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3F" w:rsidRPr="00D16CDB" w:rsidRDefault="002B083F" w:rsidP="002B083F">
      <w:pPr>
        <w:jc w:val="center"/>
        <w:rPr>
          <w:rFonts w:ascii="Arial" w:hAnsi="Arial" w:cs="Arial"/>
          <w:b/>
          <w:bCs/>
          <w:iCs/>
          <w:sz w:val="32"/>
          <w:szCs w:val="32"/>
        </w:rPr>
      </w:pPr>
      <w:r w:rsidRPr="00D16CDB">
        <w:rPr>
          <w:rFonts w:ascii="Arial" w:hAnsi="Arial" w:cs="Arial"/>
          <w:b/>
          <w:bCs/>
          <w:sz w:val="36"/>
          <w:szCs w:val="36"/>
        </w:rPr>
        <w:t>MINISTRY OF HEALTH &amp; FAMILY WELFARE</w:t>
      </w:r>
    </w:p>
    <w:p w:rsidR="002B083F" w:rsidRPr="00D16CDB" w:rsidRDefault="002B083F" w:rsidP="002B083F">
      <w:pPr>
        <w:jc w:val="center"/>
        <w:rPr>
          <w:rFonts w:ascii="Arial" w:hAnsi="Arial" w:cs="Arial"/>
          <w:b/>
          <w:bCs/>
          <w:iCs/>
          <w:sz w:val="32"/>
          <w:szCs w:val="32"/>
        </w:rPr>
      </w:pPr>
      <w:r w:rsidRPr="00D16CDB">
        <w:rPr>
          <w:rFonts w:ascii="Arial" w:hAnsi="Arial" w:cs="Arial"/>
          <w:b/>
          <w:bCs/>
          <w:iCs/>
          <w:sz w:val="32"/>
          <w:szCs w:val="32"/>
        </w:rPr>
        <w:t>National AIDS Control Organization (NACO)</w:t>
      </w:r>
    </w:p>
    <w:p w:rsidR="002B083F" w:rsidRPr="00D16CDB" w:rsidRDefault="002B083F" w:rsidP="002B083F">
      <w:pPr>
        <w:jc w:val="center"/>
        <w:rPr>
          <w:rFonts w:ascii="Arial" w:hAnsi="Arial" w:cs="Arial"/>
          <w:b/>
          <w:bCs/>
          <w:iCs/>
          <w:sz w:val="40"/>
          <w:szCs w:val="40"/>
        </w:rPr>
      </w:pPr>
      <w:r w:rsidRPr="00D16CDB">
        <w:rPr>
          <w:rFonts w:ascii="Arial" w:hAnsi="Arial" w:cs="Arial"/>
          <w:b/>
          <w:bCs/>
          <w:iCs/>
          <w:sz w:val="32"/>
          <w:szCs w:val="32"/>
        </w:rPr>
        <w:t>Government of India</w:t>
      </w:r>
    </w:p>
    <w:p w:rsidR="002B083F" w:rsidRPr="00D16CDB" w:rsidRDefault="002B083F" w:rsidP="002B083F">
      <w:pPr>
        <w:jc w:val="center"/>
        <w:rPr>
          <w:rFonts w:ascii="Arial" w:hAnsi="Arial" w:cs="Arial"/>
          <w:b/>
          <w:bCs/>
          <w:sz w:val="36"/>
          <w:szCs w:val="36"/>
        </w:rPr>
      </w:pPr>
    </w:p>
    <w:p w:rsidR="002B083F" w:rsidRPr="00D16CDB" w:rsidRDefault="00953503" w:rsidP="002B083F">
      <w:pPr>
        <w:jc w:val="center"/>
        <w:rPr>
          <w:rFonts w:ascii="Arial" w:hAnsi="Arial" w:cs="Arial"/>
        </w:rPr>
      </w:pPr>
      <w:r>
        <w:rPr>
          <w:rFonts w:ascii="Arial" w:hAnsi="Arial" w:cs="Arial"/>
          <w:noProof/>
          <w:lang w:val="en-US" w:eastAsia="en-US" w:bidi="ar-SA"/>
        </w:rPr>
        <w:drawing>
          <wp:inline distT="0" distB="0" distL="0" distR="0">
            <wp:extent cx="1152525" cy="876300"/>
            <wp:effectExtent l="19050" t="0" r="9525" b="0"/>
            <wp:docPr id="1" name="Picture 1" descr="http://www.mohfw.nic.in/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fw.nic.in/emblem.gif"/>
                    <pic:cNvPicPr>
                      <a:picLocks noChangeAspect="1" noChangeArrowheads="1"/>
                    </pic:cNvPicPr>
                  </pic:nvPicPr>
                  <pic:blipFill>
                    <a:blip r:embed="rId8"/>
                    <a:srcRect/>
                    <a:stretch>
                      <a:fillRect/>
                    </a:stretch>
                  </pic:blipFill>
                  <pic:spPr bwMode="auto">
                    <a:xfrm>
                      <a:off x="0" y="0"/>
                      <a:ext cx="1152525" cy="876300"/>
                    </a:xfrm>
                    <a:prstGeom prst="rect">
                      <a:avLst/>
                    </a:prstGeom>
                    <a:noFill/>
                    <a:ln w="9525">
                      <a:noFill/>
                      <a:miter lim="800000"/>
                      <a:headEnd/>
                      <a:tailEnd/>
                    </a:ln>
                  </pic:spPr>
                </pic:pic>
              </a:graphicData>
            </a:graphic>
          </wp:inline>
        </w:drawing>
      </w:r>
    </w:p>
    <w:p w:rsidR="002B083F" w:rsidRPr="00D16CDB" w:rsidRDefault="002B083F" w:rsidP="002B083F">
      <w:pPr>
        <w:jc w:val="center"/>
        <w:rPr>
          <w:rFonts w:ascii="Arial" w:hAnsi="Arial" w:cs="Arial"/>
          <w:b/>
          <w:bCs/>
          <w:sz w:val="28"/>
          <w:szCs w:val="28"/>
        </w:rPr>
      </w:pPr>
    </w:p>
    <w:p w:rsidR="002B083F" w:rsidRPr="00D16CDB" w:rsidRDefault="002B083F" w:rsidP="002B083F">
      <w:pPr>
        <w:jc w:val="center"/>
        <w:rPr>
          <w:rFonts w:ascii="Arial" w:hAnsi="Arial" w:cs="Arial"/>
          <w:b/>
          <w:i/>
          <w:sz w:val="36"/>
          <w:szCs w:val="36"/>
        </w:rPr>
      </w:pPr>
      <w:r w:rsidRPr="00D16CDB">
        <w:rPr>
          <w:rFonts w:ascii="Arial" w:hAnsi="Arial" w:cs="Arial"/>
          <w:b/>
          <w:i/>
          <w:sz w:val="36"/>
          <w:szCs w:val="36"/>
        </w:rPr>
        <w:t xml:space="preserve">National AIDS Control Programme Phase-IV </w:t>
      </w:r>
    </w:p>
    <w:p w:rsidR="002B083F" w:rsidRPr="00D16CDB" w:rsidRDefault="002B083F" w:rsidP="002B083F">
      <w:pPr>
        <w:jc w:val="center"/>
        <w:rPr>
          <w:rFonts w:ascii="Arial" w:hAnsi="Arial" w:cs="Arial"/>
          <w:b/>
          <w:bCs/>
          <w:i/>
          <w:sz w:val="36"/>
          <w:szCs w:val="36"/>
        </w:rPr>
      </w:pPr>
      <w:r w:rsidRPr="00D16CDB">
        <w:rPr>
          <w:rFonts w:ascii="Arial" w:hAnsi="Arial" w:cs="Arial"/>
          <w:b/>
          <w:i/>
          <w:sz w:val="36"/>
          <w:szCs w:val="36"/>
        </w:rPr>
        <w:t>(NACP-IV)</w:t>
      </w:r>
    </w:p>
    <w:p w:rsidR="002B083F" w:rsidRPr="00D16CDB" w:rsidRDefault="002B083F" w:rsidP="002B083F">
      <w:pPr>
        <w:jc w:val="center"/>
        <w:rPr>
          <w:rFonts w:ascii="Arial" w:hAnsi="Arial" w:cs="Arial"/>
          <w:b/>
          <w:bCs/>
        </w:rPr>
      </w:pPr>
    </w:p>
    <w:p w:rsidR="002B083F" w:rsidRPr="00D16CDB" w:rsidRDefault="002B083F" w:rsidP="002B083F">
      <w:pPr>
        <w:jc w:val="center"/>
        <w:rPr>
          <w:rFonts w:ascii="Arial" w:hAnsi="Arial" w:cs="Arial"/>
          <w:b/>
          <w:bCs/>
        </w:rPr>
      </w:pPr>
    </w:p>
    <w:p w:rsidR="002B083F" w:rsidRPr="00202D16" w:rsidRDefault="002B083F" w:rsidP="002B083F">
      <w:pPr>
        <w:widowControl w:val="0"/>
        <w:suppressAutoHyphens/>
        <w:autoSpaceDE w:val="0"/>
        <w:autoSpaceDN w:val="0"/>
        <w:adjustRightInd w:val="0"/>
        <w:jc w:val="center"/>
        <w:rPr>
          <w:rFonts w:ascii="Arial" w:hAnsi="Arial" w:cs="Arial"/>
          <w:b/>
          <w:bCs/>
          <w:sz w:val="36"/>
          <w:szCs w:val="36"/>
        </w:rPr>
      </w:pPr>
      <w:r w:rsidRPr="00202D16">
        <w:rPr>
          <w:rFonts w:ascii="Arial" w:hAnsi="Arial" w:cs="Arial"/>
          <w:b/>
          <w:bCs/>
          <w:sz w:val="36"/>
          <w:szCs w:val="36"/>
        </w:rPr>
        <w:t>Advertised Tender Enquiry</w:t>
      </w:r>
    </w:p>
    <w:p w:rsidR="002B083F" w:rsidRPr="00202D16" w:rsidRDefault="002B083F" w:rsidP="002B083F">
      <w:pPr>
        <w:jc w:val="center"/>
        <w:rPr>
          <w:rFonts w:ascii="Arial" w:hAnsi="Arial" w:cs="Arial"/>
          <w:b/>
          <w:bCs/>
          <w:sz w:val="36"/>
          <w:szCs w:val="36"/>
        </w:rPr>
      </w:pPr>
    </w:p>
    <w:p w:rsidR="002B083F" w:rsidRPr="00D16CDB" w:rsidRDefault="002B083F" w:rsidP="002B083F">
      <w:pPr>
        <w:jc w:val="center"/>
        <w:rPr>
          <w:rFonts w:ascii="Arial" w:hAnsi="Arial" w:cs="Arial"/>
          <w:b/>
          <w:bCs/>
          <w:sz w:val="36"/>
          <w:szCs w:val="36"/>
        </w:rPr>
      </w:pPr>
      <w:r w:rsidRPr="00D16CDB">
        <w:rPr>
          <w:rFonts w:ascii="Arial" w:hAnsi="Arial" w:cs="Arial"/>
          <w:b/>
          <w:bCs/>
          <w:sz w:val="36"/>
          <w:szCs w:val="36"/>
        </w:rPr>
        <w:t>BID DOCUMENT</w:t>
      </w:r>
    </w:p>
    <w:p w:rsidR="002B083F" w:rsidRPr="00DA1581" w:rsidRDefault="002B083F" w:rsidP="002B083F">
      <w:pPr>
        <w:jc w:val="center"/>
        <w:rPr>
          <w:rFonts w:ascii="Arial" w:hAnsi="Arial" w:cs="Arial"/>
          <w:b/>
          <w:bCs/>
          <w:iCs/>
          <w:sz w:val="40"/>
          <w:szCs w:val="40"/>
        </w:rPr>
      </w:pPr>
    </w:p>
    <w:p w:rsidR="002B083F" w:rsidRPr="00D16CDB" w:rsidRDefault="002B083F" w:rsidP="002B083F">
      <w:pPr>
        <w:jc w:val="center"/>
        <w:rPr>
          <w:rFonts w:ascii="Arial" w:hAnsi="Arial" w:cs="Arial"/>
          <w:b/>
          <w:bCs/>
          <w:sz w:val="36"/>
          <w:szCs w:val="36"/>
        </w:rPr>
      </w:pPr>
      <w:r w:rsidRPr="00D16CDB">
        <w:rPr>
          <w:rFonts w:ascii="Arial" w:hAnsi="Arial" w:cs="Arial"/>
          <w:b/>
          <w:bCs/>
          <w:sz w:val="36"/>
          <w:szCs w:val="36"/>
        </w:rPr>
        <w:t>For</w:t>
      </w:r>
    </w:p>
    <w:p w:rsidR="002B083F" w:rsidRPr="00D16CDB" w:rsidRDefault="002B083F" w:rsidP="002B083F">
      <w:pPr>
        <w:jc w:val="center"/>
        <w:rPr>
          <w:rFonts w:ascii="Arial" w:hAnsi="Arial" w:cs="Arial"/>
          <w:b/>
          <w:bCs/>
          <w:sz w:val="36"/>
          <w:szCs w:val="36"/>
        </w:rPr>
      </w:pPr>
    </w:p>
    <w:p w:rsidR="002B083F" w:rsidRPr="00D16CDB" w:rsidRDefault="00DA1581" w:rsidP="002B083F">
      <w:pPr>
        <w:jc w:val="center"/>
        <w:rPr>
          <w:rFonts w:ascii="Arial" w:hAnsi="Arial" w:cs="Arial"/>
          <w:b/>
          <w:bCs/>
          <w:sz w:val="36"/>
          <w:szCs w:val="36"/>
        </w:rPr>
      </w:pPr>
      <w:r>
        <w:rPr>
          <w:rFonts w:ascii="Arial" w:hAnsi="Arial" w:cs="Arial"/>
          <w:b/>
          <w:bCs/>
          <w:sz w:val="36"/>
          <w:szCs w:val="36"/>
        </w:rPr>
        <w:t xml:space="preserve">HIRING OF </w:t>
      </w:r>
      <w:r w:rsidR="002B083F" w:rsidRPr="00D16CDB">
        <w:rPr>
          <w:rFonts w:ascii="Arial" w:hAnsi="Arial" w:cs="Arial"/>
          <w:b/>
          <w:bCs/>
          <w:sz w:val="36"/>
          <w:szCs w:val="36"/>
        </w:rPr>
        <w:t xml:space="preserve">AGENCY FOR PROVIDING </w:t>
      </w:r>
      <w:r w:rsidR="00641A9D">
        <w:rPr>
          <w:rFonts w:ascii="Arial" w:hAnsi="Arial" w:cs="Arial"/>
          <w:b/>
          <w:bCs/>
          <w:sz w:val="36"/>
          <w:szCs w:val="36"/>
        </w:rPr>
        <w:t xml:space="preserve">HIV-1 </w:t>
      </w:r>
      <w:r w:rsidR="002B083F" w:rsidRPr="00D16CDB">
        <w:rPr>
          <w:rFonts w:ascii="Arial" w:hAnsi="Arial" w:cs="Arial"/>
          <w:b/>
          <w:bCs/>
          <w:sz w:val="36"/>
          <w:szCs w:val="36"/>
        </w:rPr>
        <w:t>VIRAL LOAD TESTING SERVICES</w:t>
      </w:r>
    </w:p>
    <w:p w:rsidR="002B083F" w:rsidRPr="00D16CDB" w:rsidRDefault="002B083F" w:rsidP="002B083F">
      <w:pPr>
        <w:jc w:val="center"/>
        <w:rPr>
          <w:rFonts w:ascii="Arial" w:hAnsi="Arial" w:cs="Arial"/>
          <w:b/>
          <w:bCs/>
        </w:rPr>
      </w:pPr>
    </w:p>
    <w:p w:rsidR="002B083F" w:rsidRPr="00D16CDB" w:rsidRDefault="002B083F" w:rsidP="002B083F">
      <w:pPr>
        <w:jc w:val="center"/>
        <w:rPr>
          <w:rFonts w:ascii="Arial" w:hAnsi="Arial" w:cs="Arial"/>
          <w:b/>
          <w:bCs/>
          <w:sz w:val="32"/>
          <w:szCs w:val="32"/>
        </w:rPr>
      </w:pPr>
      <w:r w:rsidRPr="00641A9D">
        <w:rPr>
          <w:rFonts w:ascii="Arial" w:hAnsi="Arial" w:cs="Arial"/>
          <w:b/>
          <w:bCs/>
          <w:sz w:val="32"/>
          <w:szCs w:val="32"/>
        </w:rPr>
        <w:t>IFB</w:t>
      </w:r>
      <w:r w:rsidR="006F194E">
        <w:rPr>
          <w:rFonts w:ascii="Arial" w:hAnsi="Arial" w:cs="Arial"/>
          <w:b/>
          <w:bCs/>
          <w:sz w:val="32"/>
          <w:szCs w:val="32"/>
        </w:rPr>
        <w:t xml:space="preserve"> NO.: SAMS/NACP/VLTS/SERVICES/10</w:t>
      </w:r>
      <w:r w:rsidRPr="00641A9D">
        <w:rPr>
          <w:rFonts w:ascii="Arial" w:hAnsi="Arial" w:cs="Arial"/>
          <w:b/>
          <w:bCs/>
          <w:sz w:val="32"/>
          <w:szCs w:val="32"/>
        </w:rPr>
        <w:t>/2016</w:t>
      </w:r>
    </w:p>
    <w:p w:rsidR="002B083F" w:rsidRPr="00D16CDB" w:rsidRDefault="002B083F" w:rsidP="002B083F">
      <w:pPr>
        <w:jc w:val="center"/>
        <w:rPr>
          <w:rFonts w:ascii="Arial" w:hAnsi="Arial" w:cs="Arial"/>
          <w:sz w:val="32"/>
          <w:szCs w:val="32"/>
        </w:rPr>
      </w:pPr>
      <w:bookmarkStart w:id="0" w:name="_GoBack"/>
      <w:bookmarkEnd w:id="0"/>
    </w:p>
    <w:p w:rsidR="002B083F" w:rsidRPr="00D16CDB" w:rsidRDefault="002B083F" w:rsidP="002B083F">
      <w:pPr>
        <w:jc w:val="center"/>
        <w:rPr>
          <w:rFonts w:ascii="Arial" w:hAnsi="Arial" w:cs="Arial"/>
          <w:sz w:val="32"/>
          <w:szCs w:val="32"/>
        </w:rPr>
      </w:pPr>
    </w:p>
    <w:p w:rsidR="002B083F" w:rsidRPr="00D16CDB" w:rsidRDefault="002B083F" w:rsidP="002B083F">
      <w:pPr>
        <w:jc w:val="center"/>
        <w:rPr>
          <w:rFonts w:ascii="Arial" w:hAnsi="Arial" w:cs="Arial"/>
          <w:b/>
          <w:bCs/>
        </w:rPr>
      </w:pPr>
    </w:p>
    <w:p w:rsidR="002B083F" w:rsidRPr="00D16CDB" w:rsidRDefault="002B083F" w:rsidP="00087E1D">
      <w:pPr>
        <w:jc w:val="center"/>
        <w:rPr>
          <w:rFonts w:ascii="Arial" w:hAnsi="Arial" w:cs="Arial"/>
          <w:i/>
          <w:iCs/>
          <w:sz w:val="32"/>
          <w:szCs w:val="32"/>
        </w:rPr>
      </w:pPr>
      <w:r w:rsidRPr="00D16CDB">
        <w:rPr>
          <w:rFonts w:ascii="Arial" w:hAnsi="Arial" w:cs="Arial"/>
          <w:i/>
          <w:iCs/>
          <w:sz w:val="32"/>
          <w:szCs w:val="32"/>
        </w:rPr>
        <w:t>(Procurement Agent)</w:t>
      </w:r>
    </w:p>
    <w:p w:rsidR="002B083F" w:rsidRPr="00D16CDB" w:rsidRDefault="002B083F" w:rsidP="00087E1D">
      <w:pPr>
        <w:rPr>
          <w:rFonts w:ascii="Arial" w:hAnsi="Arial" w:cs="Arial"/>
        </w:rPr>
      </w:pPr>
    </w:p>
    <w:tbl>
      <w:tblPr>
        <w:tblW w:w="9450" w:type="dxa"/>
        <w:tblInd w:w="18" w:type="dxa"/>
        <w:tblLayout w:type="fixed"/>
        <w:tblLook w:val="0000" w:firstRow="0" w:lastRow="0" w:firstColumn="0" w:lastColumn="0" w:noHBand="0" w:noVBand="0"/>
      </w:tblPr>
      <w:tblGrid>
        <w:gridCol w:w="2970"/>
        <w:gridCol w:w="6480"/>
      </w:tblGrid>
      <w:tr w:rsidR="002B083F" w:rsidRPr="00D16CDB" w:rsidTr="00641A9D">
        <w:trPr>
          <w:trHeight w:val="1052"/>
        </w:trPr>
        <w:tc>
          <w:tcPr>
            <w:tcW w:w="2970" w:type="dxa"/>
          </w:tcPr>
          <w:p w:rsidR="002B083F" w:rsidRPr="00D16CDB" w:rsidRDefault="002B083F" w:rsidP="00641A9D">
            <w:pPr>
              <w:jc w:val="right"/>
              <w:rPr>
                <w:rFonts w:ascii="Arial" w:hAnsi="Arial" w:cs="Arial"/>
                <w:b/>
                <w:sz w:val="72"/>
              </w:rPr>
            </w:pPr>
            <w:r w:rsidRPr="00D16CDB">
              <w:rPr>
                <w:rFonts w:ascii="Arial" w:hAnsi="Arial" w:cs="Arial"/>
              </w:rPr>
              <w:br w:type="page"/>
            </w:r>
            <w:r w:rsidR="00953503">
              <w:rPr>
                <w:rFonts w:ascii="Arial" w:hAnsi="Arial" w:cs="Arial"/>
                <w:noProof/>
                <w:lang w:val="en-US" w:eastAsia="en-US" w:bidi="ar-SA"/>
              </w:rPr>
              <w:drawing>
                <wp:inline distT="0" distB="0" distL="0" distR="0">
                  <wp:extent cx="495300" cy="523875"/>
                  <wp:effectExtent l="19050" t="0" r="0" b="0"/>
                  <wp:docPr id="2"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9"/>
                          <a:srcRect/>
                          <a:stretch>
                            <a:fillRect/>
                          </a:stretch>
                        </pic:blipFill>
                        <pic:spPr bwMode="auto">
                          <a:xfrm>
                            <a:off x="0" y="0"/>
                            <a:ext cx="495300" cy="523875"/>
                          </a:xfrm>
                          <a:prstGeom prst="rect">
                            <a:avLst/>
                          </a:prstGeom>
                          <a:noFill/>
                          <a:ln w="9525">
                            <a:noFill/>
                            <a:miter lim="800000"/>
                            <a:headEnd/>
                            <a:tailEnd/>
                          </a:ln>
                        </pic:spPr>
                      </pic:pic>
                    </a:graphicData>
                  </a:graphic>
                </wp:inline>
              </w:drawing>
            </w:r>
          </w:p>
        </w:tc>
        <w:tc>
          <w:tcPr>
            <w:tcW w:w="6480" w:type="dxa"/>
          </w:tcPr>
          <w:p w:rsidR="002B083F" w:rsidRPr="00D16CDB" w:rsidRDefault="002B083F" w:rsidP="00087E1D">
            <w:pPr>
              <w:rPr>
                <w:rFonts w:ascii="Arial" w:hAnsi="Arial" w:cs="Arial"/>
                <w:sz w:val="32"/>
                <w:szCs w:val="32"/>
              </w:rPr>
            </w:pPr>
            <w:r w:rsidRPr="00D16CDB">
              <w:rPr>
                <w:rFonts w:ascii="Arial" w:hAnsi="Arial" w:cs="Arial"/>
                <w:b/>
                <w:sz w:val="32"/>
                <w:szCs w:val="32"/>
              </w:rPr>
              <w:t>STRATEGIC ALLIANCE</w:t>
            </w:r>
          </w:p>
          <w:p w:rsidR="002B083F" w:rsidRPr="00D16CDB" w:rsidRDefault="002B083F" w:rsidP="00087E1D">
            <w:pPr>
              <w:rPr>
                <w:rFonts w:ascii="Arial" w:hAnsi="Arial" w:cs="Arial"/>
                <w:b/>
                <w:bCs/>
                <w:sz w:val="32"/>
                <w:szCs w:val="32"/>
              </w:rPr>
            </w:pPr>
            <w:r w:rsidRPr="00D16CDB">
              <w:rPr>
                <w:rFonts w:ascii="Arial" w:hAnsi="Arial" w:cs="Arial"/>
                <w:b/>
                <w:bCs/>
                <w:sz w:val="32"/>
                <w:szCs w:val="32"/>
              </w:rPr>
              <w:t xml:space="preserve">Management Services </w:t>
            </w:r>
            <w:proofErr w:type="spellStart"/>
            <w:r w:rsidRPr="00D16CDB">
              <w:rPr>
                <w:rFonts w:ascii="Arial" w:hAnsi="Arial" w:cs="Arial"/>
                <w:b/>
                <w:bCs/>
                <w:sz w:val="32"/>
                <w:szCs w:val="32"/>
              </w:rPr>
              <w:t>Pvt.</w:t>
            </w:r>
            <w:proofErr w:type="spellEnd"/>
            <w:r w:rsidRPr="00D16CDB">
              <w:rPr>
                <w:rFonts w:ascii="Arial" w:hAnsi="Arial" w:cs="Arial"/>
                <w:b/>
                <w:bCs/>
                <w:sz w:val="32"/>
                <w:szCs w:val="32"/>
              </w:rPr>
              <w:t xml:space="preserve"> Ltd.</w:t>
            </w:r>
          </w:p>
          <w:p w:rsidR="00641A9D" w:rsidRDefault="002B083F" w:rsidP="00087E1D">
            <w:pPr>
              <w:rPr>
                <w:rFonts w:ascii="Arial" w:hAnsi="Arial" w:cs="Arial"/>
                <w:bCs/>
                <w:sz w:val="28"/>
                <w:szCs w:val="28"/>
              </w:rPr>
            </w:pPr>
            <w:r w:rsidRPr="00641A9D">
              <w:rPr>
                <w:rFonts w:ascii="Arial" w:hAnsi="Arial" w:cs="Arial"/>
                <w:bCs/>
                <w:sz w:val="28"/>
                <w:szCs w:val="28"/>
              </w:rPr>
              <w:t xml:space="preserve">B 01- 03, </w:t>
            </w:r>
            <w:proofErr w:type="spellStart"/>
            <w:r w:rsidRPr="00641A9D">
              <w:rPr>
                <w:rFonts w:ascii="Arial" w:hAnsi="Arial" w:cs="Arial"/>
                <w:bCs/>
                <w:sz w:val="28"/>
                <w:szCs w:val="28"/>
              </w:rPr>
              <w:t>Vardhman</w:t>
            </w:r>
            <w:proofErr w:type="spellEnd"/>
            <w:r w:rsidRPr="00641A9D">
              <w:rPr>
                <w:rFonts w:ascii="Arial" w:hAnsi="Arial" w:cs="Arial"/>
                <w:bCs/>
                <w:sz w:val="28"/>
                <w:szCs w:val="28"/>
              </w:rPr>
              <w:t xml:space="preserve"> Diamond Plaza, Community Centre, </w:t>
            </w:r>
            <w:proofErr w:type="spellStart"/>
            <w:r w:rsidRPr="00641A9D">
              <w:rPr>
                <w:rFonts w:ascii="Arial" w:hAnsi="Arial" w:cs="Arial"/>
                <w:bCs/>
                <w:sz w:val="28"/>
                <w:szCs w:val="28"/>
              </w:rPr>
              <w:t>Motia</w:t>
            </w:r>
            <w:proofErr w:type="spellEnd"/>
            <w:r w:rsidRPr="00641A9D">
              <w:rPr>
                <w:rFonts w:ascii="Arial" w:hAnsi="Arial" w:cs="Arial"/>
                <w:bCs/>
                <w:sz w:val="28"/>
                <w:szCs w:val="28"/>
              </w:rPr>
              <w:t xml:space="preserve"> Khan, </w:t>
            </w:r>
            <w:r w:rsidR="00241C76" w:rsidRPr="00641A9D">
              <w:rPr>
                <w:rFonts w:ascii="Arial" w:hAnsi="Arial" w:cs="Arial"/>
                <w:bCs/>
                <w:sz w:val="28"/>
                <w:szCs w:val="28"/>
              </w:rPr>
              <w:t xml:space="preserve">D B Gupta Road, </w:t>
            </w:r>
            <w:proofErr w:type="spellStart"/>
            <w:r w:rsidR="00E05FB8" w:rsidRPr="00641A9D">
              <w:rPr>
                <w:rFonts w:ascii="Arial" w:hAnsi="Arial" w:cs="Arial"/>
                <w:bCs/>
                <w:sz w:val="28"/>
                <w:szCs w:val="28"/>
              </w:rPr>
              <w:t>Paharganj</w:t>
            </w:r>
            <w:proofErr w:type="spellEnd"/>
            <w:r w:rsidR="00E05FB8" w:rsidRPr="00641A9D">
              <w:rPr>
                <w:rFonts w:ascii="Arial" w:hAnsi="Arial" w:cs="Arial"/>
                <w:bCs/>
                <w:sz w:val="28"/>
                <w:szCs w:val="28"/>
              </w:rPr>
              <w:t>,</w:t>
            </w:r>
            <w:r w:rsidR="00E05FB8">
              <w:rPr>
                <w:rFonts w:ascii="Arial" w:hAnsi="Arial" w:cs="Arial"/>
                <w:bCs/>
                <w:sz w:val="28"/>
                <w:szCs w:val="28"/>
              </w:rPr>
              <w:t xml:space="preserve"> </w:t>
            </w:r>
            <w:r w:rsidRPr="00641A9D">
              <w:rPr>
                <w:rFonts w:ascii="Arial" w:hAnsi="Arial" w:cs="Arial"/>
                <w:bCs/>
                <w:sz w:val="28"/>
                <w:szCs w:val="28"/>
              </w:rPr>
              <w:t>New Delhi- 110 055, India</w:t>
            </w:r>
          </w:p>
          <w:p w:rsidR="00641A9D" w:rsidRPr="00641A9D" w:rsidRDefault="00641A9D" w:rsidP="00641A9D">
            <w:pPr>
              <w:rPr>
                <w:rFonts w:ascii="Arial" w:hAnsi="Arial" w:cs="Arial"/>
                <w:sz w:val="26"/>
                <w:szCs w:val="26"/>
              </w:rPr>
            </w:pPr>
            <w:r w:rsidRPr="00641A9D">
              <w:rPr>
                <w:rFonts w:ascii="Arial" w:hAnsi="Arial" w:cs="Arial"/>
                <w:sz w:val="26"/>
                <w:szCs w:val="26"/>
              </w:rPr>
              <w:t>Phones:</w:t>
            </w:r>
            <w:r w:rsidR="00E05FB8">
              <w:rPr>
                <w:rFonts w:ascii="Arial" w:hAnsi="Arial" w:cs="Arial"/>
                <w:sz w:val="26"/>
                <w:szCs w:val="26"/>
              </w:rPr>
              <w:t xml:space="preserve"> </w:t>
            </w:r>
            <w:r w:rsidRPr="00641A9D">
              <w:rPr>
                <w:rFonts w:ascii="Arial" w:hAnsi="Arial" w:cs="Arial"/>
                <w:sz w:val="26"/>
                <w:szCs w:val="26"/>
              </w:rPr>
              <w:t>011-43580626/7</w:t>
            </w:r>
          </w:p>
          <w:p w:rsidR="00641A9D" w:rsidRPr="00D16CDB" w:rsidRDefault="00641A9D" w:rsidP="00641A9D">
            <w:pPr>
              <w:rPr>
                <w:rFonts w:ascii="Arial" w:hAnsi="Arial" w:cs="Arial"/>
                <w:b/>
                <w:sz w:val="26"/>
                <w:szCs w:val="26"/>
              </w:rPr>
            </w:pPr>
            <w:r w:rsidRPr="00641A9D">
              <w:rPr>
                <w:rFonts w:ascii="Arial" w:hAnsi="Arial" w:cs="Arial"/>
                <w:sz w:val="26"/>
                <w:szCs w:val="26"/>
              </w:rPr>
              <w:t xml:space="preserve">Email: </w:t>
            </w:r>
            <w:r w:rsidR="00FE45C7">
              <w:rPr>
                <w:rStyle w:val="Hyperlink"/>
                <w:rFonts w:ascii="Arial" w:hAnsi="Arial" w:cs="Arial"/>
                <w:sz w:val="26"/>
                <w:szCs w:val="26"/>
              </w:rPr>
              <w:t>pronaco@samsconsult.com</w:t>
            </w:r>
          </w:p>
          <w:p w:rsidR="002B083F" w:rsidRPr="00641A9D" w:rsidRDefault="00641A9D" w:rsidP="00087E1D">
            <w:pPr>
              <w:rPr>
                <w:rFonts w:ascii="Arial" w:hAnsi="Arial" w:cs="Arial"/>
                <w:bCs/>
                <w:sz w:val="28"/>
                <w:szCs w:val="28"/>
              </w:rPr>
            </w:pPr>
            <w:r w:rsidRPr="00641A9D">
              <w:rPr>
                <w:rFonts w:ascii="Arial" w:hAnsi="Arial" w:cs="Arial"/>
              </w:rPr>
              <w:t>Website:</w:t>
            </w:r>
            <w:hyperlink r:id="rId10" w:history="1">
              <w:r w:rsidRPr="00D16CDB">
                <w:rPr>
                  <w:rStyle w:val="Hyperlink"/>
                  <w:rFonts w:ascii="Arial" w:hAnsi="Arial" w:cs="Arial"/>
                </w:rPr>
                <w:t>www.samsconsult.com</w:t>
              </w:r>
            </w:hyperlink>
          </w:p>
        </w:tc>
      </w:tr>
    </w:tbl>
    <w:p w:rsidR="002B083F" w:rsidRPr="00D16CDB" w:rsidRDefault="002B083F" w:rsidP="00087E1D">
      <w:pPr>
        <w:rPr>
          <w:rFonts w:ascii="Arial" w:hAnsi="Arial" w:cs="Arial"/>
          <w:b/>
          <w:bCs/>
        </w:rPr>
      </w:pPr>
    </w:p>
    <w:p w:rsidR="00D31B33" w:rsidRPr="00202D16" w:rsidRDefault="00D31B33" w:rsidP="00861630">
      <w:pPr>
        <w:widowControl w:val="0"/>
        <w:suppressAutoHyphens/>
        <w:autoSpaceDE w:val="0"/>
        <w:autoSpaceDN w:val="0"/>
        <w:adjustRightInd w:val="0"/>
        <w:jc w:val="center"/>
        <w:rPr>
          <w:rFonts w:ascii="Arial" w:hAnsi="Arial" w:cs="Arial"/>
          <w:b/>
          <w:bCs/>
          <w:sz w:val="28"/>
          <w:szCs w:val="28"/>
          <w:lang w:val="en-US" w:eastAsia="en-US"/>
        </w:rPr>
      </w:pPr>
    </w:p>
    <w:p w:rsidR="00D31B33" w:rsidRPr="00202D16" w:rsidRDefault="00D31B33" w:rsidP="00B36C25">
      <w:pPr>
        <w:widowControl w:val="0"/>
        <w:suppressAutoHyphens/>
        <w:autoSpaceDE w:val="0"/>
        <w:autoSpaceDN w:val="0"/>
        <w:adjustRightInd w:val="0"/>
        <w:rPr>
          <w:rFonts w:ascii="Arial" w:hAnsi="Arial" w:cs="Arial"/>
          <w:b/>
          <w:bCs/>
          <w:sz w:val="28"/>
          <w:szCs w:val="28"/>
          <w:lang w:val="en-US" w:eastAsia="en-US"/>
        </w:rPr>
      </w:pPr>
    </w:p>
    <w:p w:rsidR="00EA2A5B" w:rsidRPr="00202D16" w:rsidRDefault="00EA2A5B" w:rsidP="00B36C25">
      <w:pPr>
        <w:widowControl w:val="0"/>
        <w:suppressAutoHyphens/>
        <w:autoSpaceDE w:val="0"/>
        <w:autoSpaceDN w:val="0"/>
        <w:adjustRightInd w:val="0"/>
        <w:rPr>
          <w:rFonts w:ascii="Arial" w:hAnsi="Arial" w:cs="Arial"/>
          <w:b/>
          <w:bCs/>
          <w:sz w:val="28"/>
          <w:szCs w:val="28"/>
          <w:lang w:val="en-US" w:eastAsia="en-US"/>
        </w:rPr>
      </w:pPr>
    </w:p>
    <w:p w:rsidR="00EA2A5B" w:rsidRPr="00202D16" w:rsidRDefault="00EA2A5B" w:rsidP="00B36C25">
      <w:pPr>
        <w:widowControl w:val="0"/>
        <w:suppressAutoHyphens/>
        <w:autoSpaceDE w:val="0"/>
        <w:autoSpaceDN w:val="0"/>
        <w:adjustRightInd w:val="0"/>
        <w:rPr>
          <w:rFonts w:ascii="Arial" w:hAnsi="Arial" w:cs="Arial"/>
          <w:b/>
          <w:bCs/>
          <w:sz w:val="28"/>
          <w:szCs w:val="28"/>
          <w:lang w:val="en-US" w:eastAsia="en-US"/>
        </w:rPr>
      </w:pPr>
    </w:p>
    <w:p w:rsidR="00EA2A5B" w:rsidRPr="00230B7D" w:rsidRDefault="00EA2A5B" w:rsidP="00EA2A5B">
      <w:pPr>
        <w:jc w:val="center"/>
        <w:rPr>
          <w:rFonts w:ascii="Arial" w:hAnsi="Arial" w:cs="Arial"/>
          <w:b/>
          <w:bCs/>
          <w:sz w:val="28"/>
          <w:szCs w:val="32"/>
        </w:rPr>
      </w:pPr>
      <w:r w:rsidRPr="00230B7D">
        <w:rPr>
          <w:rFonts w:ascii="Arial" w:hAnsi="Arial" w:cs="Arial"/>
          <w:b/>
          <w:bCs/>
          <w:sz w:val="28"/>
          <w:szCs w:val="32"/>
        </w:rPr>
        <w:t>MINISTRY OF HEALTH &amp; FAMILY WELFARE</w:t>
      </w:r>
    </w:p>
    <w:p w:rsidR="00EA2A5B" w:rsidRPr="00230B7D" w:rsidRDefault="00EA2A5B" w:rsidP="00EA2A5B">
      <w:pPr>
        <w:jc w:val="center"/>
        <w:rPr>
          <w:rFonts w:ascii="Arial" w:hAnsi="Arial" w:cs="Arial"/>
          <w:b/>
          <w:bCs/>
          <w:iCs/>
          <w:sz w:val="28"/>
          <w:szCs w:val="32"/>
        </w:rPr>
      </w:pPr>
      <w:r w:rsidRPr="00230B7D">
        <w:rPr>
          <w:rFonts w:ascii="Arial" w:hAnsi="Arial" w:cs="Arial"/>
          <w:b/>
          <w:bCs/>
          <w:iCs/>
          <w:sz w:val="28"/>
          <w:szCs w:val="32"/>
        </w:rPr>
        <w:t xml:space="preserve"> National AIDS Control Organization</w:t>
      </w:r>
    </w:p>
    <w:p w:rsidR="00EA2A5B" w:rsidRPr="00230B7D" w:rsidRDefault="00EA2A5B" w:rsidP="00230B7D">
      <w:pPr>
        <w:jc w:val="center"/>
        <w:rPr>
          <w:rFonts w:ascii="Arial" w:hAnsi="Arial" w:cs="Arial"/>
          <w:b/>
          <w:bCs/>
          <w:iCs/>
          <w:sz w:val="28"/>
          <w:szCs w:val="32"/>
        </w:rPr>
      </w:pPr>
      <w:r w:rsidRPr="00230B7D">
        <w:rPr>
          <w:rFonts w:ascii="Arial" w:hAnsi="Arial" w:cs="Arial"/>
          <w:b/>
          <w:bCs/>
          <w:iCs/>
          <w:sz w:val="28"/>
          <w:szCs w:val="32"/>
        </w:rPr>
        <w:t>Government of India</w:t>
      </w:r>
    </w:p>
    <w:p w:rsidR="00EA2A5B" w:rsidRPr="00230B7D" w:rsidRDefault="00EA2A5B" w:rsidP="00325B34">
      <w:pPr>
        <w:autoSpaceDE w:val="0"/>
        <w:autoSpaceDN w:val="0"/>
        <w:adjustRightInd w:val="0"/>
        <w:jc w:val="center"/>
        <w:rPr>
          <w:rFonts w:ascii="Arial" w:hAnsi="Arial" w:cs="Arial"/>
          <w:b/>
          <w:bCs/>
          <w:sz w:val="28"/>
          <w:szCs w:val="32"/>
        </w:rPr>
      </w:pPr>
      <w:r w:rsidRPr="00230B7D">
        <w:rPr>
          <w:rFonts w:ascii="Arial" w:hAnsi="Arial" w:cs="Arial"/>
          <w:b/>
          <w:bCs/>
          <w:sz w:val="28"/>
          <w:szCs w:val="32"/>
        </w:rPr>
        <w:t>Through</w:t>
      </w:r>
    </w:p>
    <w:p w:rsidR="00EA2A5B" w:rsidRPr="00165AD9" w:rsidRDefault="00EA2A5B" w:rsidP="00EA2A5B">
      <w:pPr>
        <w:widowControl w:val="0"/>
        <w:autoSpaceDE w:val="0"/>
        <w:autoSpaceDN w:val="0"/>
        <w:adjustRightInd w:val="0"/>
        <w:spacing w:line="247" w:lineRule="exact"/>
        <w:ind w:right="400"/>
        <w:jc w:val="center"/>
        <w:rPr>
          <w:rFonts w:ascii="Arial" w:hAnsi="Arial" w:cs="Arial"/>
          <w:szCs w:val="26"/>
        </w:rPr>
      </w:pPr>
      <w:r w:rsidRPr="00165AD9">
        <w:rPr>
          <w:rFonts w:ascii="Arial" w:hAnsi="Arial" w:cs="Arial"/>
          <w:szCs w:val="26"/>
        </w:rPr>
        <w:t xml:space="preserve">PROCUREMENT AGENT </w:t>
      </w:r>
    </w:p>
    <w:p w:rsidR="00EA2A5B" w:rsidRPr="00D16CDB" w:rsidRDefault="00EA2A5B" w:rsidP="00087E1D">
      <w:pPr>
        <w:jc w:val="center"/>
        <w:rPr>
          <w:rFonts w:ascii="Arial" w:hAnsi="Arial" w:cs="Arial"/>
          <w:sz w:val="26"/>
          <w:szCs w:val="26"/>
        </w:rPr>
      </w:pPr>
      <w:r w:rsidRPr="00D16CDB">
        <w:rPr>
          <w:rFonts w:ascii="Arial" w:hAnsi="Arial" w:cs="Arial"/>
          <w:b/>
          <w:sz w:val="26"/>
          <w:szCs w:val="26"/>
        </w:rPr>
        <w:t xml:space="preserve">Strategic Alliance Management Services </w:t>
      </w:r>
      <w:proofErr w:type="spellStart"/>
      <w:r w:rsidRPr="00D16CDB">
        <w:rPr>
          <w:rFonts w:ascii="Arial" w:hAnsi="Arial" w:cs="Arial"/>
          <w:b/>
          <w:sz w:val="26"/>
          <w:szCs w:val="26"/>
        </w:rPr>
        <w:t>Pvt.</w:t>
      </w:r>
      <w:proofErr w:type="spellEnd"/>
      <w:r w:rsidRPr="00D16CDB">
        <w:rPr>
          <w:rFonts w:ascii="Arial" w:hAnsi="Arial" w:cs="Arial"/>
          <w:b/>
          <w:sz w:val="26"/>
          <w:szCs w:val="26"/>
        </w:rPr>
        <w:t xml:space="preserve"> Ltd. (SAMS)</w:t>
      </w:r>
    </w:p>
    <w:p w:rsidR="00241C76" w:rsidRPr="00D16CDB" w:rsidRDefault="00EA2A5B" w:rsidP="00087E1D">
      <w:pPr>
        <w:jc w:val="center"/>
        <w:rPr>
          <w:rFonts w:ascii="Arial" w:hAnsi="Arial" w:cs="Arial"/>
          <w:b/>
          <w:sz w:val="26"/>
          <w:szCs w:val="26"/>
        </w:rPr>
      </w:pPr>
      <w:r w:rsidRPr="00D16CDB">
        <w:rPr>
          <w:rFonts w:ascii="Arial" w:hAnsi="Arial" w:cs="Arial"/>
          <w:b/>
          <w:sz w:val="26"/>
          <w:szCs w:val="26"/>
        </w:rPr>
        <w:t xml:space="preserve">B 01- 03, </w:t>
      </w:r>
      <w:proofErr w:type="spellStart"/>
      <w:r w:rsidRPr="00D16CDB">
        <w:rPr>
          <w:rFonts w:ascii="Arial" w:hAnsi="Arial" w:cs="Arial"/>
          <w:b/>
          <w:sz w:val="26"/>
          <w:szCs w:val="26"/>
        </w:rPr>
        <w:t>Vardhman</w:t>
      </w:r>
      <w:proofErr w:type="spellEnd"/>
      <w:r w:rsidRPr="00D16CDB">
        <w:rPr>
          <w:rFonts w:ascii="Arial" w:hAnsi="Arial" w:cs="Arial"/>
          <w:b/>
          <w:sz w:val="26"/>
          <w:szCs w:val="26"/>
        </w:rPr>
        <w:t xml:space="preserve"> Diamond Plaza, Community Centre,</w:t>
      </w:r>
    </w:p>
    <w:p w:rsidR="00241C76" w:rsidRPr="00D16CDB" w:rsidRDefault="00EA2A5B" w:rsidP="00087E1D">
      <w:pPr>
        <w:jc w:val="center"/>
        <w:rPr>
          <w:rFonts w:ascii="Arial" w:hAnsi="Arial" w:cs="Arial"/>
          <w:b/>
          <w:sz w:val="26"/>
          <w:szCs w:val="26"/>
        </w:rPr>
      </w:pPr>
      <w:proofErr w:type="spellStart"/>
      <w:r w:rsidRPr="00D16CDB">
        <w:rPr>
          <w:rFonts w:ascii="Arial" w:hAnsi="Arial" w:cs="Arial"/>
          <w:b/>
          <w:sz w:val="26"/>
          <w:szCs w:val="26"/>
        </w:rPr>
        <w:t>Motia</w:t>
      </w:r>
      <w:proofErr w:type="spellEnd"/>
      <w:r w:rsidRPr="00D16CDB">
        <w:rPr>
          <w:rFonts w:ascii="Arial" w:hAnsi="Arial" w:cs="Arial"/>
          <w:b/>
          <w:sz w:val="26"/>
          <w:szCs w:val="26"/>
        </w:rPr>
        <w:t xml:space="preserve"> Khan, </w:t>
      </w:r>
      <w:r w:rsidR="00241C76" w:rsidRPr="00D16CDB">
        <w:rPr>
          <w:rFonts w:ascii="Arial" w:hAnsi="Arial" w:cs="Arial"/>
          <w:b/>
          <w:sz w:val="26"/>
          <w:szCs w:val="26"/>
        </w:rPr>
        <w:t>D B Gupta Road,</w:t>
      </w:r>
    </w:p>
    <w:p w:rsidR="00EA2A5B" w:rsidRPr="00D16CDB" w:rsidRDefault="00EA2A5B" w:rsidP="00087E1D">
      <w:pPr>
        <w:jc w:val="center"/>
        <w:rPr>
          <w:rFonts w:ascii="Arial" w:hAnsi="Arial" w:cs="Arial"/>
          <w:b/>
          <w:sz w:val="26"/>
          <w:szCs w:val="26"/>
        </w:rPr>
      </w:pPr>
      <w:proofErr w:type="spellStart"/>
      <w:r w:rsidRPr="00D16CDB">
        <w:rPr>
          <w:rFonts w:ascii="Arial" w:hAnsi="Arial" w:cs="Arial"/>
          <w:b/>
          <w:sz w:val="26"/>
          <w:szCs w:val="26"/>
        </w:rPr>
        <w:t>Paharganj</w:t>
      </w:r>
      <w:proofErr w:type="spellEnd"/>
      <w:r w:rsidRPr="00D16CDB">
        <w:rPr>
          <w:rFonts w:ascii="Arial" w:hAnsi="Arial" w:cs="Arial"/>
          <w:b/>
          <w:sz w:val="26"/>
          <w:szCs w:val="26"/>
        </w:rPr>
        <w:t>, New Delhi- 110 055, India</w:t>
      </w:r>
    </w:p>
    <w:p w:rsidR="00EA2A5B" w:rsidRPr="00D16CDB" w:rsidRDefault="00EA2A5B" w:rsidP="00087E1D">
      <w:pPr>
        <w:jc w:val="center"/>
        <w:rPr>
          <w:rFonts w:ascii="Arial" w:hAnsi="Arial" w:cs="Arial"/>
          <w:b/>
          <w:sz w:val="26"/>
          <w:szCs w:val="26"/>
        </w:rPr>
      </w:pPr>
      <w:r w:rsidRPr="00D16CDB">
        <w:rPr>
          <w:rFonts w:ascii="Arial" w:hAnsi="Arial" w:cs="Arial"/>
          <w:b/>
          <w:sz w:val="26"/>
          <w:szCs w:val="26"/>
        </w:rPr>
        <w:t>Phones</w:t>
      </w:r>
      <w:proofErr w:type="gramStart"/>
      <w:r w:rsidRPr="00D16CDB">
        <w:rPr>
          <w:rFonts w:ascii="Arial" w:hAnsi="Arial" w:cs="Arial"/>
          <w:b/>
          <w:sz w:val="26"/>
          <w:szCs w:val="26"/>
        </w:rPr>
        <w:t>:011</w:t>
      </w:r>
      <w:proofErr w:type="gramEnd"/>
      <w:r w:rsidRPr="00D16CDB">
        <w:rPr>
          <w:rFonts w:ascii="Arial" w:hAnsi="Arial" w:cs="Arial"/>
          <w:b/>
          <w:sz w:val="26"/>
          <w:szCs w:val="26"/>
        </w:rPr>
        <w:t>-43580626/7</w:t>
      </w:r>
    </w:p>
    <w:p w:rsidR="00EA2A5B" w:rsidRPr="00D16CDB" w:rsidRDefault="00EA2A5B" w:rsidP="00087E1D">
      <w:pPr>
        <w:jc w:val="center"/>
        <w:rPr>
          <w:rFonts w:ascii="Arial" w:hAnsi="Arial" w:cs="Arial"/>
          <w:b/>
          <w:sz w:val="26"/>
          <w:szCs w:val="26"/>
        </w:rPr>
      </w:pPr>
      <w:r w:rsidRPr="00D16CDB">
        <w:rPr>
          <w:rFonts w:ascii="Arial" w:hAnsi="Arial" w:cs="Arial"/>
          <w:b/>
          <w:sz w:val="26"/>
          <w:szCs w:val="26"/>
        </w:rPr>
        <w:t xml:space="preserve">Email: </w:t>
      </w:r>
      <w:r w:rsidR="00FE45C7">
        <w:rPr>
          <w:rStyle w:val="Hyperlink"/>
          <w:rFonts w:ascii="Arial" w:hAnsi="Arial" w:cs="Arial"/>
          <w:b/>
          <w:sz w:val="26"/>
          <w:szCs w:val="26"/>
        </w:rPr>
        <w:t>pronaco@samsconsult.com</w:t>
      </w:r>
    </w:p>
    <w:p w:rsidR="00EA2A5B" w:rsidRPr="00D16CDB" w:rsidRDefault="00EA2A5B" w:rsidP="00EA2A5B">
      <w:pPr>
        <w:autoSpaceDE w:val="0"/>
        <w:autoSpaceDN w:val="0"/>
        <w:adjustRightInd w:val="0"/>
        <w:rPr>
          <w:rFonts w:ascii="Arial" w:hAnsi="Arial" w:cs="Arial"/>
          <w:b/>
          <w:bCs/>
          <w:sz w:val="32"/>
          <w:szCs w:val="32"/>
        </w:rPr>
      </w:pPr>
    </w:p>
    <w:p w:rsidR="00241C76" w:rsidRPr="00230B7D" w:rsidRDefault="00241C76" w:rsidP="00241C76">
      <w:pPr>
        <w:widowControl w:val="0"/>
        <w:suppressAutoHyphens/>
        <w:autoSpaceDE w:val="0"/>
        <w:autoSpaceDN w:val="0"/>
        <w:adjustRightInd w:val="0"/>
        <w:jc w:val="center"/>
        <w:rPr>
          <w:rFonts w:ascii="Arial" w:hAnsi="Arial" w:cs="Arial"/>
          <w:b/>
          <w:bCs/>
          <w:sz w:val="32"/>
          <w:szCs w:val="36"/>
        </w:rPr>
      </w:pPr>
      <w:r w:rsidRPr="00230B7D">
        <w:rPr>
          <w:rFonts w:ascii="Arial" w:hAnsi="Arial" w:cs="Arial"/>
          <w:b/>
          <w:bCs/>
          <w:sz w:val="32"/>
          <w:szCs w:val="36"/>
        </w:rPr>
        <w:t>Advertised Tender Enquiry</w:t>
      </w:r>
    </w:p>
    <w:p w:rsidR="00241C76" w:rsidRPr="00230B7D" w:rsidRDefault="00241C76" w:rsidP="00241C76">
      <w:pPr>
        <w:widowControl w:val="0"/>
        <w:suppressAutoHyphens/>
        <w:autoSpaceDE w:val="0"/>
        <w:autoSpaceDN w:val="0"/>
        <w:adjustRightInd w:val="0"/>
        <w:jc w:val="center"/>
        <w:rPr>
          <w:rFonts w:ascii="Arial" w:hAnsi="Arial" w:cs="Arial"/>
          <w:b/>
          <w:bCs/>
          <w:sz w:val="18"/>
          <w:szCs w:val="36"/>
        </w:rPr>
      </w:pPr>
    </w:p>
    <w:p w:rsidR="00241C76" w:rsidRPr="00230B7D" w:rsidRDefault="00241C76" w:rsidP="00241C76">
      <w:pPr>
        <w:jc w:val="center"/>
        <w:rPr>
          <w:rFonts w:ascii="Arial" w:hAnsi="Arial" w:cs="Arial"/>
          <w:b/>
          <w:bCs/>
          <w:sz w:val="32"/>
          <w:szCs w:val="36"/>
        </w:rPr>
      </w:pPr>
      <w:r w:rsidRPr="00230B7D">
        <w:rPr>
          <w:rFonts w:ascii="Arial" w:hAnsi="Arial" w:cs="Arial"/>
          <w:b/>
          <w:bCs/>
          <w:sz w:val="32"/>
          <w:szCs w:val="36"/>
        </w:rPr>
        <w:t>BID DOCUMENT</w:t>
      </w:r>
    </w:p>
    <w:p w:rsidR="00241C76" w:rsidRPr="00230B7D" w:rsidRDefault="00241C76" w:rsidP="00241C76">
      <w:pPr>
        <w:jc w:val="center"/>
        <w:rPr>
          <w:rFonts w:ascii="Arial" w:hAnsi="Arial" w:cs="Arial"/>
          <w:b/>
          <w:bCs/>
          <w:sz w:val="32"/>
          <w:szCs w:val="36"/>
        </w:rPr>
      </w:pPr>
      <w:r w:rsidRPr="00230B7D">
        <w:rPr>
          <w:rFonts w:ascii="Arial" w:hAnsi="Arial" w:cs="Arial"/>
          <w:b/>
          <w:bCs/>
          <w:sz w:val="32"/>
          <w:szCs w:val="36"/>
        </w:rPr>
        <w:t>For</w:t>
      </w:r>
    </w:p>
    <w:p w:rsidR="00241C76" w:rsidRPr="00230B7D" w:rsidRDefault="00DA1581" w:rsidP="00241C76">
      <w:pPr>
        <w:jc w:val="center"/>
        <w:rPr>
          <w:rFonts w:ascii="Arial" w:hAnsi="Arial" w:cs="Arial"/>
          <w:b/>
          <w:bCs/>
          <w:sz w:val="32"/>
          <w:szCs w:val="36"/>
        </w:rPr>
      </w:pPr>
      <w:r w:rsidRPr="00230B7D">
        <w:rPr>
          <w:rFonts w:ascii="Arial" w:hAnsi="Arial" w:cs="Arial"/>
          <w:b/>
          <w:bCs/>
          <w:sz w:val="32"/>
          <w:szCs w:val="36"/>
        </w:rPr>
        <w:t>HIRING OF</w:t>
      </w:r>
      <w:r w:rsidR="00241C76" w:rsidRPr="00230B7D">
        <w:rPr>
          <w:rFonts w:ascii="Arial" w:hAnsi="Arial" w:cs="Arial"/>
          <w:b/>
          <w:bCs/>
          <w:sz w:val="32"/>
          <w:szCs w:val="36"/>
        </w:rPr>
        <w:t xml:space="preserve"> AGENCY FOR PROVIDING </w:t>
      </w:r>
      <w:r w:rsidR="00641A9D" w:rsidRPr="00230B7D">
        <w:rPr>
          <w:rFonts w:ascii="Arial" w:hAnsi="Arial" w:cs="Arial"/>
          <w:b/>
          <w:bCs/>
          <w:sz w:val="32"/>
          <w:szCs w:val="36"/>
        </w:rPr>
        <w:t xml:space="preserve">HIV-1 </w:t>
      </w:r>
      <w:r w:rsidR="00241C76" w:rsidRPr="00230B7D">
        <w:rPr>
          <w:rFonts w:ascii="Arial" w:hAnsi="Arial" w:cs="Arial"/>
          <w:b/>
          <w:bCs/>
          <w:sz w:val="32"/>
          <w:szCs w:val="36"/>
        </w:rPr>
        <w:t>VIRAL LOAD TESTING SERVICES</w:t>
      </w:r>
    </w:p>
    <w:p w:rsidR="00EA2A5B" w:rsidRPr="00202D16" w:rsidRDefault="00EA2A5B" w:rsidP="00641A9D">
      <w:pPr>
        <w:rPr>
          <w:rFonts w:ascii="Arial" w:hAnsi="Arial" w:cs="Arial"/>
          <w:b/>
          <w:bCs/>
          <w:sz w:val="20"/>
          <w:szCs w:val="32"/>
        </w:rPr>
      </w:pPr>
    </w:p>
    <w:p w:rsidR="00EA2A5B" w:rsidRPr="00D16CDB" w:rsidRDefault="00EA2A5B" w:rsidP="00EA2A5B">
      <w:pPr>
        <w:rPr>
          <w:rFonts w:ascii="Arial" w:hAnsi="Arial" w:cs="Arial"/>
          <w:b/>
          <w:i/>
        </w:rPr>
      </w:pPr>
      <w:r w:rsidRPr="00D16CDB">
        <w:rPr>
          <w:rFonts w:ascii="Arial" w:hAnsi="Arial" w:cs="Arial"/>
          <w:b/>
          <w:bCs/>
        </w:rPr>
        <w:t xml:space="preserve">Name of the Project      :  Fourth </w:t>
      </w:r>
      <w:r w:rsidRPr="00D16CDB">
        <w:rPr>
          <w:rFonts w:ascii="Arial" w:hAnsi="Arial" w:cs="Arial"/>
          <w:b/>
          <w:i/>
        </w:rPr>
        <w:t>National AIDS Control Programme (NACP-IV)</w:t>
      </w:r>
    </w:p>
    <w:p w:rsidR="00EA2A5B" w:rsidRPr="00D16CDB" w:rsidRDefault="00EA2A5B" w:rsidP="00EA2A5B">
      <w:pPr>
        <w:rPr>
          <w:rFonts w:ascii="Arial" w:hAnsi="Arial" w:cs="Arial"/>
          <w:b/>
          <w:i/>
        </w:rPr>
      </w:pPr>
    </w:p>
    <w:p w:rsidR="00EA2A5B" w:rsidRPr="00D16CDB" w:rsidRDefault="00EA2A5B" w:rsidP="00087E1D">
      <w:pPr>
        <w:tabs>
          <w:tab w:val="left" w:pos="5685"/>
        </w:tabs>
        <w:autoSpaceDE w:val="0"/>
        <w:autoSpaceDN w:val="0"/>
        <w:adjustRightInd w:val="0"/>
        <w:ind w:left="2970" w:hanging="2970"/>
        <w:rPr>
          <w:rFonts w:ascii="Arial" w:hAnsi="Arial" w:cs="Arial"/>
          <w:b/>
          <w:bCs/>
        </w:rPr>
      </w:pPr>
      <w:r w:rsidRPr="00D16CDB">
        <w:rPr>
          <w:rFonts w:ascii="Arial" w:hAnsi="Arial" w:cs="Arial"/>
          <w:b/>
          <w:bCs/>
        </w:rPr>
        <w:t xml:space="preserve">Source of Funding         :  </w:t>
      </w:r>
      <w:r w:rsidR="00087E1D">
        <w:rPr>
          <w:rFonts w:ascii="Arial" w:hAnsi="Arial" w:cs="Arial"/>
          <w:b/>
          <w:bCs/>
        </w:rPr>
        <w:t xml:space="preserve">The </w:t>
      </w:r>
      <w:r w:rsidR="00087E1D" w:rsidRPr="00BA7F30">
        <w:rPr>
          <w:rFonts w:ascii="Arial" w:hAnsi="Arial" w:cs="Arial"/>
          <w:b/>
          <w:i/>
        </w:rPr>
        <w:t>Global Fund to Fight AIDS, Tuberculosis and Malaria (GFATM)</w:t>
      </w:r>
    </w:p>
    <w:p w:rsidR="00EA2A5B" w:rsidRPr="00D16CDB" w:rsidRDefault="00EA2A5B" w:rsidP="00EA2A5B">
      <w:pPr>
        <w:tabs>
          <w:tab w:val="left" w:pos="5685"/>
        </w:tabs>
        <w:autoSpaceDE w:val="0"/>
        <w:autoSpaceDN w:val="0"/>
        <w:adjustRightInd w:val="0"/>
        <w:rPr>
          <w:rFonts w:ascii="Arial" w:hAnsi="Arial" w:cs="Arial"/>
          <w:b/>
          <w:bCs/>
        </w:rPr>
      </w:pPr>
      <w:r w:rsidRPr="00D16CDB">
        <w:rPr>
          <w:rFonts w:ascii="Arial" w:hAnsi="Arial" w:cs="Arial"/>
          <w:b/>
          <w:bCs/>
        </w:rPr>
        <w:tab/>
      </w:r>
    </w:p>
    <w:p w:rsidR="00241C76" w:rsidRPr="00D16CDB" w:rsidRDefault="00EA2A5B" w:rsidP="00241C76">
      <w:pPr>
        <w:rPr>
          <w:rFonts w:ascii="Arial" w:hAnsi="Arial" w:cs="Arial"/>
          <w:b/>
          <w:bCs/>
          <w:sz w:val="32"/>
          <w:szCs w:val="32"/>
        </w:rPr>
      </w:pPr>
      <w:r w:rsidRPr="00D16CDB">
        <w:rPr>
          <w:rFonts w:ascii="Arial" w:hAnsi="Arial" w:cs="Arial"/>
          <w:b/>
          <w:bCs/>
        </w:rPr>
        <w:t xml:space="preserve">BID REFERENCE            : </w:t>
      </w:r>
      <w:r w:rsidR="00241C76" w:rsidRPr="00641A9D">
        <w:rPr>
          <w:rFonts w:ascii="Arial" w:hAnsi="Arial" w:cs="Arial"/>
          <w:b/>
          <w:bCs/>
        </w:rPr>
        <w:t>IFB</w:t>
      </w:r>
      <w:r w:rsidR="006F194E">
        <w:rPr>
          <w:rFonts w:ascii="Arial" w:hAnsi="Arial" w:cs="Arial"/>
          <w:b/>
          <w:bCs/>
        </w:rPr>
        <w:t xml:space="preserve"> NO.: SAMS/NACP/VLTS/SERVICES/10</w:t>
      </w:r>
      <w:r w:rsidR="00241C76" w:rsidRPr="00641A9D">
        <w:rPr>
          <w:rFonts w:ascii="Arial" w:hAnsi="Arial" w:cs="Arial"/>
          <w:b/>
          <w:bCs/>
        </w:rPr>
        <w:t>/2016</w:t>
      </w:r>
    </w:p>
    <w:p w:rsidR="00EA2A5B" w:rsidRPr="00D16CDB" w:rsidRDefault="00EA2A5B" w:rsidP="00241C76">
      <w:pPr>
        <w:tabs>
          <w:tab w:val="left" w:pos="3420"/>
        </w:tabs>
        <w:autoSpaceDE w:val="0"/>
        <w:autoSpaceDN w:val="0"/>
        <w:adjustRightInd w:val="0"/>
        <w:rPr>
          <w:rFonts w:ascii="Arial" w:hAnsi="Arial" w:cs="Arial"/>
          <w:b/>
          <w:bCs/>
          <w:sz w:val="32"/>
          <w:szCs w:val="32"/>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6035"/>
      </w:tblGrid>
      <w:tr w:rsidR="00EA2A5B" w:rsidRPr="00087E1D" w:rsidTr="00DA1581">
        <w:trPr>
          <w:trHeight w:val="242"/>
          <w:jc w:val="center"/>
        </w:trPr>
        <w:tc>
          <w:tcPr>
            <w:tcW w:w="3516" w:type="dxa"/>
          </w:tcPr>
          <w:p w:rsidR="00EA2A5B" w:rsidRPr="00641A9D" w:rsidRDefault="00EA2A5B" w:rsidP="005C0CA1">
            <w:pPr>
              <w:autoSpaceDE w:val="0"/>
              <w:autoSpaceDN w:val="0"/>
              <w:adjustRightInd w:val="0"/>
              <w:rPr>
                <w:rFonts w:ascii="Arial" w:hAnsi="Arial" w:cs="Arial"/>
                <w:b/>
                <w:bCs/>
                <w:sz w:val="22"/>
                <w:szCs w:val="22"/>
              </w:rPr>
            </w:pPr>
            <w:r w:rsidRPr="00641A9D">
              <w:rPr>
                <w:rFonts w:ascii="Arial" w:hAnsi="Arial" w:cs="Arial"/>
                <w:b/>
                <w:bCs/>
                <w:sz w:val="22"/>
                <w:szCs w:val="22"/>
              </w:rPr>
              <w:t xml:space="preserve">DATE OF COMMENCEMENT </w:t>
            </w:r>
          </w:p>
          <w:p w:rsidR="00EA2A5B" w:rsidRPr="00641A9D" w:rsidRDefault="00EA2A5B" w:rsidP="005C0CA1">
            <w:pPr>
              <w:rPr>
                <w:rFonts w:ascii="Arial" w:hAnsi="Arial" w:cs="Arial"/>
                <w:b/>
                <w:sz w:val="22"/>
                <w:szCs w:val="22"/>
              </w:rPr>
            </w:pPr>
            <w:r w:rsidRPr="00641A9D">
              <w:rPr>
                <w:rFonts w:ascii="Arial" w:hAnsi="Arial" w:cs="Arial"/>
                <w:b/>
                <w:bCs/>
                <w:sz w:val="22"/>
                <w:szCs w:val="22"/>
              </w:rPr>
              <w:t>OF SALE OF BID DOCUMENT</w:t>
            </w:r>
          </w:p>
        </w:tc>
        <w:tc>
          <w:tcPr>
            <w:tcW w:w="6035" w:type="dxa"/>
          </w:tcPr>
          <w:p w:rsidR="00EA2A5B" w:rsidRPr="0005377A" w:rsidRDefault="00230B7D">
            <w:pPr>
              <w:jc w:val="center"/>
              <w:rPr>
                <w:rFonts w:ascii="Arial" w:hAnsi="Arial" w:cs="Arial"/>
                <w:sz w:val="22"/>
                <w:szCs w:val="22"/>
              </w:rPr>
            </w:pPr>
            <w:r>
              <w:rPr>
                <w:rFonts w:ascii="Arial" w:hAnsi="Arial" w:cs="Arial"/>
                <w:sz w:val="22"/>
                <w:szCs w:val="22"/>
              </w:rPr>
              <w:t>1</w:t>
            </w:r>
            <w:r w:rsidRPr="00230B7D">
              <w:rPr>
                <w:rFonts w:ascii="Arial" w:hAnsi="Arial" w:cs="Arial"/>
                <w:sz w:val="22"/>
                <w:szCs w:val="22"/>
                <w:vertAlign w:val="superscript"/>
              </w:rPr>
              <w:t>st</w:t>
            </w:r>
            <w:r>
              <w:rPr>
                <w:rFonts w:ascii="Arial" w:hAnsi="Arial" w:cs="Arial"/>
                <w:sz w:val="22"/>
                <w:szCs w:val="22"/>
              </w:rPr>
              <w:t xml:space="preserve"> Sept</w:t>
            </w:r>
            <w:r w:rsidR="00EA2A5B" w:rsidRPr="0005377A">
              <w:rPr>
                <w:rFonts w:ascii="Arial" w:hAnsi="Arial" w:cs="Arial"/>
                <w:sz w:val="22"/>
                <w:szCs w:val="22"/>
              </w:rPr>
              <w:t>, 2016</w:t>
            </w:r>
          </w:p>
        </w:tc>
      </w:tr>
      <w:tr w:rsidR="00981C2A" w:rsidRPr="00087E1D" w:rsidTr="00DA1581">
        <w:trPr>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TIME AND DATE FOR RECEIPT OF REQUEST FOR CLARIFICATIONS</w:t>
            </w:r>
          </w:p>
        </w:tc>
        <w:tc>
          <w:tcPr>
            <w:tcW w:w="6035" w:type="dxa"/>
          </w:tcPr>
          <w:p w:rsidR="00981C2A" w:rsidRPr="0005377A" w:rsidRDefault="00981C2A" w:rsidP="00981C2A">
            <w:pPr>
              <w:jc w:val="center"/>
              <w:rPr>
                <w:rFonts w:ascii="Arial" w:hAnsi="Arial" w:cs="Arial"/>
                <w:sz w:val="22"/>
                <w:szCs w:val="22"/>
              </w:rPr>
            </w:pPr>
            <w:r>
              <w:rPr>
                <w:rFonts w:ascii="Arial" w:hAnsi="Arial" w:cs="Arial"/>
                <w:sz w:val="22"/>
                <w:szCs w:val="22"/>
              </w:rPr>
              <w:t>By 1700 hours on 20</w:t>
            </w:r>
            <w:r>
              <w:rPr>
                <w:rFonts w:ascii="Arial" w:hAnsi="Arial" w:cs="Arial"/>
                <w:sz w:val="22"/>
                <w:szCs w:val="22"/>
                <w:vertAlign w:val="superscript"/>
              </w:rPr>
              <w:t xml:space="preserve">th </w:t>
            </w:r>
            <w:r>
              <w:rPr>
                <w:rFonts w:ascii="Arial" w:hAnsi="Arial" w:cs="Arial"/>
                <w:sz w:val="22"/>
                <w:szCs w:val="22"/>
              </w:rPr>
              <w:t>Sept</w:t>
            </w:r>
            <w:r w:rsidRPr="0005377A">
              <w:rPr>
                <w:rFonts w:ascii="Arial" w:hAnsi="Arial" w:cs="Arial"/>
                <w:sz w:val="22"/>
                <w:szCs w:val="22"/>
              </w:rPr>
              <w:t>, 2016</w:t>
            </w:r>
          </w:p>
          <w:p w:rsidR="00981C2A" w:rsidRPr="00230B7D" w:rsidRDefault="00981C2A" w:rsidP="00230B7D">
            <w:pPr>
              <w:jc w:val="center"/>
              <w:rPr>
                <w:rFonts w:ascii="Arial" w:hAnsi="Arial" w:cs="Arial"/>
                <w:sz w:val="22"/>
                <w:szCs w:val="22"/>
              </w:rPr>
            </w:pPr>
            <w:r w:rsidRPr="0005377A">
              <w:rPr>
                <w:rFonts w:ascii="Arial" w:hAnsi="Arial" w:cs="Arial"/>
                <w:sz w:val="22"/>
                <w:szCs w:val="22"/>
              </w:rPr>
              <w:t>(All such request m</w:t>
            </w:r>
            <w:r w:rsidR="00230B7D">
              <w:rPr>
                <w:rFonts w:ascii="Arial" w:hAnsi="Arial" w:cs="Arial"/>
                <w:sz w:val="22"/>
                <w:szCs w:val="22"/>
              </w:rPr>
              <w:t>ust be submitted through mail to</w:t>
            </w:r>
            <w:r w:rsidRPr="0005377A">
              <w:rPr>
                <w:rFonts w:ascii="Arial" w:hAnsi="Arial" w:cs="Arial"/>
                <w:i/>
                <w:sz w:val="22"/>
                <w:szCs w:val="22"/>
              </w:rPr>
              <w:t xml:space="preserve"> </w:t>
            </w:r>
            <w:hyperlink r:id="rId11" w:history="1">
              <w:r w:rsidR="00230B7D" w:rsidRPr="002B4772">
                <w:rPr>
                  <w:rStyle w:val="Hyperlink"/>
                  <w:rFonts w:ascii="Arial" w:hAnsi="Arial" w:cs="Arial"/>
                  <w:i/>
                  <w:sz w:val="22"/>
                  <w:szCs w:val="22"/>
                </w:rPr>
                <w:t>satyaverma68@gmail.com</w:t>
              </w:r>
            </w:hyperlink>
            <w:r w:rsidR="00230B7D">
              <w:rPr>
                <w:rFonts w:ascii="Arial" w:hAnsi="Arial" w:cs="Arial"/>
                <w:i/>
                <w:sz w:val="22"/>
                <w:szCs w:val="22"/>
              </w:rPr>
              <w:t xml:space="preserve"> )</w:t>
            </w:r>
          </w:p>
        </w:tc>
      </w:tr>
      <w:tr w:rsidR="00981C2A" w:rsidRPr="00087E1D" w:rsidTr="00DA1581">
        <w:trPr>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 xml:space="preserve">TIME AND DATE FOR </w:t>
            </w:r>
            <w:r>
              <w:rPr>
                <w:rFonts w:ascii="Arial" w:hAnsi="Arial" w:cs="Arial"/>
                <w:b/>
                <w:bCs/>
                <w:sz w:val="22"/>
                <w:szCs w:val="22"/>
              </w:rPr>
              <w:t>PRE-BID MEETING</w:t>
            </w:r>
          </w:p>
        </w:tc>
        <w:tc>
          <w:tcPr>
            <w:tcW w:w="6035" w:type="dxa"/>
          </w:tcPr>
          <w:p w:rsidR="00981C2A" w:rsidRDefault="00981C2A" w:rsidP="00981C2A">
            <w:pPr>
              <w:jc w:val="center"/>
              <w:rPr>
                <w:rFonts w:ascii="Arial" w:hAnsi="Arial" w:cs="Arial"/>
                <w:sz w:val="22"/>
                <w:szCs w:val="22"/>
              </w:rPr>
            </w:pPr>
            <w:r>
              <w:rPr>
                <w:rFonts w:ascii="Arial" w:hAnsi="Arial" w:cs="Arial"/>
                <w:sz w:val="22"/>
                <w:szCs w:val="22"/>
              </w:rPr>
              <w:t>1500 hours on 21</w:t>
            </w:r>
            <w:r w:rsidRPr="00981C2A">
              <w:rPr>
                <w:rFonts w:ascii="Arial" w:hAnsi="Arial" w:cs="Arial"/>
                <w:sz w:val="22"/>
                <w:szCs w:val="22"/>
                <w:vertAlign w:val="superscript"/>
              </w:rPr>
              <w:t>st</w:t>
            </w:r>
            <w:r>
              <w:rPr>
                <w:rFonts w:ascii="Arial" w:hAnsi="Arial" w:cs="Arial"/>
                <w:sz w:val="22"/>
                <w:szCs w:val="22"/>
              </w:rPr>
              <w:t xml:space="preserve"> Sept</w:t>
            </w:r>
            <w:r w:rsidRPr="0005377A">
              <w:rPr>
                <w:rFonts w:ascii="Arial" w:hAnsi="Arial" w:cs="Arial"/>
                <w:sz w:val="22"/>
                <w:szCs w:val="22"/>
              </w:rPr>
              <w:t>, 2016</w:t>
            </w:r>
          </w:p>
        </w:tc>
      </w:tr>
      <w:tr w:rsidR="00981C2A" w:rsidRPr="00087E1D" w:rsidTr="00DA1581">
        <w:trPr>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TIME AND DATE FOR RECEIPT OF BIDS</w:t>
            </w:r>
          </w:p>
        </w:tc>
        <w:tc>
          <w:tcPr>
            <w:tcW w:w="6035" w:type="dxa"/>
          </w:tcPr>
          <w:p w:rsidR="00981C2A" w:rsidRPr="0005377A" w:rsidRDefault="00981C2A" w:rsidP="00981C2A">
            <w:pPr>
              <w:jc w:val="center"/>
              <w:rPr>
                <w:rFonts w:ascii="Arial" w:hAnsi="Arial" w:cs="Arial"/>
                <w:sz w:val="22"/>
                <w:szCs w:val="22"/>
              </w:rPr>
            </w:pPr>
            <w:r>
              <w:rPr>
                <w:rFonts w:ascii="Arial" w:hAnsi="Arial" w:cs="Arial"/>
                <w:sz w:val="22"/>
                <w:szCs w:val="22"/>
              </w:rPr>
              <w:t>1430 hours on 14</w:t>
            </w:r>
            <w:r w:rsidRPr="001027AF">
              <w:rPr>
                <w:rFonts w:ascii="Arial" w:hAnsi="Arial" w:cs="Arial"/>
                <w:sz w:val="22"/>
                <w:szCs w:val="22"/>
                <w:vertAlign w:val="superscript"/>
              </w:rPr>
              <w:t>th</w:t>
            </w:r>
            <w:r>
              <w:rPr>
                <w:rFonts w:ascii="Arial" w:hAnsi="Arial" w:cs="Arial"/>
                <w:sz w:val="22"/>
                <w:szCs w:val="22"/>
              </w:rPr>
              <w:t xml:space="preserve"> </w:t>
            </w:r>
            <w:r w:rsidRPr="0005377A">
              <w:rPr>
                <w:rFonts w:ascii="Arial" w:hAnsi="Arial" w:cs="Arial"/>
                <w:sz w:val="22"/>
                <w:szCs w:val="22"/>
              </w:rPr>
              <w:t xml:space="preserve"> </w:t>
            </w:r>
            <w:r>
              <w:rPr>
                <w:rFonts w:ascii="Arial" w:hAnsi="Arial" w:cs="Arial"/>
                <w:sz w:val="22"/>
                <w:szCs w:val="22"/>
              </w:rPr>
              <w:t>Oct</w:t>
            </w:r>
            <w:r w:rsidRPr="0005377A">
              <w:rPr>
                <w:rFonts w:ascii="Arial" w:hAnsi="Arial" w:cs="Arial"/>
                <w:sz w:val="22"/>
                <w:szCs w:val="22"/>
              </w:rPr>
              <w:t>, 2016</w:t>
            </w:r>
          </w:p>
        </w:tc>
      </w:tr>
      <w:tr w:rsidR="00981C2A" w:rsidRPr="00087E1D" w:rsidTr="00DA1581">
        <w:trPr>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TIME AND DATE FOR OPENING OF BIDS</w:t>
            </w:r>
          </w:p>
        </w:tc>
        <w:tc>
          <w:tcPr>
            <w:tcW w:w="6035" w:type="dxa"/>
          </w:tcPr>
          <w:p w:rsidR="00981C2A" w:rsidRPr="0005377A" w:rsidRDefault="00981C2A" w:rsidP="00981C2A">
            <w:pPr>
              <w:jc w:val="center"/>
              <w:rPr>
                <w:rFonts w:ascii="Arial" w:hAnsi="Arial" w:cs="Arial"/>
                <w:sz w:val="22"/>
                <w:szCs w:val="22"/>
              </w:rPr>
            </w:pPr>
            <w:r>
              <w:rPr>
                <w:rFonts w:ascii="Arial" w:hAnsi="Arial" w:cs="Arial"/>
                <w:sz w:val="22"/>
                <w:szCs w:val="22"/>
              </w:rPr>
              <w:t>1500 hours on 14</w:t>
            </w:r>
            <w:r w:rsidRPr="001027AF">
              <w:rPr>
                <w:rFonts w:ascii="Arial" w:hAnsi="Arial" w:cs="Arial"/>
                <w:sz w:val="22"/>
                <w:szCs w:val="22"/>
                <w:vertAlign w:val="superscript"/>
              </w:rPr>
              <w:t>th</w:t>
            </w:r>
            <w:r>
              <w:rPr>
                <w:rFonts w:ascii="Arial" w:hAnsi="Arial" w:cs="Arial"/>
                <w:sz w:val="22"/>
                <w:szCs w:val="22"/>
              </w:rPr>
              <w:t xml:space="preserve"> Oct</w:t>
            </w:r>
            <w:r w:rsidRPr="0005377A">
              <w:rPr>
                <w:rFonts w:ascii="Arial" w:hAnsi="Arial" w:cs="Arial"/>
                <w:sz w:val="22"/>
                <w:szCs w:val="22"/>
              </w:rPr>
              <w:t>, 2016</w:t>
            </w:r>
          </w:p>
        </w:tc>
      </w:tr>
      <w:tr w:rsidR="00981C2A" w:rsidRPr="00087E1D" w:rsidTr="00DA1581">
        <w:trPr>
          <w:trHeight w:val="85"/>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PLACE OF PRE-BID MEETING, BID SUBMISSION AND OPENING OF BIDS</w:t>
            </w:r>
          </w:p>
        </w:tc>
        <w:tc>
          <w:tcPr>
            <w:tcW w:w="6035" w:type="dxa"/>
          </w:tcPr>
          <w:p w:rsidR="00981C2A" w:rsidRPr="0005377A" w:rsidRDefault="00981C2A" w:rsidP="00E05FB8">
            <w:pPr>
              <w:rPr>
                <w:rFonts w:ascii="Arial" w:hAnsi="Arial" w:cs="Arial"/>
                <w:sz w:val="22"/>
                <w:szCs w:val="22"/>
              </w:rPr>
            </w:pPr>
            <w:r w:rsidRPr="0005377A">
              <w:rPr>
                <w:rFonts w:ascii="Arial" w:hAnsi="Arial" w:cs="Arial"/>
                <w:sz w:val="22"/>
                <w:szCs w:val="22"/>
              </w:rPr>
              <w:t xml:space="preserve">Strategic Alliance Management Services </w:t>
            </w:r>
            <w:proofErr w:type="spellStart"/>
            <w:r w:rsidRPr="0005377A">
              <w:rPr>
                <w:rFonts w:ascii="Arial" w:hAnsi="Arial" w:cs="Arial"/>
                <w:sz w:val="22"/>
                <w:szCs w:val="22"/>
              </w:rPr>
              <w:t>Pvt.</w:t>
            </w:r>
            <w:proofErr w:type="spellEnd"/>
            <w:r w:rsidRPr="0005377A">
              <w:rPr>
                <w:rFonts w:ascii="Arial" w:hAnsi="Arial" w:cs="Arial"/>
                <w:sz w:val="22"/>
                <w:szCs w:val="22"/>
              </w:rPr>
              <w:t xml:space="preserve"> Limited (SAMS), B01-B03, </w:t>
            </w:r>
            <w:proofErr w:type="spellStart"/>
            <w:r w:rsidRPr="0005377A">
              <w:rPr>
                <w:rFonts w:ascii="Arial" w:hAnsi="Arial" w:cs="Arial"/>
                <w:sz w:val="22"/>
                <w:szCs w:val="22"/>
              </w:rPr>
              <w:t>Vardhman</w:t>
            </w:r>
            <w:proofErr w:type="spellEnd"/>
            <w:r w:rsidRPr="0005377A">
              <w:rPr>
                <w:rFonts w:ascii="Arial" w:hAnsi="Arial" w:cs="Arial"/>
                <w:sz w:val="22"/>
                <w:szCs w:val="22"/>
              </w:rPr>
              <w:t xml:space="preserve"> Diamond Plaza, Community Centre, </w:t>
            </w:r>
            <w:proofErr w:type="spellStart"/>
            <w:r w:rsidR="00A00F05">
              <w:rPr>
                <w:rFonts w:ascii="Arial" w:hAnsi="Arial" w:cs="Arial"/>
                <w:sz w:val="22"/>
                <w:szCs w:val="22"/>
              </w:rPr>
              <w:t>Motia</w:t>
            </w:r>
            <w:proofErr w:type="spellEnd"/>
            <w:r w:rsidR="00A00F05">
              <w:rPr>
                <w:rFonts w:ascii="Arial" w:hAnsi="Arial" w:cs="Arial"/>
                <w:sz w:val="22"/>
                <w:szCs w:val="22"/>
              </w:rPr>
              <w:t xml:space="preserve"> Khan, </w:t>
            </w:r>
            <w:r w:rsidRPr="0005377A">
              <w:rPr>
                <w:rFonts w:ascii="Arial" w:hAnsi="Arial" w:cs="Arial"/>
                <w:sz w:val="22"/>
                <w:szCs w:val="22"/>
              </w:rPr>
              <w:t xml:space="preserve">D.B. Gupta Road, </w:t>
            </w:r>
            <w:proofErr w:type="spellStart"/>
            <w:r w:rsidRPr="0005377A">
              <w:rPr>
                <w:rFonts w:ascii="Arial" w:hAnsi="Arial" w:cs="Arial"/>
                <w:sz w:val="22"/>
                <w:szCs w:val="22"/>
              </w:rPr>
              <w:t>Paharganj</w:t>
            </w:r>
            <w:proofErr w:type="spellEnd"/>
            <w:r w:rsidRPr="0005377A">
              <w:rPr>
                <w:rFonts w:ascii="Arial" w:hAnsi="Arial" w:cs="Arial"/>
                <w:sz w:val="22"/>
                <w:szCs w:val="22"/>
              </w:rPr>
              <w:t>, New Delhi 110055,  IN</w:t>
            </w:r>
            <w:r w:rsidR="00E05FB8">
              <w:rPr>
                <w:rFonts w:ascii="Arial" w:hAnsi="Arial" w:cs="Arial"/>
                <w:sz w:val="22"/>
                <w:szCs w:val="22"/>
              </w:rPr>
              <w:t>DIA, Phone: +91-11-43580626 / 7</w:t>
            </w:r>
          </w:p>
        </w:tc>
      </w:tr>
      <w:tr w:rsidR="00981C2A" w:rsidRPr="00087E1D" w:rsidTr="00DA1581">
        <w:trPr>
          <w:trHeight w:val="85"/>
          <w:jc w:val="center"/>
        </w:trPr>
        <w:tc>
          <w:tcPr>
            <w:tcW w:w="3516" w:type="dxa"/>
          </w:tcPr>
          <w:p w:rsidR="00981C2A" w:rsidRPr="00641A9D" w:rsidRDefault="00981C2A" w:rsidP="00981C2A">
            <w:pPr>
              <w:autoSpaceDE w:val="0"/>
              <w:autoSpaceDN w:val="0"/>
              <w:adjustRightInd w:val="0"/>
              <w:rPr>
                <w:rFonts w:ascii="Arial" w:hAnsi="Arial" w:cs="Arial"/>
                <w:b/>
                <w:bCs/>
                <w:sz w:val="22"/>
                <w:szCs w:val="22"/>
              </w:rPr>
            </w:pPr>
            <w:r w:rsidRPr="00641A9D">
              <w:rPr>
                <w:rFonts w:ascii="Arial" w:hAnsi="Arial" w:cs="Arial"/>
                <w:b/>
                <w:bCs/>
                <w:sz w:val="22"/>
                <w:szCs w:val="22"/>
              </w:rPr>
              <w:t>DUE DATE OF VALIDITY OF BID</w:t>
            </w:r>
          </w:p>
        </w:tc>
        <w:tc>
          <w:tcPr>
            <w:tcW w:w="6035" w:type="dxa"/>
          </w:tcPr>
          <w:p w:rsidR="00981C2A" w:rsidRPr="0005377A" w:rsidRDefault="00230B7D" w:rsidP="00981C2A">
            <w:pPr>
              <w:rPr>
                <w:rFonts w:ascii="Arial" w:hAnsi="Arial" w:cs="Arial"/>
                <w:sz w:val="22"/>
                <w:szCs w:val="22"/>
              </w:rPr>
            </w:pPr>
            <w:r>
              <w:rPr>
                <w:rFonts w:ascii="Arial" w:hAnsi="Arial" w:cs="Arial"/>
                <w:sz w:val="22"/>
                <w:szCs w:val="22"/>
              </w:rPr>
              <w:t>14</w:t>
            </w:r>
            <w:r w:rsidRPr="00230B7D">
              <w:rPr>
                <w:rFonts w:ascii="Arial" w:hAnsi="Arial" w:cs="Arial"/>
                <w:sz w:val="22"/>
                <w:szCs w:val="22"/>
                <w:vertAlign w:val="superscript"/>
              </w:rPr>
              <w:t>th</w:t>
            </w:r>
            <w:r>
              <w:rPr>
                <w:rFonts w:ascii="Arial" w:hAnsi="Arial" w:cs="Arial"/>
                <w:sz w:val="22"/>
                <w:szCs w:val="22"/>
              </w:rPr>
              <w:t xml:space="preserve"> March, 2017</w:t>
            </w:r>
          </w:p>
        </w:tc>
      </w:tr>
      <w:tr w:rsidR="00981C2A" w:rsidRPr="00087E1D" w:rsidTr="005C0CA1">
        <w:trPr>
          <w:trHeight w:val="260"/>
          <w:jc w:val="center"/>
        </w:trPr>
        <w:tc>
          <w:tcPr>
            <w:tcW w:w="9551" w:type="dxa"/>
            <w:gridSpan w:val="2"/>
          </w:tcPr>
          <w:p w:rsidR="00981C2A" w:rsidRPr="00641A9D" w:rsidRDefault="00981C2A" w:rsidP="00981C2A">
            <w:pPr>
              <w:ind w:right="-196"/>
              <w:rPr>
                <w:rFonts w:ascii="Arial" w:hAnsi="Arial" w:cs="Arial"/>
                <w:b/>
                <w:sz w:val="22"/>
                <w:szCs w:val="22"/>
              </w:rPr>
            </w:pPr>
            <w:r w:rsidRPr="00641A9D">
              <w:rPr>
                <w:rFonts w:ascii="Arial" w:hAnsi="Arial" w:cs="Arial"/>
                <w:b/>
                <w:sz w:val="22"/>
                <w:szCs w:val="22"/>
              </w:rPr>
              <w:t>All times shown are as per Indian Standard Time (IST)</w:t>
            </w:r>
          </w:p>
        </w:tc>
      </w:tr>
    </w:tbl>
    <w:p w:rsidR="008C28C6" w:rsidRDefault="008C28C6" w:rsidP="00726411">
      <w:pPr>
        <w:widowControl w:val="0"/>
        <w:suppressAutoHyphens/>
        <w:autoSpaceDE w:val="0"/>
        <w:autoSpaceDN w:val="0"/>
        <w:adjustRightInd w:val="0"/>
        <w:jc w:val="center"/>
        <w:rPr>
          <w:rFonts w:ascii="Arial" w:hAnsi="Arial" w:cs="Arial"/>
          <w:b/>
          <w:bCs/>
          <w:sz w:val="32"/>
          <w:szCs w:val="28"/>
          <w:lang w:val="en-US" w:eastAsia="en-US"/>
        </w:rPr>
      </w:pPr>
    </w:p>
    <w:p w:rsidR="00A93BEF" w:rsidRDefault="00A93BEF" w:rsidP="00726411">
      <w:pPr>
        <w:widowControl w:val="0"/>
        <w:suppressAutoHyphens/>
        <w:autoSpaceDE w:val="0"/>
        <w:autoSpaceDN w:val="0"/>
        <w:adjustRightInd w:val="0"/>
        <w:jc w:val="center"/>
        <w:rPr>
          <w:rFonts w:ascii="Arial" w:hAnsi="Arial" w:cs="Arial"/>
          <w:b/>
          <w:bCs/>
          <w:sz w:val="32"/>
          <w:szCs w:val="28"/>
          <w:lang w:val="en-US" w:eastAsia="en-US"/>
        </w:rPr>
      </w:pPr>
    </w:p>
    <w:p w:rsidR="00DA1581" w:rsidRPr="00202D16" w:rsidRDefault="00DA1581" w:rsidP="00726411">
      <w:pPr>
        <w:widowControl w:val="0"/>
        <w:suppressAutoHyphens/>
        <w:autoSpaceDE w:val="0"/>
        <w:autoSpaceDN w:val="0"/>
        <w:adjustRightInd w:val="0"/>
        <w:jc w:val="center"/>
        <w:rPr>
          <w:rFonts w:ascii="Arial" w:hAnsi="Arial" w:cs="Arial"/>
          <w:b/>
          <w:bCs/>
          <w:sz w:val="32"/>
          <w:szCs w:val="28"/>
          <w:lang w:val="en-US" w:eastAsia="en-US"/>
        </w:rPr>
      </w:pPr>
    </w:p>
    <w:p w:rsidR="00C931B0" w:rsidRPr="00202D16" w:rsidRDefault="00DA43ED" w:rsidP="00435415">
      <w:pPr>
        <w:rPr>
          <w:rFonts w:ascii="Arial" w:hAnsi="Arial" w:cs="Arial"/>
          <w:sz w:val="32"/>
        </w:rPr>
      </w:pPr>
      <w:r w:rsidRPr="00202D16">
        <w:rPr>
          <w:rFonts w:ascii="Arial" w:hAnsi="Arial" w:cs="Arial"/>
          <w:sz w:val="32"/>
        </w:rPr>
        <w:t>CONTENTS</w:t>
      </w:r>
    </w:p>
    <w:p w:rsidR="00DA43ED" w:rsidRPr="00202D16" w:rsidRDefault="00DA43ED" w:rsidP="00DA43ED">
      <w:pPr>
        <w:rPr>
          <w:rFonts w:ascii="Arial" w:hAnsi="Arial" w:cs="Arial"/>
          <w:lang w:val="en-US" w:eastAsia="en-US" w:bidi="ar-SA"/>
        </w:rPr>
      </w:pPr>
    </w:p>
    <w:p w:rsidR="00DA43ED" w:rsidRPr="00202D16" w:rsidRDefault="00DA43ED" w:rsidP="00DA43ED">
      <w:pPr>
        <w:rPr>
          <w:rFonts w:ascii="Arial" w:hAnsi="Arial" w:cs="Arial"/>
          <w:lang w:val="en-US" w:eastAsia="en-US" w:bidi="ar-SA"/>
        </w:rPr>
      </w:pPr>
    </w:p>
    <w:p w:rsidR="00E123A5" w:rsidRDefault="00130541">
      <w:pPr>
        <w:pStyle w:val="TOC3"/>
        <w:tabs>
          <w:tab w:val="right" w:leader="dot" w:pos="8900"/>
        </w:tabs>
        <w:rPr>
          <w:rFonts w:asciiTheme="minorHAnsi" w:eastAsiaTheme="minorEastAsia" w:hAnsiTheme="minorHAnsi" w:cstheme="minorBidi"/>
          <w:noProof/>
          <w:sz w:val="22"/>
          <w:szCs w:val="22"/>
          <w:lang w:val="en-US" w:eastAsia="en-US" w:bidi="ar-SA"/>
        </w:rPr>
      </w:pPr>
      <w:r w:rsidRPr="00202D16">
        <w:rPr>
          <w:rFonts w:ascii="Arial" w:hAnsi="Arial" w:cs="Arial"/>
        </w:rPr>
        <w:fldChar w:fldCharType="begin"/>
      </w:r>
      <w:r w:rsidR="00C931B0" w:rsidRPr="00202D16">
        <w:rPr>
          <w:rFonts w:ascii="Arial" w:hAnsi="Arial" w:cs="Arial"/>
        </w:rPr>
        <w:instrText xml:space="preserve"> TOC \o "1-3" \h \z \u </w:instrText>
      </w:r>
      <w:r w:rsidRPr="00202D16">
        <w:rPr>
          <w:rFonts w:ascii="Arial" w:hAnsi="Arial" w:cs="Arial"/>
        </w:rPr>
        <w:fldChar w:fldCharType="separate"/>
      </w:r>
      <w:hyperlink w:anchor="_Toc460337555" w:history="1">
        <w:r w:rsidR="00E123A5">
          <w:rPr>
            <w:noProof/>
            <w:webHidden/>
          </w:rPr>
          <w:tab/>
        </w:r>
        <w:r w:rsidR="00E123A5">
          <w:rPr>
            <w:noProof/>
            <w:webHidden/>
          </w:rPr>
          <w:fldChar w:fldCharType="begin"/>
        </w:r>
        <w:r w:rsidR="00E123A5">
          <w:rPr>
            <w:noProof/>
            <w:webHidden/>
          </w:rPr>
          <w:instrText xml:space="preserve"> PAGEREF _Toc460337555 \h </w:instrText>
        </w:r>
        <w:r w:rsidR="00E123A5">
          <w:rPr>
            <w:noProof/>
            <w:webHidden/>
          </w:rPr>
        </w:r>
        <w:r w:rsidR="00E123A5">
          <w:rPr>
            <w:noProof/>
            <w:webHidden/>
          </w:rPr>
          <w:fldChar w:fldCharType="separate"/>
        </w:r>
        <w:r w:rsidR="00E123A5">
          <w:rPr>
            <w:noProof/>
            <w:webHidden/>
          </w:rPr>
          <w:t>5</w:t>
        </w:r>
        <w:r w:rsidR="00E123A5">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56" w:history="1">
        <w:r w:rsidRPr="00245CD7">
          <w:rPr>
            <w:rStyle w:val="Hyperlink"/>
            <w:rFonts w:ascii="Arial" w:hAnsi="Arial" w:cs="Arial"/>
            <w:noProof/>
          </w:rPr>
          <w:t>NOTICE INVITING TENDERS (NIT)</w:t>
        </w:r>
        <w:r>
          <w:rPr>
            <w:noProof/>
            <w:webHidden/>
          </w:rPr>
          <w:tab/>
        </w:r>
        <w:r>
          <w:rPr>
            <w:noProof/>
            <w:webHidden/>
          </w:rPr>
          <w:fldChar w:fldCharType="begin"/>
        </w:r>
        <w:r>
          <w:rPr>
            <w:noProof/>
            <w:webHidden/>
          </w:rPr>
          <w:instrText xml:space="preserve"> PAGEREF _Toc460337556 \h </w:instrText>
        </w:r>
        <w:r>
          <w:rPr>
            <w:noProof/>
            <w:webHidden/>
          </w:rPr>
        </w:r>
        <w:r>
          <w:rPr>
            <w:noProof/>
            <w:webHidden/>
          </w:rPr>
          <w:fldChar w:fldCharType="separate"/>
        </w:r>
        <w:r>
          <w:rPr>
            <w:noProof/>
            <w:webHidden/>
          </w:rPr>
          <w:t>5</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57" w:history="1">
        <w:r w:rsidRPr="00245CD7">
          <w:rPr>
            <w:rStyle w:val="Hyperlink"/>
            <w:rFonts w:ascii="Arial" w:hAnsi="Arial" w:cs="Arial"/>
            <w:noProof/>
          </w:rPr>
          <w:t>CHAPTER– I: INSTRUCTIONS TO BIDDERS (ITB)</w:t>
        </w:r>
        <w:r>
          <w:rPr>
            <w:noProof/>
            <w:webHidden/>
          </w:rPr>
          <w:tab/>
        </w:r>
        <w:r>
          <w:rPr>
            <w:noProof/>
            <w:webHidden/>
          </w:rPr>
          <w:fldChar w:fldCharType="begin"/>
        </w:r>
        <w:r>
          <w:rPr>
            <w:noProof/>
            <w:webHidden/>
          </w:rPr>
          <w:instrText xml:space="preserve"> PAGEREF _Toc460337557 \h </w:instrText>
        </w:r>
        <w:r>
          <w:rPr>
            <w:noProof/>
            <w:webHidden/>
          </w:rPr>
        </w:r>
        <w:r>
          <w:rPr>
            <w:noProof/>
            <w:webHidden/>
          </w:rPr>
          <w:fldChar w:fldCharType="separate"/>
        </w:r>
        <w:r>
          <w:rPr>
            <w:noProof/>
            <w:webHidden/>
          </w:rPr>
          <w:t>7</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58" w:history="1">
        <w:r w:rsidRPr="00245CD7">
          <w:rPr>
            <w:rStyle w:val="Hyperlink"/>
            <w:rFonts w:ascii="Arial" w:hAnsi="Arial" w:cs="Arial"/>
            <w:noProof/>
          </w:rPr>
          <w:t>CHAPTER– II: CONDITIONS OF CONTRACT (COC)</w:t>
        </w:r>
        <w:r>
          <w:rPr>
            <w:noProof/>
            <w:webHidden/>
          </w:rPr>
          <w:tab/>
        </w:r>
        <w:r>
          <w:rPr>
            <w:noProof/>
            <w:webHidden/>
          </w:rPr>
          <w:fldChar w:fldCharType="begin"/>
        </w:r>
        <w:r>
          <w:rPr>
            <w:noProof/>
            <w:webHidden/>
          </w:rPr>
          <w:instrText xml:space="preserve"> PAGEREF _Toc460337558 \h </w:instrText>
        </w:r>
        <w:r>
          <w:rPr>
            <w:noProof/>
            <w:webHidden/>
          </w:rPr>
        </w:r>
        <w:r>
          <w:rPr>
            <w:noProof/>
            <w:webHidden/>
          </w:rPr>
          <w:fldChar w:fldCharType="separate"/>
        </w:r>
        <w:r>
          <w:rPr>
            <w:noProof/>
            <w:webHidden/>
          </w:rPr>
          <w:t>19</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59" w:history="1">
        <w:r w:rsidRPr="00245CD7">
          <w:rPr>
            <w:rStyle w:val="Hyperlink"/>
            <w:rFonts w:ascii="Arial" w:hAnsi="Arial" w:cs="Arial"/>
            <w:noProof/>
          </w:rPr>
          <w:t>CHAPTER – III: SCOPE OF SERVICES FOR HIRING OF AGENCY FOR PROVIDING HIV-1 VIRAL LOAD TESTING SERVICES</w:t>
        </w:r>
        <w:r>
          <w:rPr>
            <w:noProof/>
            <w:webHidden/>
          </w:rPr>
          <w:tab/>
        </w:r>
        <w:r>
          <w:rPr>
            <w:noProof/>
            <w:webHidden/>
          </w:rPr>
          <w:fldChar w:fldCharType="begin"/>
        </w:r>
        <w:r>
          <w:rPr>
            <w:noProof/>
            <w:webHidden/>
          </w:rPr>
          <w:instrText xml:space="preserve"> PAGEREF _Toc460337559 \h </w:instrText>
        </w:r>
        <w:r>
          <w:rPr>
            <w:noProof/>
            <w:webHidden/>
          </w:rPr>
        </w:r>
        <w:r>
          <w:rPr>
            <w:noProof/>
            <w:webHidden/>
          </w:rPr>
          <w:fldChar w:fldCharType="separate"/>
        </w:r>
        <w:r>
          <w:rPr>
            <w:noProof/>
            <w:webHidden/>
          </w:rPr>
          <w:t>27</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0" w:history="1">
        <w:r w:rsidRPr="00245CD7">
          <w:rPr>
            <w:rStyle w:val="Hyperlink"/>
            <w:rFonts w:ascii="Arial" w:hAnsi="Arial" w:cs="Arial"/>
            <w:noProof/>
          </w:rPr>
          <w:t>CHAPTER – IV: FINANCIALBID</w:t>
        </w:r>
        <w:r>
          <w:rPr>
            <w:noProof/>
            <w:webHidden/>
          </w:rPr>
          <w:tab/>
        </w:r>
        <w:r>
          <w:rPr>
            <w:noProof/>
            <w:webHidden/>
          </w:rPr>
          <w:fldChar w:fldCharType="begin"/>
        </w:r>
        <w:r>
          <w:rPr>
            <w:noProof/>
            <w:webHidden/>
          </w:rPr>
          <w:instrText xml:space="preserve"> PAGEREF _Toc460337560 \h </w:instrText>
        </w:r>
        <w:r>
          <w:rPr>
            <w:noProof/>
            <w:webHidden/>
          </w:rPr>
        </w:r>
        <w:r>
          <w:rPr>
            <w:noProof/>
            <w:webHidden/>
          </w:rPr>
          <w:fldChar w:fldCharType="separate"/>
        </w:r>
        <w:r>
          <w:rPr>
            <w:noProof/>
            <w:webHidden/>
          </w:rPr>
          <w:t>58</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1" w:history="1">
        <w:r w:rsidRPr="00245CD7">
          <w:rPr>
            <w:rStyle w:val="Hyperlink"/>
            <w:rFonts w:ascii="Arial" w:hAnsi="Arial" w:cs="Arial"/>
            <w:noProof/>
          </w:rPr>
          <w:t>CHAPTER – V: CONTRACT FORM</w:t>
        </w:r>
        <w:r>
          <w:rPr>
            <w:noProof/>
            <w:webHidden/>
          </w:rPr>
          <w:tab/>
        </w:r>
        <w:r>
          <w:rPr>
            <w:noProof/>
            <w:webHidden/>
          </w:rPr>
          <w:fldChar w:fldCharType="begin"/>
        </w:r>
        <w:r>
          <w:rPr>
            <w:noProof/>
            <w:webHidden/>
          </w:rPr>
          <w:instrText xml:space="preserve"> PAGEREF _Toc460337561 \h </w:instrText>
        </w:r>
        <w:r>
          <w:rPr>
            <w:noProof/>
            <w:webHidden/>
          </w:rPr>
        </w:r>
        <w:r>
          <w:rPr>
            <w:noProof/>
            <w:webHidden/>
          </w:rPr>
          <w:fldChar w:fldCharType="separate"/>
        </w:r>
        <w:r>
          <w:rPr>
            <w:noProof/>
            <w:webHidden/>
          </w:rPr>
          <w:t>59</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2" w:history="1">
        <w:r w:rsidRPr="00245CD7">
          <w:rPr>
            <w:rStyle w:val="Hyperlink"/>
            <w:rFonts w:ascii="Arial" w:hAnsi="Arial" w:cs="Arial"/>
            <w:noProof/>
          </w:rPr>
          <w:t>CHAPTER – VI: OTHER STANDARD FORMS</w:t>
        </w:r>
        <w:r>
          <w:rPr>
            <w:noProof/>
            <w:webHidden/>
          </w:rPr>
          <w:tab/>
        </w:r>
        <w:r>
          <w:rPr>
            <w:noProof/>
            <w:webHidden/>
          </w:rPr>
          <w:fldChar w:fldCharType="begin"/>
        </w:r>
        <w:r>
          <w:rPr>
            <w:noProof/>
            <w:webHidden/>
          </w:rPr>
          <w:instrText xml:space="preserve"> PAGEREF _Toc460337562 \h </w:instrText>
        </w:r>
        <w:r>
          <w:rPr>
            <w:noProof/>
            <w:webHidden/>
          </w:rPr>
        </w:r>
        <w:r>
          <w:rPr>
            <w:noProof/>
            <w:webHidden/>
          </w:rPr>
          <w:fldChar w:fldCharType="separate"/>
        </w:r>
        <w:r>
          <w:rPr>
            <w:noProof/>
            <w:webHidden/>
          </w:rPr>
          <w:t>60</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3" w:history="1">
        <w:r w:rsidRPr="00245CD7">
          <w:rPr>
            <w:rStyle w:val="Hyperlink"/>
            <w:rFonts w:ascii="Arial" w:hAnsi="Arial" w:cs="Arial"/>
            <w:noProof/>
          </w:rPr>
          <w:t>FORM-A: BID FORM</w:t>
        </w:r>
        <w:r>
          <w:rPr>
            <w:noProof/>
            <w:webHidden/>
          </w:rPr>
          <w:tab/>
        </w:r>
        <w:r>
          <w:rPr>
            <w:noProof/>
            <w:webHidden/>
          </w:rPr>
          <w:fldChar w:fldCharType="begin"/>
        </w:r>
        <w:r>
          <w:rPr>
            <w:noProof/>
            <w:webHidden/>
          </w:rPr>
          <w:instrText xml:space="preserve"> PAGEREF _Toc460337563 \h </w:instrText>
        </w:r>
        <w:r>
          <w:rPr>
            <w:noProof/>
            <w:webHidden/>
          </w:rPr>
        </w:r>
        <w:r>
          <w:rPr>
            <w:noProof/>
            <w:webHidden/>
          </w:rPr>
          <w:fldChar w:fldCharType="separate"/>
        </w:r>
        <w:r>
          <w:rPr>
            <w:noProof/>
            <w:webHidden/>
          </w:rPr>
          <w:t>61</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4" w:history="1">
        <w:r w:rsidRPr="00245CD7">
          <w:rPr>
            <w:rStyle w:val="Hyperlink"/>
            <w:rFonts w:ascii="Arial" w:hAnsi="Arial" w:cs="Arial"/>
            <w:noProof/>
          </w:rPr>
          <w:t>FORM – B: PARA-BY-PARA COMMENTARY / COMPLIANCE AGAINST THE TECHNICAL REQUIREMENTS</w:t>
        </w:r>
        <w:r>
          <w:rPr>
            <w:noProof/>
            <w:webHidden/>
          </w:rPr>
          <w:tab/>
        </w:r>
        <w:r>
          <w:rPr>
            <w:noProof/>
            <w:webHidden/>
          </w:rPr>
          <w:fldChar w:fldCharType="begin"/>
        </w:r>
        <w:r>
          <w:rPr>
            <w:noProof/>
            <w:webHidden/>
          </w:rPr>
          <w:instrText xml:space="preserve"> PAGEREF _Toc460337564 \h </w:instrText>
        </w:r>
        <w:r>
          <w:rPr>
            <w:noProof/>
            <w:webHidden/>
          </w:rPr>
        </w:r>
        <w:r>
          <w:rPr>
            <w:noProof/>
            <w:webHidden/>
          </w:rPr>
          <w:fldChar w:fldCharType="separate"/>
        </w:r>
        <w:r>
          <w:rPr>
            <w:noProof/>
            <w:webHidden/>
          </w:rPr>
          <w:t>62</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5" w:history="1">
        <w:r w:rsidRPr="00245CD7">
          <w:rPr>
            <w:rStyle w:val="Hyperlink"/>
            <w:rFonts w:ascii="Arial" w:hAnsi="Arial" w:cs="Arial"/>
            <w:noProof/>
          </w:rPr>
          <w:t>FORM – C: BIDDER INFORMATION FORM</w:t>
        </w:r>
        <w:r>
          <w:rPr>
            <w:noProof/>
            <w:webHidden/>
          </w:rPr>
          <w:tab/>
        </w:r>
        <w:r>
          <w:rPr>
            <w:noProof/>
            <w:webHidden/>
          </w:rPr>
          <w:fldChar w:fldCharType="begin"/>
        </w:r>
        <w:r>
          <w:rPr>
            <w:noProof/>
            <w:webHidden/>
          </w:rPr>
          <w:instrText xml:space="preserve"> PAGEREF _Toc460337565 \h </w:instrText>
        </w:r>
        <w:r>
          <w:rPr>
            <w:noProof/>
            <w:webHidden/>
          </w:rPr>
        </w:r>
        <w:r>
          <w:rPr>
            <w:noProof/>
            <w:webHidden/>
          </w:rPr>
          <w:fldChar w:fldCharType="separate"/>
        </w:r>
        <w:r>
          <w:rPr>
            <w:noProof/>
            <w:webHidden/>
          </w:rPr>
          <w:t>69</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6" w:history="1">
        <w:r w:rsidRPr="00245CD7">
          <w:rPr>
            <w:rStyle w:val="Hyperlink"/>
            <w:rFonts w:ascii="Arial" w:hAnsi="Arial" w:cs="Arial"/>
            <w:noProof/>
          </w:rPr>
          <w:t>FORM – D: PERFORMANCE STATEMENT FORM</w:t>
        </w:r>
        <w:r>
          <w:rPr>
            <w:noProof/>
            <w:webHidden/>
          </w:rPr>
          <w:tab/>
        </w:r>
        <w:r>
          <w:rPr>
            <w:noProof/>
            <w:webHidden/>
          </w:rPr>
          <w:fldChar w:fldCharType="begin"/>
        </w:r>
        <w:r>
          <w:rPr>
            <w:noProof/>
            <w:webHidden/>
          </w:rPr>
          <w:instrText xml:space="preserve"> PAGEREF _Toc460337566 \h </w:instrText>
        </w:r>
        <w:r>
          <w:rPr>
            <w:noProof/>
            <w:webHidden/>
          </w:rPr>
        </w:r>
        <w:r>
          <w:rPr>
            <w:noProof/>
            <w:webHidden/>
          </w:rPr>
          <w:fldChar w:fldCharType="separate"/>
        </w:r>
        <w:r>
          <w:rPr>
            <w:noProof/>
            <w:webHidden/>
          </w:rPr>
          <w:t>71</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7" w:history="1">
        <w:r w:rsidRPr="00245CD7">
          <w:rPr>
            <w:rStyle w:val="Hyperlink"/>
            <w:rFonts w:ascii="Arial" w:hAnsi="Arial" w:cs="Arial"/>
            <w:noProof/>
          </w:rPr>
          <w:t>FORM – E: BANK GUARANTEE FORM FOR EMD</w:t>
        </w:r>
        <w:r>
          <w:rPr>
            <w:noProof/>
            <w:webHidden/>
          </w:rPr>
          <w:tab/>
        </w:r>
        <w:r>
          <w:rPr>
            <w:noProof/>
            <w:webHidden/>
          </w:rPr>
          <w:fldChar w:fldCharType="begin"/>
        </w:r>
        <w:r>
          <w:rPr>
            <w:noProof/>
            <w:webHidden/>
          </w:rPr>
          <w:instrText xml:space="preserve"> PAGEREF _Toc460337567 \h </w:instrText>
        </w:r>
        <w:r>
          <w:rPr>
            <w:noProof/>
            <w:webHidden/>
          </w:rPr>
        </w:r>
        <w:r>
          <w:rPr>
            <w:noProof/>
            <w:webHidden/>
          </w:rPr>
          <w:fldChar w:fldCharType="separate"/>
        </w:r>
        <w:r>
          <w:rPr>
            <w:noProof/>
            <w:webHidden/>
          </w:rPr>
          <w:t>72</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8" w:history="1">
        <w:r w:rsidRPr="00245CD7">
          <w:rPr>
            <w:rStyle w:val="Hyperlink"/>
            <w:rFonts w:ascii="Arial" w:hAnsi="Arial" w:cs="Arial"/>
            <w:noProof/>
          </w:rPr>
          <w:t>FORM – F: BANK GUARANTEE FORM FOR PERFORMANCE SECURITY</w:t>
        </w:r>
        <w:r>
          <w:rPr>
            <w:noProof/>
            <w:webHidden/>
          </w:rPr>
          <w:tab/>
        </w:r>
        <w:r>
          <w:rPr>
            <w:noProof/>
            <w:webHidden/>
          </w:rPr>
          <w:fldChar w:fldCharType="begin"/>
        </w:r>
        <w:r>
          <w:rPr>
            <w:noProof/>
            <w:webHidden/>
          </w:rPr>
          <w:instrText xml:space="preserve"> PAGEREF _Toc460337568 \h </w:instrText>
        </w:r>
        <w:r>
          <w:rPr>
            <w:noProof/>
            <w:webHidden/>
          </w:rPr>
        </w:r>
        <w:r>
          <w:rPr>
            <w:noProof/>
            <w:webHidden/>
          </w:rPr>
          <w:fldChar w:fldCharType="separate"/>
        </w:r>
        <w:r>
          <w:rPr>
            <w:noProof/>
            <w:webHidden/>
          </w:rPr>
          <w:t>73</w:t>
        </w:r>
        <w:r>
          <w:rPr>
            <w:noProof/>
            <w:webHidden/>
          </w:rPr>
          <w:fldChar w:fldCharType="end"/>
        </w:r>
      </w:hyperlink>
    </w:p>
    <w:p w:rsidR="00E123A5" w:rsidRDefault="00E123A5">
      <w:pPr>
        <w:pStyle w:val="TOC3"/>
        <w:tabs>
          <w:tab w:val="right" w:leader="dot" w:pos="8900"/>
        </w:tabs>
        <w:rPr>
          <w:rFonts w:asciiTheme="minorHAnsi" w:eastAsiaTheme="minorEastAsia" w:hAnsiTheme="minorHAnsi" w:cstheme="minorBidi"/>
          <w:noProof/>
          <w:sz w:val="22"/>
          <w:szCs w:val="22"/>
          <w:lang w:val="en-US" w:eastAsia="en-US" w:bidi="ar-SA"/>
        </w:rPr>
      </w:pPr>
      <w:hyperlink w:anchor="_Toc460337569" w:history="1">
        <w:r w:rsidRPr="00245CD7">
          <w:rPr>
            <w:rStyle w:val="Hyperlink"/>
            <w:rFonts w:ascii="Arial" w:hAnsi="Arial" w:cs="Arial"/>
            <w:noProof/>
          </w:rPr>
          <w:t>FORM –G: CHECKLIST FOR BIDDERS</w:t>
        </w:r>
        <w:r>
          <w:rPr>
            <w:noProof/>
            <w:webHidden/>
          </w:rPr>
          <w:tab/>
        </w:r>
        <w:r>
          <w:rPr>
            <w:noProof/>
            <w:webHidden/>
          </w:rPr>
          <w:fldChar w:fldCharType="begin"/>
        </w:r>
        <w:r>
          <w:rPr>
            <w:noProof/>
            <w:webHidden/>
          </w:rPr>
          <w:instrText xml:space="preserve"> PAGEREF _Toc460337569 \h </w:instrText>
        </w:r>
        <w:r>
          <w:rPr>
            <w:noProof/>
            <w:webHidden/>
          </w:rPr>
        </w:r>
        <w:r>
          <w:rPr>
            <w:noProof/>
            <w:webHidden/>
          </w:rPr>
          <w:fldChar w:fldCharType="separate"/>
        </w:r>
        <w:r>
          <w:rPr>
            <w:noProof/>
            <w:webHidden/>
          </w:rPr>
          <w:t>74</w:t>
        </w:r>
        <w:r>
          <w:rPr>
            <w:noProof/>
            <w:webHidden/>
          </w:rPr>
          <w:fldChar w:fldCharType="end"/>
        </w:r>
      </w:hyperlink>
    </w:p>
    <w:p w:rsidR="00C931B0" w:rsidRPr="00202D16" w:rsidRDefault="00130541">
      <w:pPr>
        <w:rPr>
          <w:rFonts w:ascii="Arial" w:hAnsi="Arial" w:cs="Arial"/>
        </w:rPr>
      </w:pPr>
      <w:r w:rsidRPr="00202D16">
        <w:rPr>
          <w:rFonts w:ascii="Arial" w:hAnsi="Arial" w:cs="Arial"/>
        </w:rPr>
        <w:fldChar w:fldCharType="end"/>
      </w:r>
    </w:p>
    <w:p w:rsidR="00723A8B" w:rsidRPr="00202D16" w:rsidRDefault="00723A8B">
      <w:pPr>
        <w:rPr>
          <w:rFonts w:ascii="Arial" w:hAnsi="Arial" w:cs="Arial"/>
          <w:sz w:val="22"/>
          <w:szCs w:val="22"/>
        </w:rPr>
      </w:pPr>
      <w:r w:rsidRPr="00202D16">
        <w:rPr>
          <w:rFonts w:ascii="Arial" w:hAnsi="Arial" w:cs="Arial"/>
          <w:sz w:val="22"/>
          <w:szCs w:val="22"/>
        </w:rPr>
        <w:br w:type="page"/>
      </w: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8C28C6" w:rsidRDefault="008C28C6" w:rsidP="00B36C25">
      <w:pPr>
        <w:autoSpaceDE w:val="0"/>
        <w:autoSpaceDN w:val="0"/>
        <w:adjustRightInd w:val="0"/>
        <w:ind w:right="39"/>
        <w:jc w:val="center"/>
        <w:rPr>
          <w:rFonts w:ascii="Arial" w:hAnsi="Arial" w:cs="Arial"/>
          <w:b/>
          <w:sz w:val="18"/>
          <w:szCs w:val="28"/>
        </w:rPr>
      </w:pPr>
      <w:r>
        <w:rPr>
          <w:rFonts w:ascii="Arial" w:hAnsi="Arial" w:cs="Arial"/>
          <w:b/>
          <w:i/>
          <w:iCs/>
          <w:sz w:val="48"/>
          <w:szCs w:val="96"/>
          <w:lang w:val="en-US"/>
        </w:rPr>
        <w:t>Notice Inviting Tenders (NIT)</w:t>
      </w:r>
    </w:p>
    <w:p w:rsidR="00241C76" w:rsidRPr="008C28C6" w:rsidRDefault="00241C76" w:rsidP="00B36C25">
      <w:pPr>
        <w:autoSpaceDE w:val="0"/>
        <w:autoSpaceDN w:val="0"/>
        <w:adjustRightInd w:val="0"/>
        <w:ind w:right="39"/>
        <w:jc w:val="center"/>
        <w:rPr>
          <w:rFonts w:ascii="Arial" w:hAnsi="Arial" w:cs="Arial"/>
          <w:b/>
          <w:sz w:val="1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241C76" w:rsidRPr="00202D16" w:rsidRDefault="00241C76" w:rsidP="00B36C25">
      <w:pPr>
        <w:autoSpaceDE w:val="0"/>
        <w:autoSpaceDN w:val="0"/>
        <w:adjustRightInd w:val="0"/>
        <w:ind w:right="39"/>
        <w:jc w:val="center"/>
        <w:rPr>
          <w:rFonts w:ascii="Arial" w:hAnsi="Arial" w:cs="Arial"/>
          <w:b/>
          <w:sz w:val="28"/>
          <w:szCs w:val="28"/>
        </w:rPr>
      </w:pPr>
    </w:p>
    <w:p w:rsidR="00F0509E" w:rsidRPr="00202D16" w:rsidRDefault="00BC2097" w:rsidP="00B36C25">
      <w:pPr>
        <w:autoSpaceDE w:val="0"/>
        <w:autoSpaceDN w:val="0"/>
        <w:adjustRightInd w:val="0"/>
        <w:ind w:right="39"/>
        <w:jc w:val="center"/>
        <w:rPr>
          <w:rFonts w:ascii="Arial" w:hAnsi="Arial" w:cs="Arial"/>
          <w:b/>
          <w:sz w:val="28"/>
          <w:szCs w:val="28"/>
        </w:rPr>
      </w:pPr>
      <w:r w:rsidRPr="00202D16">
        <w:rPr>
          <w:rFonts w:ascii="Arial" w:hAnsi="Arial" w:cs="Arial"/>
          <w:b/>
          <w:sz w:val="28"/>
          <w:szCs w:val="28"/>
        </w:rPr>
        <w:lastRenderedPageBreak/>
        <w:t>Advertised Tender Enquiry</w:t>
      </w:r>
    </w:p>
    <w:p w:rsidR="00087E1D" w:rsidRDefault="007E1C02" w:rsidP="00735E18">
      <w:pPr>
        <w:pStyle w:val="Heading3"/>
        <w:rPr>
          <w:rFonts w:ascii="Arial" w:hAnsi="Arial" w:cs="Arial"/>
        </w:rPr>
      </w:pPr>
      <w:bookmarkStart w:id="1" w:name="_Toc460337555"/>
      <w:r w:rsidRPr="00D3012D">
        <w:rPr>
          <w:rFonts w:ascii="Arial" w:hAnsi="Arial" w:cs="Arial"/>
          <w:noProof/>
          <w:sz w:val="20"/>
          <w:lang w:val="en-US" w:eastAsia="en-US" w:bidi="ar-SA"/>
        </w:rPr>
        <w:drawing>
          <wp:anchor distT="0" distB="0" distL="114300" distR="114300" simplePos="0" relativeHeight="251659264" behindDoc="1" locked="0" layoutInCell="1" allowOverlap="1" wp14:anchorId="78E2B1BB" wp14:editId="2BC95CF4">
            <wp:simplePos x="0" y="0"/>
            <wp:positionH relativeFrom="column">
              <wp:posOffset>-371475</wp:posOffset>
            </wp:positionH>
            <wp:positionV relativeFrom="paragraph">
              <wp:posOffset>262255</wp:posOffset>
            </wp:positionV>
            <wp:extent cx="1152525" cy="876300"/>
            <wp:effectExtent l="0" t="0" r="0" b="0"/>
            <wp:wrapNone/>
            <wp:docPr id="4" name="Picture 4" descr="http://www.mohfw.nic.in/embl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hfw.nic.in/embl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76300"/>
                    </a:xfrm>
                    <a:prstGeom prst="rect">
                      <a:avLst/>
                    </a:prstGeom>
                    <a:noFill/>
                    <a:ln>
                      <a:noFill/>
                    </a:ln>
                  </pic:spPr>
                </pic:pic>
              </a:graphicData>
            </a:graphic>
          </wp:anchor>
        </w:drawing>
      </w:r>
      <w:bookmarkEnd w:id="1"/>
    </w:p>
    <w:p w:rsidR="007E1C02" w:rsidRPr="00D3012D" w:rsidRDefault="007E1C02" w:rsidP="007E1C02">
      <w:pPr>
        <w:ind w:firstLine="360"/>
        <w:jc w:val="center"/>
        <w:rPr>
          <w:rFonts w:ascii="Arial" w:hAnsi="Arial" w:cs="Arial"/>
          <w:b/>
          <w:bCs/>
          <w:szCs w:val="28"/>
          <w:lang w:val="en-US"/>
        </w:rPr>
      </w:pPr>
      <w:r w:rsidRPr="00D3012D">
        <w:rPr>
          <w:rFonts w:ascii="Arial" w:hAnsi="Arial" w:cs="Arial"/>
          <w:b/>
          <w:bCs/>
          <w:noProof/>
          <w:szCs w:val="28"/>
          <w:lang w:val="en-US" w:eastAsia="en-US" w:bidi="ar-SA"/>
        </w:rPr>
        <w:drawing>
          <wp:anchor distT="0" distB="0" distL="114300" distR="114300" simplePos="0" relativeHeight="251660288" behindDoc="1" locked="0" layoutInCell="1" allowOverlap="1" wp14:anchorId="0E9F01D1" wp14:editId="05157630">
            <wp:simplePos x="0" y="0"/>
            <wp:positionH relativeFrom="column">
              <wp:posOffset>5172075</wp:posOffset>
            </wp:positionH>
            <wp:positionV relativeFrom="paragraph">
              <wp:posOffset>0</wp:posOffset>
            </wp:positionV>
            <wp:extent cx="771525" cy="782955"/>
            <wp:effectExtent l="0" t="0" r="0" b="0"/>
            <wp:wrapNone/>
            <wp:docPr id="3" name="Picture 3" descr="C:\Users\PURU\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RU\Desktop\Logo.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771525"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12D">
        <w:rPr>
          <w:rFonts w:ascii="Arial" w:hAnsi="Arial" w:cs="Arial"/>
          <w:b/>
          <w:bCs/>
          <w:szCs w:val="28"/>
          <w:lang w:val="en-US"/>
        </w:rPr>
        <w:t>MINISTRY OF HEALTH &amp; FAMILY WELFARE</w:t>
      </w:r>
    </w:p>
    <w:p w:rsidR="007E1C02" w:rsidRPr="00D3012D" w:rsidRDefault="007E1C02" w:rsidP="007E1C02">
      <w:pPr>
        <w:ind w:firstLine="360"/>
        <w:jc w:val="center"/>
        <w:rPr>
          <w:rFonts w:ascii="Arial" w:hAnsi="Arial" w:cs="Arial"/>
          <w:b/>
          <w:bCs/>
          <w:szCs w:val="28"/>
          <w:lang w:val="en-US"/>
        </w:rPr>
      </w:pPr>
      <w:r w:rsidRPr="00D3012D">
        <w:rPr>
          <w:rFonts w:ascii="Arial" w:hAnsi="Arial" w:cs="Arial"/>
          <w:b/>
          <w:bCs/>
          <w:szCs w:val="28"/>
          <w:lang w:val="en-US"/>
        </w:rPr>
        <w:t>National AIDS Control Organization</w:t>
      </w:r>
    </w:p>
    <w:p w:rsidR="007E1C02" w:rsidRPr="00D3012D" w:rsidRDefault="007E1C02" w:rsidP="007E1C02">
      <w:pPr>
        <w:tabs>
          <w:tab w:val="center" w:pos="4635"/>
        </w:tabs>
        <w:ind w:firstLine="360"/>
        <w:rPr>
          <w:rFonts w:ascii="Arial" w:hAnsi="Arial" w:cs="Arial"/>
          <w:b/>
          <w:bCs/>
          <w:szCs w:val="28"/>
          <w:lang w:val="en-US"/>
        </w:rPr>
      </w:pPr>
      <w:r>
        <w:rPr>
          <w:rFonts w:ascii="Arial" w:hAnsi="Arial" w:cs="Arial"/>
          <w:b/>
          <w:bCs/>
          <w:szCs w:val="28"/>
          <w:lang w:val="en-US"/>
        </w:rPr>
        <w:tab/>
      </w:r>
      <w:r w:rsidRPr="00D3012D">
        <w:rPr>
          <w:rFonts w:ascii="Arial" w:hAnsi="Arial" w:cs="Arial"/>
          <w:b/>
          <w:bCs/>
          <w:szCs w:val="28"/>
          <w:lang w:val="en-US"/>
        </w:rPr>
        <w:t>Government of India</w:t>
      </w:r>
    </w:p>
    <w:p w:rsidR="007E1C02" w:rsidRPr="00D3012D" w:rsidRDefault="007E1C02" w:rsidP="007E1C02">
      <w:pPr>
        <w:tabs>
          <w:tab w:val="center" w:pos="4635"/>
        </w:tabs>
        <w:ind w:firstLine="360"/>
        <w:rPr>
          <w:rFonts w:ascii="Arial" w:hAnsi="Arial" w:cs="Arial"/>
          <w:b/>
          <w:bCs/>
          <w:szCs w:val="28"/>
          <w:lang w:val="en-US"/>
        </w:rPr>
      </w:pPr>
      <w:r>
        <w:rPr>
          <w:rFonts w:ascii="Arial" w:hAnsi="Arial" w:cs="Arial"/>
          <w:b/>
          <w:bCs/>
          <w:szCs w:val="28"/>
          <w:lang w:val="en-US"/>
        </w:rPr>
        <w:tab/>
      </w:r>
      <w:r w:rsidRPr="00D3012D">
        <w:rPr>
          <w:rFonts w:ascii="Arial" w:hAnsi="Arial" w:cs="Arial"/>
          <w:b/>
          <w:bCs/>
          <w:szCs w:val="28"/>
          <w:lang w:val="en-US"/>
        </w:rPr>
        <w:t>Through</w:t>
      </w:r>
    </w:p>
    <w:p w:rsidR="007E1C02" w:rsidRPr="00D3012D" w:rsidRDefault="007E1C02" w:rsidP="007E1C02">
      <w:pPr>
        <w:ind w:firstLine="360"/>
        <w:jc w:val="center"/>
        <w:rPr>
          <w:rFonts w:ascii="Arial" w:hAnsi="Arial" w:cs="Arial"/>
          <w:b/>
          <w:bCs/>
          <w:szCs w:val="28"/>
          <w:lang w:val="en-US"/>
        </w:rPr>
      </w:pPr>
      <w:r w:rsidRPr="00D3012D">
        <w:rPr>
          <w:rFonts w:ascii="Arial" w:hAnsi="Arial" w:cs="Arial"/>
          <w:b/>
          <w:bCs/>
          <w:szCs w:val="28"/>
          <w:lang w:val="en-US"/>
        </w:rPr>
        <w:t>Strategic Alliance Management Services Pvt. Ltd. (SAMS)</w:t>
      </w:r>
    </w:p>
    <w:p w:rsidR="007E1C02" w:rsidRPr="00D3012D" w:rsidRDefault="007E1C02" w:rsidP="007E1C02">
      <w:pPr>
        <w:ind w:firstLine="360"/>
        <w:jc w:val="center"/>
        <w:rPr>
          <w:rFonts w:ascii="Arial" w:hAnsi="Arial" w:cs="Arial"/>
          <w:bCs/>
          <w:sz w:val="20"/>
          <w:szCs w:val="28"/>
          <w:lang w:val="en-US"/>
        </w:rPr>
      </w:pPr>
      <w:r w:rsidRPr="00D3012D">
        <w:rPr>
          <w:rFonts w:ascii="Arial" w:hAnsi="Arial" w:cs="Arial"/>
          <w:bCs/>
          <w:szCs w:val="28"/>
          <w:lang w:val="en-US"/>
        </w:rPr>
        <w:t xml:space="preserve"> </w:t>
      </w:r>
      <w:r w:rsidRPr="00D3012D">
        <w:rPr>
          <w:rFonts w:ascii="Arial" w:hAnsi="Arial" w:cs="Arial"/>
          <w:bCs/>
          <w:sz w:val="20"/>
          <w:szCs w:val="28"/>
          <w:lang w:val="en-US"/>
        </w:rPr>
        <w:t xml:space="preserve">B01-B03, </w:t>
      </w:r>
      <w:proofErr w:type="spellStart"/>
      <w:r w:rsidRPr="00D3012D">
        <w:rPr>
          <w:rFonts w:ascii="Arial" w:hAnsi="Arial" w:cs="Arial"/>
          <w:bCs/>
          <w:sz w:val="20"/>
          <w:szCs w:val="28"/>
          <w:lang w:val="en-US"/>
        </w:rPr>
        <w:t>Vardhman</w:t>
      </w:r>
      <w:proofErr w:type="spellEnd"/>
      <w:r w:rsidRPr="00D3012D">
        <w:rPr>
          <w:rFonts w:ascii="Arial" w:hAnsi="Arial" w:cs="Arial"/>
          <w:bCs/>
          <w:sz w:val="20"/>
          <w:szCs w:val="28"/>
          <w:lang w:val="en-US"/>
        </w:rPr>
        <w:t xml:space="preserve"> Diamond Plaza, Community Centre, </w:t>
      </w:r>
    </w:p>
    <w:p w:rsidR="007E1C02" w:rsidRDefault="007E1C02" w:rsidP="007E1C02">
      <w:pPr>
        <w:ind w:firstLine="360"/>
        <w:jc w:val="center"/>
        <w:rPr>
          <w:rFonts w:ascii="Arial" w:hAnsi="Arial" w:cs="Arial"/>
          <w:bCs/>
          <w:sz w:val="20"/>
          <w:szCs w:val="28"/>
          <w:lang w:val="en-US"/>
        </w:rPr>
      </w:pPr>
      <w:r w:rsidRPr="00D3012D">
        <w:rPr>
          <w:rFonts w:ascii="Arial" w:hAnsi="Arial" w:cs="Arial"/>
          <w:bCs/>
          <w:sz w:val="20"/>
          <w:szCs w:val="28"/>
          <w:lang w:val="en-US"/>
        </w:rPr>
        <w:t xml:space="preserve">D.B. Gupta Road, </w:t>
      </w:r>
      <w:proofErr w:type="spellStart"/>
      <w:r w:rsidR="00A00F05">
        <w:rPr>
          <w:rFonts w:ascii="Arial" w:hAnsi="Arial" w:cs="Arial"/>
          <w:bCs/>
          <w:sz w:val="20"/>
          <w:szCs w:val="28"/>
          <w:lang w:val="en-US"/>
        </w:rPr>
        <w:t>Motia</w:t>
      </w:r>
      <w:proofErr w:type="spellEnd"/>
      <w:r w:rsidR="00A00F05">
        <w:rPr>
          <w:rFonts w:ascii="Arial" w:hAnsi="Arial" w:cs="Arial"/>
          <w:bCs/>
          <w:sz w:val="20"/>
          <w:szCs w:val="28"/>
          <w:lang w:val="en-US"/>
        </w:rPr>
        <w:t xml:space="preserve"> Khan, </w:t>
      </w:r>
      <w:proofErr w:type="spellStart"/>
      <w:r w:rsidRPr="00D3012D">
        <w:rPr>
          <w:rFonts w:ascii="Arial" w:hAnsi="Arial" w:cs="Arial"/>
          <w:bCs/>
          <w:sz w:val="20"/>
          <w:szCs w:val="28"/>
          <w:lang w:val="en-US"/>
        </w:rPr>
        <w:t>Paharganj</w:t>
      </w:r>
      <w:proofErr w:type="spellEnd"/>
      <w:r w:rsidRPr="00D3012D">
        <w:rPr>
          <w:rFonts w:ascii="Arial" w:hAnsi="Arial" w:cs="Arial"/>
          <w:bCs/>
          <w:sz w:val="20"/>
          <w:szCs w:val="28"/>
          <w:lang w:val="en-US"/>
        </w:rPr>
        <w:t>, New Delhi – 110 055</w:t>
      </w:r>
    </w:p>
    <w:p w:rsidR="007E1C02" w:rsidRPr="00D3012D" w:rsidRDefault="007E1C02" w:rsidP="007E1C02">
      <w:pPr>
        <w:ind w:firstLine="360"/>
        <w:jc w:val="center"/>
        <w:rPr>
          <w:rFonts w:ascii="Arial" w:hAnsi="Arial" w:cs="Arial"/>
          <w:bCs/>
          <w:sz w:val="20"/>
          <w:szCs w:val="28"/>
          <w:lang w:val="en-US"/>
        </w:rPr>
      </w:pPr>
      <w:r>
        <w:rPr>
          <w:rFonts w:ascii="Arial" w:hAnsi="Arial" w:cs="Arial"/>
          <w:bCs/>
          <w:sz w:val="20"/>
          <w:szCs w:val="28"/>
          <w:lang w:val="en-US"/>
        </w:rPr>
        <w:t xml:space="preserve">Phone: 011-43580626 / 27; </w:t>
      </w:r>
      <w:r w:rsidRPr="00D3012D">
        <w:rPr>
          <w:rFonts w:ascii="Arial" w:hAnsi="Arial" w:cs="Arial"/>
          <w:bCs/>
          <w:sz w:val="16"/>
          <w:szCs w:val="18"/>
          <w:lang w:val="en-US"/>
        </w:rPr>
        <w:t xml:space="preserve">E-mail: </w:t>
      </w:r>
      <w:hyperlink r:id="rId13" w:history="1">
        <w:r w:rsidRPr="002B4772">
          <w:rPr>
            <w:rStyle w:val="Hyperlink"/>
            <w:rFonts w:ascii="Arial" w:hAnsi="Arial" w:cs="Arial"/>
            <w:bCs/>
            <w:sz w:val="16"/>
            <w:szCs w:val="18"/>
            <w:lang w:val="en-US"/>
          </w:rPr>
          <w:t>satyaverma68@gmail.com</w:t>
        </w:r>
      </w:hyperlink>
      <w:r>
        <w:rPr>
          <w:rFonts w:ascii="Arial" w:hAnsi="Arial" w:cs="Arial"/>
          <w:bCs/>
          <w:sz w:val="16"/>
          <w:szCs w:val="18"/>
          <w:lang w:val="en-US"/>
        </w:rPr>
        <w:t xml:space="preserve"> </w:t>
      </w:r>
    </w:p>
    <w:p w:rsidR="007E1C02" w:rsidRDefault="007E1C02" w:rsidP="007E1C02">
      <w:pPr>
        <w:ind w:firstLine="360"/>
        <w:jc w:val="center"/>
        <w:rPr>
          <w:rFonts w:ascii="Arial" w:hAnsi="Arial" w:cs="Arial"/>
          <w:b/>
          <w:szCs w:val="28"/>
        </w:rPr>
      </w:pPr>
    </w:p>
    <w:p w:rsidR="007E1C02" w:rsidRPr="00E62C9C" w:rsidRDefault="007E1C02" w:rsidP="007E1C02">
      <w:pPr>
        <w:pStyle w:val="Heading3"/>
        <w:rPr>
          <w:rFonts w:ascii="Arial" w:hAnsi="Arial" w:cs="Arial"/>
        </w:rPr>
      </w:pPr>
      <w:bookmarkStart w:id="2" w:name="_Toc460337556"/>
      <w:r w:rsidRPr="00202D16">
        <w:rPr>
          <w:rFonts w:ascii="Arial" w:hAnsi="Arial" w:cs="Arial"/>
        </w:rPr>
        <w:t>NOTICE INVITING TENDERS (NIT)</w:t>
      </w:r>
      <w:bookmarkEnd w:id="2"/>
    </w:p>
    <w:p w:rsidR="007E1C02" w:rsidRPr="00202D16" w:rsidRDefault="007E1C02" w:rsidP="007E1C02">
      <w:pPr>
        <w:autoSpaceDE w:val="0"/>
        <w:autoSpaceDN w:val="0"/>
        <w:adjustRightInd w:val="0"/>
        <w:ind w:right="39"/>
        <w:jc w:val="center"/>
        <w:rPr>
          <w:rFonts w:ascii="Arial" w:hAnsi="Arial" w:cs="Arial"/>
          <w:b/>
          <w:sz w:val="28"/>
          <w:szCs w:val="40"/>
        </w:rPr>
      </w:pPr>
      <w:r w:rsidRPr="00202D16">
        <w:rPr>
          <w:rFonts w:ascii="Arial" w:hAnsi="Arial" w:cs="Arial"/>
          <w:b/>
          <w:sz w:val="28"/>
          <w:szCs w:val="40"/>
        </w:rPr>
        <w:t xml:space="preserve">FOR </w:t>
      </w:r>
    </w:p>
    <w:p w:rsidR="007E1C02" w:rsidRPr="00087E1D" w:rsidRDefault="007E1C02" w:rsidP="007E1C02">
      <w:pPr>
        <w:pStyle w:val="BodyText"/>
        <w:spacing w:before="0" w:line="240" w:lineRule="auto"/>
        <w:ind w:right="0"/>
        <w:rPr>
          <w:rFonts w:ascii="Arial" w:hAnsi="Arial" w:cs="Arial"/>
          <w:b w:val="0"/>
          <w:bCs/>
          <w:sz w:val="28"/>
          <w:szCs w:val="28"/>
        </w:rPr>
      </w:pPr>
      <w:r w:rsidRPr="00087E1D">
        <w:rPr>
          <w:rFonts w:ascii="Arial" w:hAnsi="Arial" w:cs="Arial"/>
          <w:bCs/>
          <w:sz w:val="28"/>
          <w:szCs w:val="28"/>
        </w:rPr>
        <w:t>HIRING OF AGENCY FOR PROVIDING</w:t>
      </w:r>
      <w:r>
        <w:rPr>
          <w:rFonts w:ascii="Arial" w:hAnsi="Arial" w:cs="Arial"/>
          <w:bCs/>
          <w:sz w:val="28"/>
          <w:szCs w:val="28"/>
        </w:rPr>
        <w:t xml:space="preserve"> </w:t>
      </w:r>
      <w:r w:rsidRPr="00641A9D">
        <w:rPr>
          <w:rFonts w:ascii="Arial" w:hAnsi="Arial" w:cs="Arial"/>
          <w:bCs/>
          <w:sz w:val="28"/>
          <w:szCs w:val="28"/>
        </w:rPr>
        <w:t>HIV-1</w:t>
      </w:r>
      <w:r>
        <w:rPr>
          <w:rFonts w:ascii="Arial" w:hAnsi="Arial" w:cs="Arial"/>
          <w:bCs/>
          <w:sz w:val="28"/>
          <w:szCs w:val="28"/>
        </w:rPr>
        <w:t xml:space="preserve"> </w:t>
      </w:r>
      <w:r w:rsidRPr="00202D16">
        <w:rPr>
          <w:rFonts w:ascii="Arial" w:hAnsi="Arial" w:cs="Arial"/>
          <w:bCs/>
          <w:sz w:val="28"/>
          <w:szCs w:val="28"/>
        </w:rPr>
        <w:t>VIRAL LOAD TESTING SERVICES</w:t>
      </w:r>
    </w:p>
    <w:p w:rsidR="007E1C02" w:rsidRPr="00202D16" w:rsidRDefault="007E1C02" w:rsidP="007E1C02">
      <w:pPr>
        <w:pStyle w:val="NoSpacing"/>
        <w:rPr>
          <w:rFonts w:ascii="Arial" w:hAnsi="Arial" w:cs="Arial"/>
          <w:b/>
          <w:bCs/>
          <w:sz w:val="28"/>
          <w:szCs w:val="28"/>
          <w:lang w:val="en-GB"/>
        </w:rPr>
      </w:pPr>
    </w:p>
    <w:p w:rsidR="007E1C02" w:rsidRPr="00254A76" w:rsidRDefault="007E1C02" w:rsidP="007E1C02">
      <w:pPr>
        <w:rPr>
          <w:rFonts w:ascii="Arial" w:hAnsi="Arial" w:cs="Arial"/>
          <w:bCs/>
          <w:sz w:val="22"/>
          <w:szCs w:val="22"/>
        </w:rPr>
      </w:pPr>
      <w:r w:rsidRPr="00254A76">
        <w:rPr>
          <w:rFonts w:ascii="Arial" w:hAnsi="Arial" w:cs="Arial"/>
          <w:bCs/>
          <w:sz w:val="22"/>
          <w:szCs w:val="22"/>
        </w:rPr>
        <w:t>IFB</w:t>
      </w:r>
      <w:r w:rsidR="006F194E">
        <w:rPr>
          <w:rFonts w:ascii="Arial" w:hAnsi="Arial" w:cs="Arial"/>
          <w:bCs/>
          <w:sz w:val="22"/>
          <w:szCs w:val="22"/>
        </w:rPr>
        <w:t xml:space="preserve"> NO.: SAMS/NACP/VLTS/SERVICES/10</w:t>
      </w:r>
      <w:r w:rsidRPr="00254A76">
        <w:rPr>
          <w:rFonts w:ascii="Arial" w:hAnsi="Arial" w:cs="Arial"/>
          <w:bCs/>
          <w:sz w:val="22"/>
          <w:szCs w:val="22"/>
        </w:rPr>
        <w:t xml:space="preserve">/2016                 </w:t>
      </w:r>
      <w:r>
        <w:rPr>
          <w:rFonts w:ascii="Arial" w:hAnsi="Arial" w:cs="Arial"/>
          <w:bCs/>
          <w:sz w:val="22"/>
          <w:szCs w:val="22"/>
        </w:rPr>
        <w:tab/>
      </w:r>
      <w:r w:rsidRPr="00254A76">
        <w:rPr>
          <w:rFonts w:ascii="Arial" w:hAnsi="Arial" w:cs="Arial"/>
          <w:bCs/>
          <w:sz w:val="22"/>
          <w:szCs w:val="22"/>
        </w:rPr>
        <w:t>dated 31.08.2016</w:t>
      </w:r>
    </w:p>
    <w:p w:rsidR="007E1C02" w:rsidRPr="00254A76" w:rsidRDefault="007E1C02" w:rsidP="007E1C02">
      <w:pPr>
        <w:jc w:val="center"/>
        <w:rPr>
          <w:rFonts w:ascii="Arial" w:hAnsi="Arial" w:cs="Arial"/>
          <w:b/>
          <w:bCs/>
          <w:sz w:val="22"/>
          <w:szCs w:val="22"/>
        </w:rPr>
      </w:pPr>
    </w:p>
    <w:p w:rsidR="007E1C02" w:rsidRPr="00254A76" w:rsidRDefault="007E1C02" w:rsidP="007E1C02">
      <w:pPr>
        <w:pStyle w:val="Default"/>
        <w:numPr>
          <w:ilvl w:val="0"/>
          <w:numId w:val="12"/>
        </w:numPr>
        <w:tabs>
          <w:tab w:val="clear" w:pos="720"/>
        </w:tabs>
        <w:spacing w:line="276" w:lineRule="auto"/>
        <w:ind w:right="43" w:hanging="720"/>
        <w:jc w:val="both"/>
        <w:rPr>
          <w:rFonts w:ascii="Arial" w:hAnsi="Arial" w:cs="Arial"/>
          <w:color w:val="auto"/>
          <w:sz w:val="22"/>
          <w:szCs w:val="22"/>
        </w:rPr>
      </w:pPr>
      <w:r w:rsidRPr="00254A76">
        <w:rPr>
          <w:rFonts w:ascii="Arial" w:hAnsi="Arial" w:cs="Arial"/>
          <w:sz w:val="22"/>
          <w:szCs w:val="22"/>
        </w:rPr>
        <w:t xml:space="preserve">National AIDS Control Organization (NACO), Ministry of Health &amp; Family Welfare, Government of India </w:t>
      </w:r>
      <w:r w:rsidRPr="00254A76">
        <w:rPr>
          <w:rFonts w:ascii="Arial" w:hAnsi="Arial" w:cs="Arial"/>
          <w:color w:val="auto"/>
          <w:sz w:val="22"/>
          <w:szCs w:val="22"/>
        </w:rPr>
        <w:t xml:space="preserve">intends to engage services of an Agency for providing HIV-1 Viral Load Testing Services to PLHIV through 527 ART Centres spread over the length &amp; breadth of the country. Such services are currently being operated through Viral Testing Centres at 10 Govt. Healthcare Facilities. The primary objective of this service is to plan, schedule, collect blood samples of PLHIV associated with the ART Centres, transport samples under controlled conditions, test the samples at facilities established or to be established by the selected Agency, reporting the results to the concerned ART Centres and NACO and updating the test reports on IMS application software maintained by NACO. The detailed Scope of Services are given in Chapter-III of the Bid Documents. </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Strategic Alliance Management Services Private Limited (SAMS), acting as Procurement Agent on behalf of NACO, now invites sealed bids from eligible bidders for providing HIV-1 Viral Load Testing Services.</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iCs/>
          <w:sz w:val="22"/>
          <w:szCs w:val="22"/>
        </w:rPr>
        <w:t>Bidding will be conducted through the ‘Advertized Tender Enquiry’ method and procedures</w:t>
      </w:r>
      <w:r w:rsidRPr="00254A76">
        <w:rPr>
          <w:rFonts w:ascii="Arial" w:hAnsi="Arial" w:cs="Arial"/>
          <w:b w:val="0"/>
          <w:sz w:val="22"/>
          <w:szCs w:val="22"/>
        </w:rPr>
        <w:t xml:space="preserve"> as </w:t>
      </w:r>
      <w:r w:rsidRPr="00254A76">
        <w:rPr>
          <w:rFonts w:ascii="Arial" w:hAnsi="Arial" w:cs="Arial"/>
          <w:b w:val="0"/>
          <w:sz w:val="22"/>
          <w:szCs w:val="22"/>
          <w:lang w:val="en-IN"/>
        </w:rPr>
        <w:t>set out in the ‘General Financial Rule – 2005’ and ‘Manual of Policies and Procedur</w:t>
      </w:r>
      <w:r w:rsidR="00E06200">
        <w:rPr>
          <w:rFonts w:ascii="Arial" w:hAnsi="Arial" w:cs="Arial"/>
          <w:b w:val="0"/>
          <w:sz w:val="22"/>
          <w:szCs w:val="22"/>
          <w:lang w:val="en-IN"/>
        </w:rPr>
        <w:t xml:space="preserve">e of Employment of Consultants and for Purchase of Goods’ </w:t>
      </w:r>
      <w:r w:rsidRPr="00254A76">
        <w:rPr>
          <w:rFonts w:ascii="Arial" w:hAnsi="Arial" w:cs="Arial"/>
          <w:b w:val="0"/>
          <w:sz w:val="22"/>
          <w:szCs w:val="22"/>
          <w:lang w:val="en-IN"/>
        </w:rPr>
        <w:t>issued by Department of Expenditure, Ministry of Finance, Govt. of India.</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Interested Bidders may obtain further information from the office of SAMS and inspect the Bid Documents at the address given above from 1000 to 1600 hrs</w:t>
      </w:r>
      <w:r w:rsidRPr="00254A76">
        <w:rPr>
          <w:rFonts w:ascii="Arial" w:hAnsi="Arial" w:cs="Arial"/>
          <w:b w:val="0"/>
          <w:i/>
          <w:iCs/>
          <w:sz w:val="22"/>
          <w:szCs w:val="22"/>
        </w:rPr>
        <w:t>.</w:t>
      </w:r>
      <w:r w:rsidRPr="00254A76">
        <w:rPr>
          <w:rFonts w:ascii="Arial" w:hAnsi="Arial" w:cs="Arial"/>
          <w:b w:val="0"/>
          <w:iCs/>
          <w:sz w:val="22"/>
          <w:szCs w:val="22"/>
        </w:rPr>
        <w:t xml:space="preserve"> (IST) on all </w:t>
      </w:r>
      <w:r w:rsidRPr="00254A76">
        <w:rPr>
          <w:rFonts w:ascii="Arial" w:hAnsi="Arial" w:cs="Arial"/>
          <w:b w:val="0"/>
          <w:sz w:val="22"/>
          <w:szCs w:val="22"/>
        </w:rPr>
        <w:t>working days.</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A complete set of Bid Documents may be purchased by interested bidders upon submission of a written application and payment of a non-refundable fee of Rs. 5,000/- from the address mentioned above from 01/09/2016 to 14/10/2016.The Bid Documents will be sent by courier on payment of an extra amount of Rs 500/-, if requested by mail.</w:t>
      </w:r>
    </w:p>
    <w:p w:rsidR="007E1C02" w:rsidRPr="00254A76" w:rsidRDefault="007E1C02" w:rsidP="007E1C02">
      <w:pPr>
        <w:tabs>
          <w:tab w:val="left" w:pos="2880"/>
          <w:tab w:val="left" w:pos="5670"/>
          <w:tab w:val="left" w:pos="5850"/>
          <w:tab w:val="left" w:pos="5940"/>
        </w:tabs>
        <w:ind w:left="720"/>
        <w:jc w:val="both"/>
        <w:rPr>
          <w:rFonts w:ascii="Arial" w:hAnsi="Arial" w:cs="Arial"/>
          <w:sz w:val="22"/>
          <w:szCs w:val="22"/>
        </w:rPr>
      </w:pPr>
      <w:r w:rsidRPr="00254A76">
        <w:rPr>
          <w:rFonts w:ascii="Arial" w:hAnsi="Arial" w:cs="Arial"/>
          <w:sz w:val="22"/>
          <w:szCs w:val="22"/>
        </w:rPr>
        <w:t xml:space="preserve">Bidders can also download the Bid Documents from any of the websites of SAMS, NACO and Central Public Procurement Portal (CPPP) i.e. </w:t>
      </w:r>
      <w:hyperlink r:id="rId14" w:history="1">
        <w:r w:rsidRPr="00254A76">
          <w:rPr>
            <w:rFonts w:ascii="Arial" w:hAnsi="Arial" w:cs="Arial"/>
            <w:sz w:val="22"/>
            <w:szCs w:val="22"/>
          </w:rPr>
          <w:t>http://www.samsconsult.com/procurement.php</w:t>
        </w:r>
      </w:hyperlink>
      <w:r w:rsidRPr="00254A76">
        <w:rPr>
          <w:rFonts w:ascii="Arial" w:hAnsi="Arial" w:cs="Arial"/>
          <w:sz w:val="22"/>
          <w:szCs w:val="22"/>
        </w:rPr>
        <w:t xml:space="preserve">, or </w:t>
      </w:r>
      <w:hyperlink r:id="rId15" w:history="1">
        <w:r w:rsidRPr="00254A76">
          <w:rPr>
            <w:rFonts w:ascii="Arial" w:hAnsi="Arial" w:cs="Arial"/>
            <w:sz w:val="22"/>
            <w:szCs w:val="22"/>
          </w:rPr>
          <w:t>www.naco.gov.in</w:t>
        </w:r>
      </w:hyperlink>
      <w:r w:rsidRPr="00254A76">
        <w:rPr>
          <w:rFonts w:ascii="Arial" w:hAnsi="Arial" w:cs="Arial"/>
          <w:sz w:val="22"/>
          <w:szCs w:val="22"/>
        </w:rPr>
        <w:t xml:space="preserve">  or </w:t>
      </w:r>
      <w:hyperlink r:id="rId16" w:history="1">
        <w:r w:rsidRPr="00254A76">
          <w:rPr>
            <w:rFonts w:ascii="Arial" w:hAnsi="Arial" w:cs="Arial"/>
            <w:sz w:val="22"/>
            <w:szCs w:val="22"/>
          </w:rPr>
          <w:t>http://eprocure.gov.in/cppp/</w:t>
        </w:r>
      </w:hyperlink>
      <w:r w:rsidRPr="00254A76">
        <w:rPr>
          <w:rFonts w:ascii="Arial" w:hAnsi="Arial" w:cs="Arial"/>
          <w:sz w:val="22"/>
          <w:szCs w:val="22"/>
        </w:rPr>
        <w:t>. The bidders who have downloaded the Bid Documents from any of the above websites are also required to submit non-refundable Bid Documents fee of Rs.5</w:t>
      </w:r>
      <w:proofErr w:type="gramStart"/>
      <w:r w:rsidRPr="00254A76">
        <w:rPr>
          <w:rFonts w:ascii="Arial" w:hAnsi="Arial" w:cs="Arial"/>
          <w:sz w:val="22"/>
          <w:szCs w:val="22"/>
        </w:rPr>
        <w:t>,000</w:t>
      </w:r>
      <w:proofErr w:type="gramEnd"/>
      <w:r w:rsidRPr="00254A76">
        <w:rPr>
          <w:rFonts w:ascii="Arial" w:hAnsi="Arial" w:cs="Arial"/>
          <w:sz w:val="22"/>
          <w:szCs w:val="22"/>
        </w:rPr>
        <w:t xml:space="preserve">/- along with their bid. The payment of Bid Documents fee </w:t>
      </w:r>
      <w:r w:rsidRPr="00254A76">
        <w:rPr>
          <w:rFonts w:ascii="Arial" w:hAnsi="Arial" w:cs="Arial"/>
          <w:sz w:val="22"/>
          <w:szCs w:val="22"/>
        </w:rPr>
        <w:lastRenderedPageBreak/>
        <w:t xml:space="preserve">can be made by Demand Draft/ Cashier’s Cheque / Certified Cheque in favour of Strategic Alliance Management Services </w:t>
      </w:r>
      <w:proofErr w:type="spellStart"/>
      <w:r w:rsidRPr="00254A76">
        <w:rPr>
          <w:rFonts w:ascii="Arial" w:hAnsi="Arial" w:cs="Arial"/>
          <w:sz w:val="22"/>
          <w:szCs w:val="22"/>
        </w:rPr>
        <w:t>Pvt.</w:t>
      </w:r>
      <w:proofErr w:type="spellEnd"/>
      <w:r w:rsidRPr="00254A76">
        <w:rPr>
          <w:rFonts w:ascii="Arial" w:hAnsi="Arial" w:cs="Arial"/>
          <w:sz w:val="22"/>
          <w:szCs w:val="22"/>
        </w:rPr>
        <w:t xml:space="preserve"> Ltd. payable at Delhi (India).</w:t>
      </w:r>
      <w:hyperlink w:history="1"/>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 xml:space="preserve">SAMS will only evaluate the bids accompanied with the Bid Documents Fee, as stated  in Para 5, above.  </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 xml:space="preserve">The bidders, who have downloaded the Bid Documents, shall be solely responsible for checking </w:t>
      </w:r>
      <w:r w:rsidR="00E06200">
        <w:rPr>
          <w:rFonts w:ascii="Arial" w:hAnsi="Arial" w:cs="Arial"/>
          <w:b w:val="0"/>
          <w:sz w:val="22"/>
          <w:szCs w:val="22"/>
        </w:rPr>
        <w:t>above</w:t>
      </w:r>
      <w:r w:rsidRPr="00254A76">
        <w:rPr>
          <w:rFonts w:ascii="Arial" w:hAnsi="Arial" w:cs="Arial"/>
          <w:b w:val="0"/>
          <w:sz w:val="22"/>
          <w:szCs w:val="22"/>
        </w:rPr>
        <w:t xml:space="preserve"> websites for any addendum/amendment issued subsequent to publication of this NIT and take the same into consideration while preparing and submitting the</w:t>
      </w:r>
      <w:r w:rsidR="00E06200">
        <w:rPr>
          <w:rFonts w:ascii="Arial" w:hAnsi="Arial" w:cs="Arial"/>
          <w:b w:val="0"/>
          <w:sz w:val="22"/>
          <w:szCs w:val="22"/>
        </w:rPr>
        <w:t>ir</w:t>
      </w:r>
      <w:r w:rsidRPr="00254A76">
        <w:rPr>
          <w:rFonts w:ascii="Arial" w:hAnsi="Arial" w:cs="Arial"/>
          <w:b w:val="0"/>
          <w:sz w:val="22"/>
          <w:szCs w:val="22"/>
        </w:rPr>
        <w:t xml:space="preserve"> bids. </w:t>
      </w:r>
    </w:p>
    <w:p w:rsidR="007E1C02"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The bidders or their official representatives are invited to attend a pre-bid meeting which will take place at 1500 hours on 21</w:t>
      </w:r>
      <w:r w:rsidRPr="00254A76">
        <w:rPr>
          <w:rFonts w:ascii="Arial" w:hAnsi="Arial" w:cs="Arial"/>
          <w:b w:val="0"/>
          <w:sz w:val="22"/>
          <w:szCs w:val="22"/>
          <w:vertAlign w:val="superscript"/>
        </w:rPr>
        <w:t>st</w:t>
      </w:r>
      <w:r w:rsidRPr="00254A76">
        <w:rPr>
          <w:rFonts w:ascii="Arial" w:hAnsi="Arial" w:cs="Arial"/>
          <w:b w:val="0"/>
          <w:sz w:val="22"/>
          <w:szCs w:val="22"/>
        </w:rPr>
        <w:t xml:space="preserve"> Sept, 2016 at the address mentioned above. Please note that non-attendance at the pre-bid meeting will not be the cause of disqualification of the bidders. In case the bidder deputes an agent to attend the pre-bid meeting, the Client will be informed in writing by the bidder. In addition, the bidder will ensure that such agent does not work simultaneously for several competing bidders. </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 xml:space="preserve">Bidders should send their written requests for clairifcation, if any </w:t>
      </w:r>
      <w:r w:rsidRPr="00254A76">
        <w:rPr>
          <w:rFonts w:ascii="Arial" w:hAnsi="Arial" w:cs="Arial"/>
          <w:b w:val="0"/>
          <w:noProof w:val="0"/>
          <w:snapToGrid/>
          <w:sz w:val="22"/>
          <w:szCs w:val="22"/>
          <w:lang w:eastAsia="en-GB" w:bidi="hi-IN"/>
        </w:rPr>
        <w:t>up to 1700 hours on 20</w:t>
      </w:r>
      <w:r w:rsidRPr="00254A76">
        <w:rPr>
          <w:rFonts w:ascii="Arial" w:hAnsi="Arial" w:cs="Arial"/>
          <w:b w:val="0"/>
          <w:noProof w:val="0"/>
          <w:snapToGrid/>
          <w:sz w:val="22"/>
          <w:szCs w:val="22"/>
          <w:vertAlign w:val="superscript"/>
          <w:lang w:eastAsia="en-GB" w:bidi="hi-IN"/>
        </w:rPr>
        <w:t xml:space="preserve">th </w:t>
      </w:r>
      <w:r w:rsidRPr="00254A76">
        <w:rPr>
          <w:rFonts w:ascii="Arial" w:hAnsi="Arial" w:cs="Arial"/>
          <w:b w:val="0"/>
          <w:noProof w:val="0"/>
          <w:snapToGrid/>
          <w:sz w:val="22"/>
          <w:szCs w:val="22"/>
          <w:lang w:eastAsia="en-GB" w:bidi="hi-IN"/>
        </w:rPr>
        <w:t>Sept, 2016</w:t>
      </w:r>
      <w:r w:rsidRPr="00254A76">
        <w:rPr>
          <w:rFonts w:ascii="Arial" w:hAnsi="Arial" w:cs="Arial"/>
          <w:b w:val="0"/>
          <w:sz w:val="22"/>
          <w:szCs w:val="22"/>
        </w:rPr>
        <w:t xml:space="preserve">. </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Bids must be delivered up to 1430 hours on 14</w:t>
      </w:r>
      <w:r w:rsidRPr="00254A76">
        <w:rPr>
          <w:rFonts w:ascii="Arial" w:hAnsi="Arial" w:cs="Arial"/>
          <w:b w:val="0"/>
          <w:sz w:val="22"/>
          <w:szCs w:val="22"/>
          <w:vertAlign w:val="superscript"/>
        </w:rPr>
        <w:t>th</w:t>
      </w:r>
      <w:r w:rsidRPr="00254A76">
        <w:rPr>
          <w:rFonts w:ascii="Arial" w:hAnsi="Arial" w:cs="Arial"/>
          <w:b w:val="0"/>
          <w:sz w:val="22"/>
          <w:szCs w:val="22"/>
        </w:rPr>
        <w:t xml:space="preserve">  Oct, 2016 at the address mentioned above. The technical bids will be opened on the same day at 1500 hrs. in the presence of the bidders’ representatives, who choose to attend the technical bid opening. </w:t>
      </w:r>
    </w:p>
    <w:p w:rsidR="007E1C02" w:rsidRPr="00254A76" w:rsidRDefault="007E1C02" w:rsidP="007E1C02">
      <w:pPr>
        <w:pStyle w:val="BodyText"/>
        <w:numPr>
          <w:ilvl w:val="0"/>
          <w:numId w:val="12"/>
        </w:numPr>
        <w:tabs>
          <w:tab w:val="clear" w:pos="720"/>
        </w:tabs>
        <w:spacing w:before="0" w:line="240" w:lineRule="auto"/>
        <w:ind w:right="0" w:hanging="720"/>
        <w:jc w:val="both"/>
        <w:rPr>
          <w:rFonts w:ascii="Arial" w:hAnsi="Arial" w:cs="Arial"/>
          <w:b w:val="0"/>
          <w:sz w:val="22"/>
          <w:szCs w:val="22"/>
        </w:rPr>
      </w:pPr>
      <w:r w:rsidRPr="00254A76">
        <w:rPr>
          <w:rFonts w:ascii="Arial" w:hAnsi="Arial" w:cs="Arial"/>
          <w:b w:val="0"/>
          <w:sz w:val="22"/>
          <w:szCs w:val="22"/>
        </w:rPr>
        <w:t xml:space="preserve">All bids must be accompanied by Bid Documents Fee as mentioned above in Para 5 and Bid Security as specified in </w:t>
      </w:r>
      <w:r w:rsidR="006F194E">
        <w:rPr>
          <w:rFonts w:ascii="Arial" w:hAnsi="Arial" w:cs="Arial"/>
          <w:b w:val="0"/>
          <w:sz w:val="22"/>
          <w:szCs w:val="22"/>
        </w:rPr>
        <w:t>ITB Para 16</w:t>
      </w:r>
      <w:r w:rsidRPr="00254A76">
        <w:rPr>
          <w:rFonts w:ascii="Arial" w:hAnsi="Arial" w:cs="Arial"/>
          <w:b w:val="0"/>
          <w:sz w:val="22"/>
          <w:szCs w:val="22"/>
        </w:rPr>
        <w:t xml:space="preserve"> of the Bid Documents. Late bids will be rejected..</w:t>
      </w:r>
    </w:p>
    <w:p w:rsidR="007E1C02" w:rsidRPr="00254A76" w:rsidRDefault="007E1C02" w:rsidP="007E1C02">
      <w:pPr>
        <w:rPr>
          <w:rFonts w:ascii="Arial" w:hAnsi="Arial" w:cs="Arial"/>
          <w:b/>
          <w:sz w:val="22"/>
          <w:szCs w:val="22"/>
          <w:lang w:val="en-IN" w:eastAsia="en-IN"/>
        </w:rPr>
      </w:pPr>
    </w:p>
    <w:p w:rsidR="007E1C02" w:rsidRPr="00254A76" w:rsidRDefault="007E1C02" w:rsidP="007E1C02">
      <w:pPr>
        <w:jc w:val="right"/>
        <w:rPr>
          <w:rFonts w:ascii="Arial" w:hAnsi="Arial" w:cs="Arial"/>
          <w:b/>
          <w:sz w:val="22"/>
          <w:szCs w:val="22"/>
          <w:lang w:val="en-IN" w:eastAsia="en-IN"/>
        </w:rPr>
      </w:pPr>
      <w:r w:rsidRPr="00254A76">
        <w:rPr>
          <w:rFonts w:ascii="Arial" w:hAnsi="Arial" w:cs="Arial"/>
          <w:b/>
          <w:sz w:val="22"/>
          <w:szCs w:val="22"/>
          <w:lang w:val="en-IN" w:eastAsia="en-IN"/>
        </w:rPr>
        <w:t>Anil Kumar Bhutani</w:t>
      </w:r>
    </w:p>
    <w:p w:rsidR="007E1C02" w:rsidRPr="00254A76" w:rsidRDefault="007E1C02" w:rsidP="007E1C02">
      <w:pPr>
        <w:jc w:val="right"/>
        <w:rPr>
          <w:rFonts w:ascii="Arial" w:hAnsi="Arial" w:cs="Arial"/>
          <w:b/>
          <w:bCs/>
          <w:sz w:val="22"/>
          <w:szCs w:val="22"/>
        </w:rPr>
      </w:pPr>
      <w:r w:rsidRPr="00254A76">
        <w:rPr>
          <w:rFonts w:ascii="Arial" w:hAnsi="Arial" w:cs="Arial"/>
          <w:b/>
          <w:sz w:val="22"/>
          <w:szCs w:val="22"/>
          <w:lang w:val="en-IN" w:eastAsia="en-IN"/>
        </w:rPr>
        <w:t>Team Leader (Procurement)</w:t>
      </w:r>
    </w:p>
    <w:p w:rsidR="00EA2A5B" w:rsidRPr="00087E1D" w:rsidRDefault="00EA2A5B" w:rsidP="00202D16">
      <w:pPr>
        <w:pStyle w:val="ListParagraph"/>
        <w:spacing w:after="240" w:line="276" w:lineRule="auto"/>
        <w:jc w:val="both"/>
        <w:rPr>
          <w:rFonts w:ascii="Arial" w:hAnsi="Arial" w:cs="Arial"/>
          <w:sz w:val="22"/>
          <w:szCs w:val="22"/>
          <w:lang w:val="en-GB" w:eastAsia="en-GB" w:bidi="hi-IN"/>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241C76" w:rsidRPr="00202D16" w:rsidRDefault="00241C76">
      <w:pPr>
        <w:rPr>
          <w:rFonts w:ascii="Arial" w:hAnsi="Arial" w:cs="Arial"/>
          <w:b/>
          <w:sz w:val="22"/>
          <w:szCs w:val="22"/>
        </w:rPr>
      </w:pPr>
    </w:p>
    <w:p w:rsidR="00BA2B5E" w:rsidRPr="00202D16" w:rsidRDefault="00733930" w:rsidP="00B32914">
      <w:pPr>
        <w:numPr>
          <w:ilvl w:val="12"/>
          <w:numId w:val="0"/>
        </w:numPr>
        <w:jc w:val="center"/>
        <w:rPr>
          <w:rFonts w:ascii="Arial" w:hAnsi="Arial" w:cs="Arial"/>
          <w:b/>
          <w:bCs/>
          <w:sz w:val="28"/>
          <w:szCs w:val="28"/>
        </w:rPr>
      </w:pPr>
      <w:r w:rsidRPr="00202D16">
        <w:rPr>
          <w:rFonts w:ascii="Arial" w:hAnsi="Arial" w:cs="Arial"/>
          <w:b/>
          <w:bCs/>
          <w:sz w:val="28"/>
          <w:szCs w:val="28"/>
        </w:rPr>
        <w:br w:type="page"/>
      </w:r>
    </w:p>
    <w:p w:rsidR="00EA2A5B" w:rsidRPr="00202D16" w:rsidRDefault="00EA2A5B">
      <w:pPr>
        <w:rPr>
          <w:rFonts w:ascii="Arial" w:hAnsi="Arial" w:cs="Arial"/>
          <w:b/>
          <w:bCs/>
          <w:sz w:val="28"/>
          <w:szCs w:val="28"/>
        </w:rPr>
      </w:pPr>
    </w:p>
    <w:p w:rsidR="00D24019" w:rsidRPr="00202D16" w:rsidRDefault="002340A8" w:rsidP="008D5B23">
      <w:pPr>
        <w:pStyle w:val="Heading3"/>
        <w:rPr>
          <w:rFonts w:ascii="Arial" w:hAnsi="Arial" w:cs="Arial"/>
        </w:rPr>
      </w:pPr>
      <w:bookmarkStart w:id="3" w:name="_Toc460337557"/>
      <w:r w:rsidRPr="00202D16">
        <w:rPr>
          <w:rFonts w:ascii="Arial" w:hAnsi="Arial" w:cs="Arial"/>
        </w:rPr>
        <w:t>CHAPTER</w:t>
      </w:r>
      <w:r w:rsidR="00031A43" w:rsidRPr="00202D16">
        <w:rPr>
          <w:rFonts w:ascii="Arial" w:hAnsi="Arial" w:cs="Arial"/>
        </w:rPr>
        <w:t>–</w:t>
      </w:r>
      <w:r w:rsidR="00F0509E" w:rsidRPr="00202D16">
        <w:rPr>
          <w:rFonts w:ascii="Arial" w:hAnsi="Arial" w:cs="Arial"/>
        </w:rPr>
        <w:t xml:space="preserve"> I</w:t>
      </w:r>
      <w:r w:rsidR="00031A43" w:rsidRPr="00202D16">
        <w:rPr>
          <w:rFonts w:ascii="Arial" w:hAnsi="Arial" w:cs="Arial"/>
        </w:rPr>
        <w:t xml:space="preserve">: </w:t>
      </w:r>
      <w:r w:rsidR="00D24019" w:rsidRPr="00202D16">
        <w:rPr>
          <w:rFonts w:ascii="Arial" w:hAnsi="Arial" w:cs="Arial"/>
        </w:rPr>
        <w:t xml:space="preserve">INSTRUCTIONS TO </w:t>
      </w:r>
      <w:r w:rsidR="0067486A" w:rsidRPr="00202D16">
        <w:rPr>
          <w:rFonts w:ascii="Arial" w:hAnsi="Arial" w:cs="Arial"/>
        </w:rPr>
        <w:t>BIDDER</w:t>
      </w:r>
      <w:r w:rsidR="00733930" w:rsidRPr="00202D16">
        <w:rPr>
          <w:rFonts w:ascii="Arial" w:hAnsi="Arial" w:cs="Arial"/>
        </w:rPr>
        <w:t>S (ITB</w:t>
      </w:r>
      <w:r w:rsidR="00D24019" w:rsidRPr="00202D16">
        <w:rPr>
          <w:rFonts w:ascii="Arial" w:hAnsi="Arial" w:cs="Arial"/>
        </w:rPr>
        <w:t>)</w:t>
      </w:r>
      <w:bookmarkEnd w:id="3"/>
    </w:p>
    <w:p w:rsidR="00D24019" w:rsidRPr="00202D16" w:rsidRDefault="00D24019" w:rsidP="00D24019">
      <w:pPr>
        <w:pStyle w:val="Default"/>
        <w:jc w:val="center"/>
        <w:rPr>
          <w:rFonts w:ascii="Arial" w:hAnsi="Arial" w:cs="Arial"/>
          <w:b/>
          <w:bCs/>
          <w:color w:val="auto"/>
          <w:sz w:val="28"/>
          <w:szCs w:val="28"/>
        </w:rPr>
      </w:pPr>
    </w:p>
    <w:p w:rsidR="00D24019" w:rsidRPr="00202D16" w:rsidRDefault="00D24019" w:rsidP="00D24019">
      <w:pPr>
        <w:pStyle w:val="Default"/>
        <w:jc w:val="center"/>
        <w:rPr>
          <w:rFonts w:ascii="Arial" w:hAnsi="Arial" w:cs="Arial"/>
          <w:b/>
          <w:bCs/>
          <w:color w:val="auto"/>
          <w:sz w:val="28"/>
          <w:szCs w:val="28"/>
        </w:rPr>
      </w:pPr>
      <w:r w:rsidRPr="00202D16">
        <w:rPr>
          <w:rFonts w:ascii="Arial" w:hAnsi="Arial" w:cs="Arial"/>
          <w:b/>
          <w:bCs/>
          <w:color w:val="auto"/>
          <w:sz w:val="28"/>
          <w:szCs w:val="28"/>
        </w:rPr>
        <w:t>A. PREAMBLE</w:t>
      </w:r>
    </w:p>
    <w:p w:rsidR="00D24019" w:rsidRPr="00202D16" w:rsidRDefault="00D24019" w:rsidP="00D24019">
      <w:pPr>
        <w:pStyle w:val="Default"/>
        <w:jc w:val="center"/>
        <w:rPr>
          <w:rFonts w:ascii="Arial" w:hAnsi="Arial" w:cs="Arial"/>
          <w:color w:val="auto"/>
          <w:sz w:val="8"/>
          <w:szCs w:val="28"/>
        </w:rPr>
      </w:pPr>
    </w:p>
    <w:p w:rsidR="00D24019" w:rsidRPr="00202D16" w:rsidRDefault="00D24019" w:rsidP="00D24019">
      <w:pPr>
        <w:pStyle w:val="Default"/>
        <w:ind w:left="1680" w:hanging="960"/>
        <w:jc w:val="both"/>
        <w:rPr>
          <w:rFonts w:ascii="Arial" w:hAnsi="Arial" w:cs="Arial"/>
          <w:color w:val="auto"/>
          <w:sz w:val="22"/>
          <w:szCs w:val="22"/>
        </w:rPr>
      </w:pPr>
    </w:p>
    <w:p w:rsidR="00D24019" w:rsidRPr="00202D16" w:rsidRDefault="00BA2B5E" w:rsidP="00251962">
      <w:pPr>
        <w:pStyle w:val="Default"/>
        <w:numPr>
          <w:ilvl w:val="0"/>
          <w:numId w:val="22"/>
        </w:numPr>
        <w:ind w:left="720"/>
        <w:jc w:val="both"/>
        <w:rPr>
          <w:rFonts w:ascii="Arial" w:hAnsi="Arial" w:cs="Arial"/>
          <w:b/>
          <w:bCs/>
          <w:color w:val="auto"/>
          <w:sz w:val="22"/>
          <w:szCs w:val="22"/>
        </w:rPr>
      </w:pPr>
      <w:r w:rsidRPr="00202D16">
        <w:rPr>
          <w:rFonts w:ascii="Arial" w:hAnsi="Arial" w:cs="Arial"/>
          <w:b/>
          <w:bCs/>
          <w:color w:val="auto"/>
          <w:sz w:val="22"/>
          <w:szCs w:val="22"/>
        </w:rPr>
        <w:t xml:space="preserve">INTRODUCTION </w:t>
      </w:r>
    </w:p>
    <w:p w:rsidR="00BA1FB9" w:rsidRPr="00202D16" w:rsidRDefault="00BA1FB9" w:rsidP="00BA1FB9">
      <w:pPr>
        <w:pStyle w:val="Default"/>
        <w:ind w:left="360"/>
        <w:jc w:val="both"/>
        <w:rPr>
          <w:rFonts w:ascii="Arial" w:hAnsi="Arial" w:cs="Arial"/>
          <w:b/>
          <w:bCs/>
          <w:color w:val="auto"/>
          <w:sz w:val="22"/>
          <w:szCs w:val="22"/>
        </w:rPr>
      </w:pPr>
    </w:p>
    <w:p w:rsidR="00D24019" w:rsidRPr="00202D16" w:rsidRDefault="00364973" w:rsidP="00750967">
      <w:pPr>
        <w:pStyle w:val="Default"/>
        <w:spacing w:after="240"/>
        <w:ind w:left="720" w:hanging="720"/>
        <w:jc w:val="both"/>
        <w:rPr>
          <w:rFonts w:ascii="Arial" w:hAnsi="Arial" w:cs="Arial"/>
          <w:color w:val="auto"/>
          <w:sz w:val="22"/>
          <w:szCs w:val="22"/>
        </w:rPr>
      </w:pPr>
      <w:r w:rsidRPr="00202D16">
        <w:rPr>
          <w:rFonts w:ascii="Arial" w:hAnsi="Arial" w:cs="Arial"/>
          <w:color w:val="auto"/>
          <w:sz w:val="22"/>
          <w:szCs w:val="22"/>
        </w:rPr>
        <w:t>1.</w:t>
      </w:r>
      <w:r w:rsidR="00D24019" w:rsidRPr="00202D16">
        <w:rPr>
          <w:rFonts w:ascii="Arial" w:hAnsi="Arial" w:cs="Arial"/>
          <w:color w:val="auto"/>
          <w:sz w:val="22"/>
          <w:szCs w:val="22"/>
        </w:rPr>
        <w:t>1</w:t>
      </w:r>
      <w:r w:rsidR="00D24019" w:rsidRPr="00202D16">
        <w:rPr>
          <w:rFonts w:ascii="Arial" w:hAnsi="Arial" w:cs="Arial"/>
          <w:color w:val="auto"/>
          <w:sz w:val="22"/>
          <w:szCs w:val="22"/>
        </w:rPr>
        <w:tab/>
      </w:r>
      <w:r w:rsidR="00247A27" w:rsidRPr="00247A27">
        <w:rPr>
          <w:rFonts w:ascii="Arial" w:hAnsi="Arial" w:cs="Arial"/>
          <w:sz w:val="22"/>
          <w:szCs w:val="22"/>
        </w:rPr>
        <w:t>Strategic Alliance Management Services Private Limited (SAMS), acting as Procurement Agent on behalf of National AIDS Control Organization (NACO), Ministry of Health &amp; Family Welfare, Government of India</w:t>
      </w:r>
      <w:r w:rsidR="00005FD5">
        <w:rPr>
          <w:rFonts w:ascii="Arial" w:hAnsi="Arial" w:cs="Arial"/>
          <w:sz w:val="22"/>
          <w:szCs w:val="22"/>
        </w:rPr>
        <w:t xml:space="preserve"> </w:t>
      </w:r>
      <w:r w:rsidR="00BA2B5E" w:rsidRPr="00247A27">
        <w:rPr>
          <w:rFonts w:ascii="Arial" w:hAnsi="Arial" w:cs="Arial"/>
          <w:color w:val="auto"/>
          <w:sz w:val="22"/>
          <w:szCs w:val="22"/>
        </w:rPr>
        <w:t>(</w:t>
      </w:r>
      <w:r w:rsidR="00247A27">
        <w:rPr>
          <w:rFonts w:ascii="Arial" w:hAnsi="Arial" w:cs="Arial"/>
          <w:color w:val="auto"/>
          <w:sz w:val="22"/>
          <w:szCs w:val="22"/>
        </w:rPr>
        <w:t>hereinafter referred as “Client”</w:t>
      </w:r>
      <w:r w:rsidR="00BA2B5E" w:rsidRPr="00247A27">
        <w:rPr>
          <w:rFonts w:ascii="Arial" w:hAnsi="Arial" w:cs="Arial"/>
          <w:color w:val="auto"/>
          <w:sz w:val="22"/>
          <w:szCs w:val="22"/>
        </w:rPr>
        <w:t xml:space="preserve">) </w:t>
      </w:r>
      <w:r w:rsidR="00D24019" w:rsidRPr="00247A27">
        <w:rPr>
          <w:rFonts w:ascii="Arial" w:hAnsi="Arial" w:cs="Arial"/>
          <w:color w:val="auto"/>
          <w:sz w:val="22"/>
          <w:szCs w:val="22"/>
        </w:rPr>
        <w:t xml:space="preserve">has issued </w:t>
      </w:r>
      <w:r w:rsidR="00FE45C7">
        <w:rPr>
          <w:rFonts w:ascii="Arial" w:hAnsi="Arial" w:cs="Arial"/>
          <w:color w:val="auto"/>
          <w:sz w:val="22"/>
          <w:szCs w:val="22"/>
        </w:rPr>
        <w:t>this</w:t>
      </w:r>
      <w:r w:rsidR="00D24019" w:rsidRPr="00247A27">
        <w:rPr>
          <w:rFonts w:ascii="Arial" w:hAnsi="Arial" w:cs="Arial"/>
          <w:color w:val="auto"/>
          <w:sz w:val="22"/>
          <w:szCs w:val="22"/>
        </w:rPr>
        <w:t xml:space="preserve"> </w:t>
      </w:r>
      <w:r w:rsidR="00247A27">
        <w:rPr>
          <w:rFonts w:ascii="Arial" w:hAnsi="Arial" w:cs="Arial"/>
          <w:color w:val="auto"/>
          <w:sz w:val="22"/>
          <w:szCs w:val="22"/>
        </w:rPr>
        <w:t>Bid</w:t>
      </w:r>
      <w:r w:rsidR="00B87AEE" w:rsidRPr="00247A27">
        <w:rPr>
          <w:rFonts w:ascii="Arial" w:hAnsi="Arial" w:cs="Arial"/>
          <w:color w:val="auto"/>
          <w:sz w:val="22"/>
          <w:szCs w:val="22"/>
        </w:rPr>
        <w:t xml:space="preserve"> D</w:t>
      </w:r>
      <w:r w:rsidR="00D24019" w:rsidRPr="00247A27">
        <w:rPr>
          <w:rFonts w:ascii="Arial" w:hAnsi="Arial" w:cs="Arial"/>
          <w:color w:val="auto"/>
          <w:sz w:val="22"/>
          <w:szCs w:val="22"/>
        </w:rPr>
        <w:t xml:space="preserve">ocuments for </w:t>
      </w:r>
      <w:r w:rsidR="00247A27">
        <w:rPr>
          <w:rFonts w:ascii="Arial" w:hAnsi="Arial" w:cs="Arial"/>
          <w:color w:val="auto"/>
          <w:sz w:val="22"/>
          <w:szCs w:val="22"/>
        </w:rPr>
        <w:t>“</w:t>
      </w:r>
      <w:r w:rsidR="00247A27" w:rsidRPr="00165AD9">
        <w:rPr>
          <w:rFonts w:ascii="Arial" w:hAnsi="Arial" w:cs="Arial"/>
          <w:i/>
          <w:sz w:val="22"/>
          <w:szCs w:val="22"/>
        </w:rPr>
        <w:t>Hiring of Agency for</w:t>
      </w:r>
      <w:r w:rsidR="00005FD5">
        <w:rPr>
          <w:rFonts w:ascii="Arial" w:hAnsi="Arial" w:cs="Arial"/>
          <w:i/>
          <w:sz w:val="22"/>
          <w:szCs w:val="22"/>
        </w:rPr>
        <w:t xml:space="preserve"> </w:t>
      </w:r>
      <w:r w:rsidR="00247A27" w:rsidRPr="00165AD9">
        <w:rPr>
          <w:rFonts w:ascii="Arial" w:hAnsi="Arial" w:cs="Arial"/>
          <w:i/>
          <w:noProof/>
          <w:snapToGrid w:val="0"/>
          <w:sz w:val="22"/>
          <w:szCs w:val="22"/>
          <w:lang w:eastAsia="en-US" w:bidi="ar-SA"/>
        </w:rPr>
        <w:t>Prov</w:t>
      </w:r>
      <w:r w:rsidR="00247A27" w:rsidRPr="007A79F5">
        <w:rPr>
          <w:rFonts w:ascii="Arial" w:hAnsi="Arial" w:cs="Arial"/>
          <w:i/>
          <w:noProof/>
          <w:snapToGrid w:val="0"/>
          <w:sz w:val="22"/>
          <w:szCs w:val="22"/>
          <w:lang w:eastAsia="en-US" w:bidi="ar-SA"/>
        </w:rPr>
        <w:t>iding</w:t>
      </w:r>
      <w:r w:rsidR="00750967">
        <w:rPr>
          <w:rFonts w:ascii="Arial" w:hAnsi="Arial" w:cs="Arial"/>
          <w:i/>
          <w:noProof/>
          <w:snapToGrid w:val="0"/>
          <w:sz w:val="22"/>
          <w:szCs w:val="22"/>
          <w:lang w:eastAsia="en-US" w:bidi="ar-SA"/>
        </w:rPr>
        <w:t xml:space="preserve"> </w:t>
      </w:r>
      <w:r w:rsidR="007A79F5" w:rsidRPr="007A79F5">
        <w:rPr>
          <w:rFonts w:ascii="Arial" w:hAnsi="Arial" w:cs="Arial"/>
          <w:i/>
          <w:sz w:val="22"/>
          <w:szCs w:val="22"/>
        </w:rPr>
        <w:t xml:space="preserve">HIV-1 </w:t>
      </w:r>
      <w:r w:rsidR="00247A27" w:rsidRPr="007A79F5">
        <w:rPr>
          <w:rFonts w:ascii="Arial" w:hAnsi="Arial" w:cs="Arial"/>
          <w:i/>
          <w:noProof/>
          <w:snapToGrid w:val="0"/>
          <w:sz w:val="22"/>
          <w:szCs w:val="22"/>
          <w:lang w:eastAsia="en-US" w:bidi="ar-SA"/>
        </w:rPr>
        <w:t>Viral Load Testing Servic</w:t>
      </w:r>
      <w:r w:rsidR="00247A27" w:rsidRPr="00165AD9">
        <w:rPr>
          <w:rFonts w:ascii="Arial" w:hAnsi="Arial" w:cs="Arial"/>
          <w:i/>
          <w:noProof/>
          <w:snapToGrid w:val="0"/>
          <w:sz w:val="22"/>
          <w:szCs w:val="22"/>
          <w:lang w:eastAsia="en-US" w:bidi="ar-SA"/>
        </w:rPr>
        <w:t>es</w:t>
      </w:r>
      <w:r w:rsidR="00247A27">
        <w:rPr>
          <w:rFonts w:ascii="Arial" w:hAnsi="Arial" w:cs="Arial"/>
          <w:noProof/>
          <w:snapToGrid w:val="0"/>
          <w:sz w:val="22"/>
          <w:szCs w:val="22"/>
          <w:lang w:eastAsia="en-US" w:bidi="ar-SA"/>
        </w:rPr>
        <w:t>”</w:t>
      </w:r>
      <w:r w:rsidR="00005FD5">
        <w:rPr>
          <w:rFonts w:ascii="Arial" w:hAnsi="Arial" w:cs="Arial"/>
          <w:noProof/>
          <w:snapToGrid w:val="0"/>
          <w:sz w:val="22"/>
          <w:szCs w:val="22"/>
          <w:lang w:eastAsia="en-US" w:bidi="ar-SA"/>
        </w:rPr>
        <w:t xml:space="preserve"> </w:t>
      </w:r>
      <w:r w:rsidR="005C639A" w:rsidRPr="00202D16">
        <w:rPr>
          <w:rFonts w:ascii="Arial" w:hAnsi="Arial" w:cs="Arial"/>
          <w:color w:val="auto"/>
          <w:sz w:val="22"/>
          <w:szCs w:val="22"/>
        </w:rPr>
        <w:t xml:space="preserve">as mentioned in </w:t>
      </w:r>
      <w:r w:rsidR="002340A8" w:rsidRPr="00202D16">
        <w:rPr>
          <w:rFonts w:ascii="Arial" w:hAnsi="Arial" w:cs="Arial"/>
          <w:color w:val="auto"/>
          <w:sz w:val="22"/>
          <w:szCs w:val="22"/>
        </w:rPr>
        <w:t>Chapter</w:t>
      </w:r>
      <w:r w:rsidR="005C639A" w:rsidRPr="00202D16">
        <w:rPr>
          <w:rFonts w:ascii="Arial" w:hAnsi="Arial" w:cs="Arial"/>
          <w:color w:val="auto"/>
          <w:sz w:val="22"/>
          <w:szCs w:val="22"/>
        </w:rPr>
        <w:t xml:space="preserve"> – </w:t>
      </w:r>
      <w:r w:rsidR="009A7018" w:rsidRPr="00202D16">
        <w:rPr>
          <w:rFonts w:ascii="Arial" w:hAnsi="Arial" w:cs="Arial"/>
          <w:color w:val="auto"/>
          <w:sz w:val="22"/>
          <w:szCs w:val="22"/>
        </w:rPr>
        <w:t>III</w:t>
      </w:r>
      <w:r w:rsidR="00D24019" w:rsidRPr="00202D16">
        <w:rPr>
          <w:rFonts w:ascii="Arial" w:hAnsi="Arial" w:cs="Arial"/>
          <w:color w:val="auto"/>
          <w:sz w:val="22"/>
          <w:szCs w:val="22"/>
        </w:rPr>
        <w:t>“</w:t>
      </w:r>
      <w:r w:rsidR="00005FD5">
        <w:rPr>
          <w:rFonts w:ascii="Arial" w:hAnsi="Arial" w:cs="Arial"/>
          <w:color w:val="auto"/>
          <w:sz w:val="22"/>
          <w:szCs w:val="22"/>
        </w:rPr>
        <w:t xml:space="preserve"> </w:t>
      </w:r>
      <w:r w:rsidR="007A79F5">
        <w:rPr>
          <w:rFonts w:ascii="Arial" w:hAnsi="Arial" w:cs="Arial"/>
          <w:color w:val="auto"/>
          <w:sz w:val="22"/>
          <w:szCs w:val="22"/>
        </w:rPr>
        <w:t>Scope of Services</w:t>
      </w:r>
      <w:r w:rsidR="00ED2409" w:rsidRPr="00202D16">
        <w:rPr>
          <w:rFonts w:ascii="Arial" w:hAnsi="Arial" w:cs="Arial"/>
          <w:color w:val="auto"/>
          <w:sz w:val="22"/>
          <w:szCs w:val="22"/>
        </w:rPr>
        <w:t>”</w:t>
      </w:r>
      <w:r w:rsidR="00D24019" w:rsidRPr="00202D16">
        <w:rPr>
          <w:rFonts w:ascii="Arial" w:hAnsi="Arial" w:cs="Arial"/>
          <w:color w:val="auto"/>
          <w:sz w:val="22"/>
          <w:szCs w:val="22"/>
        </w:rPr>
        <w:t xml:space="preserve">. </w:t>
      </w:r>
    </w:p>
    <w:p w:rsidR="00D24019" w:rsidRPr="00202D16" w:rsidRDefault="00364973" w:rsidP="00750967">
      <w:pPr>
        <w:pStyle w:val="Default"/>
        <w:spacing w:after="240"/>
        <w:ind w:left="720" w:hanging="720"/>
        <w:jc w:val="both"/>
        <w:rPr>
          <w:rFonts w:ascii="Arial" w:hAnsi="Arial" w:cs="Arial"/>
          <w:color w:val="auto"/>
          <w:sz w:val="22"/>
          <w:szCs w:val="22"/>
        </w:rPr>
      </w:pPr>
      <w:r w:rsidRPr="00202D16">
        <w:rPr>
          <w:rFonts w:ascii="Arial" w:hAnsi="Arial" w:cs="Arial"/>
          <w:color w:val="auto"/>
          <w:sz w:val="22"/>
          <w:szCs w:val="22"/>
        </w:rPr>
        <w:t>1</w:t>
      </w:r>
      <w:r w:rsidR="00D24019" w:rsidRPr="00202D16">
        <w:rPr>
          <w:rFonts w:ascii="Arial" w:hAnsi="Arial" w:cs="Arial"/>
          <w:color w:val="auto"/>
          <w:sz w:val="22"/>
          <w:szCs w:val="22"/>
        </w:rPr>
        <w:t>.2</w:t>
      </w:r>
      <w:r w:rsidR="00D24019" w:rsidRPr="00202D16">
        <w:rPr>
          <w:rFonts w:ascii="Arial" w:hAnsi="Arial" w:cs="Arial"/>
          <w:color w:val="auto"/>
          <w:sz w:val="22"/>
          <w:szCs w:val="22"/>
        </w:rPr>
        <w:tab/>
        <w:t xml:space="preserve">This </w:t>
      </w:r>
      <w:r w:rsidR="002340A8" w:rsidRPr="00202D16">
        <w:rPr>
          <w:rFonts w:ascii="Arial" w:hAnsi="Arial" w:cs="Arial"/>
          <w:color w:val="auto"/>
          <w:sz w:val="22"/>
          <w:szCs w:val="22"/>
        </w:rPr>
        <w:t>Chapter</w:t>
      </w:r>
      <w:r w:rsidR="00D24019" w:rsidRPr="00202D16">
        <w:rPr>
          <w:rFonts w:ascii="Arial" w:hAnsi="Arial" w:cs="Arial"/>
          <w:color w:val="auto"/>
          <w:sz w:val="22"/>
          <w:szCs w:val="22"/>
        </w:rPr>
        <w:t xml:space="preserve"> provides the relevant information as well as instructions to assist the prospective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s in preparation and submission of </w:t>
      </w:r>
      <w:r w:rsidR="00247A27">
        <w:rPr>
          <w:rFonts w:ascii="Arial" w:hAnsi="Arial" w:cs="Arial"/>
          <w:color w:val="auto"/>
          <w:sz w:val="22"/>
          <w:szCs w:val="22"/>
        </w:rPr>
        <w:t>bids</w:t>
      </w:r>
      <w:r w:rsidR="00D24019" w:rsidRPr="00202D16">
        <w:rPr>
          <w:rFonts w:ascii="Arial" w:hAnsi="Arial" w:cs="Arial"/>
          <w:color w:val="auto"/>
          <w:sz w:val="22"/>
          <w:szCs w:val="22"/>
        </w:rPr>
        <w:t xml:space="preserve">. It also includes the mode and procedure to be adopted by the </w:t>
      </w:r>
      <w:r w:rsidR="00247A27">
        <w:rPr>
          <w:rFonts w:ascii="Arial" w:hAnsi="Arial" w:cs="Arial"/>
          <w:color w:val="auto"/>
          <w:sz w:val="22"/>
          <w:szCs w:val="22"/>
        </w:rPr>
        <w:t>Client</w:t>
      </w:r>
      <w:r w:rsidR="00005FD5">
        <w:rPr>
          <w:rFonts w:ascii="Arial" w:hAnsi="Arial" w:cs="Arial"/>
          <w:color w:val="auto"/>
          <w:sz w:val="22"/>
          <w:szCs w:val="22"/>
        </w:rPr>
        <w:t xml:space="preserve"> </w:t>
      </w:r>
      <w:r w:rsidR="00D24019" w:rsidRPr="00202D16">
        <w:rPr>
          <w:rFonts w:ascii="Arial" w:hAnsi="Arial" w:cs="Arial"/>
          <w:color w:val="auto"/>
          <w:sz w:val="22"/>
          <w:szCs w:val="22"/>
        </w:rPr>
        <w:t xml:space="preserve">for receipt and opening as well as scrutiny and evaluation of </w:t>
      </w:r>
      <w:r w:rsidR="00247A27">
        <w:rPr>
          <w:rFonts w:ascii="Arial" w:hAnsi="Arial" w:cs="Arial"/>
          <w:color w:val="auto"/>
          <w:sz w:val="22"/>
          <w:szCs w:val="22"/>
        </w:rPr>
        <w:t>bids</w:t>
      </w:r>
      <w:r w:rsidR="00D24019" w:rsidRPr="00202D16">
        <w:rPr>
          <w:rFonts w:ascii="Arial" w:hAnsi="Arial" w:cs="Arial"/>
          <w:color w:val="auto"/>
          <w:sz w:val="22"/>
          <w:szCs w:val="22"/>
        </w:rPr>
        <w:t xml:space="preserve"> and subsequent placement of </w:t>
      </w:r>
      <w:r w:rsidR="00FE45C7">
        <w:rPr>
          <w:rFonts w:ascii="Arial" w:hAnsi="Arial" w:cs="Arial"/>
          <w:color w:val="auto"/>
          <w:sz w:val="22"/>
          <w:szCs w:val="22"/>
        </w:rPr>
        <w:t xml:space="preserve">award / </w:t>
      </w:r>
      <w:r w:rsidR="00D24019" w:rsidRPr="00202D16">
        <w:rPr>
          <w:rFonts w:ascii="Arial" w:hAnsi="Arial" w:cs="Arial"/>
          <w:color w:val="auto"/>
          <w:sz w:val="22"/>
          <w:szCs w:val="22"/>
        </w:rPr>
        <w:t xml:space="preserve">contract. </w:t>
      </w:r>
    </w:p>
    <w:p w:rsidR="0067486A" w:rsidRPr="00202D16" w:rsidRDefault="00364973" w:rsidP="00750967">
      <w:pPr>
        <w:pStyle w:val="Default"/>
        <w:spacing w:after="240"/>
        <w:ind w:left="720" w:hanging="720"/>
        <w:jc w:val="both"/>
        <w:rPr>
          <w:rFonts w:ascii="Arial" w:hAnsi="Arial" w:cs="Arial"/>
          <w:color w:val="auto"/>
          <w:sz w:val="22"/>
          <w:szCs w:val="22"/>
        </w:rPr>
      </w:pPr>
      <w:r w:rsidRPr="00202D16">
        <w:rPr>
          <w:rFonts w:ascii="Arial" w:hAnsi="Arial" w:cs="Arial"/>
          <w:color w:val="auto"/>
          <w:sz w:val="22"/>
          <w:szCs w:val="22"/>
        </w:rPr>
        <w:t>1</w:t>
      </w:r>
      <w:r w:rsidR="00D24019" w:rsidRPr="00202D16">
        <w:rPr>
          <w:rFonts w:ascii="Arial" w:hAnsi="Arial" w:cs="Arial"/>
          <w:color w:val="auto"/>
          <w:sz w:val="22"/>
          <w:szCs w:val="22"/>
        </w:rPr>
        <w:t xml:space="preserve">.3 </w:t>
      </w:r>
      <w:r w:rsidR="00D24019" w:rsidRPr="00202D16">
        <w:rPr>
          <w:rFonts w:ascii="Arial" w:hAnsi="Arial" w:cs="Arial"/>
          <w:color w:val="auto"/>
          <w:sz w:val="22"/>
          <w:szCs w:val="22"/>
        </w:rPr>
        <w:tab/>
        <w:t xml:space="preserve">Before </w:t>
      </w:r>
      <w:r w:rsidR="00232636" w:rsidRPr="00202D16">
        <w:rPr>
          <w:rFonts w:ascii="Arial" w:hAnsi="Arial" w:cs="Arial"/>
          <w:color w:val="auto"/>
          <w:sz w:val="22"/>
          <w:szCs w:val="22"/>
        </w:rPr>
        <w:t>preparing</w:t>
      </w:r>
      <w:r w:rsidR="00D24019" w:rsidRPr="00202D16">
        <w:rPr>
          <w:rFonts w:ascii="Arial" w:hAnsi="Arial" w:cs="Arial"/>
          <w:color w:val="auto"/>
          <w:sz w:val="22"/>
          <w:szCs w:val="22"/>
        </w:rPr>
        <w:t xml:space="preserve"> the </w:t>
      </w:r>
      <w:r w:rsidR="00247A27">
        <w:rPr>
          <w:rFonts w:ascii="Arial" w:hAnsi="Arial" w:cs="Arial"/>
          <w:color w:val="auto"/>
          <w:sz w:val="22"/>
          <w:szCs w:val="22"/>
        </w:rPr>
        <w:t>bid</w:t>
      </w:r>
      <w:r w:rsidR="00D24019" w:rsidRPr="00202D16">
        <w:rPr>
          <w:rFonts w:ascii="Arial" w:hAnsi="Arial" w:cs="Arial"/>
          <w:color w:val="auto"/>
          <w:sz w:val="22"/>
          <w:szCs w:val="22"/>
        </w:rPr>
        <w:t xml:space="preserve"> and submitting the same to the </w:t>
      </w:r>
      <w:r w:rsidR="00247A27">
        <w:rPr>
          <w:rFonts w:ascii="Arial" w:hAnsi="Arial" w:cs="Arial"/>
          <w:color w:val="auto"/>
          <w:sz w:val="22"/>
          <w:szCs w:val="22"/>
        </w:rPr>
        <w:t>Client</w:t>
      </w:r>
      <w:r w:rsidR="00D24019" w:rsidRPr="00202D16">
        <w:rPr>
          <w:rFonts w:ascii="Arial" w:hAnsi="Arial" w:cs="Arial"/>
          <w:color w:val="auto"/>
          <w:sz w:val="22"/>
          <w:szCs w:val="22"/>
        </w:rPr>
        <w:t xml:space="preserve">,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should</w:t>
      </w:r>
      <w:r w:rsidR="007F70AC" w:rsidRPr="00202D16">
        <w:rPr>
          <w:rFonts w:ascii="Arial" w:hAnsi="Arial" w:cs="Arial"/>
          <w:color w:val="auto"/>
          <w:sz w:val="22"/>
          <w:szCs w:val="22"/>
        </w:rPr>
        <w:t xml:space="preserve"> read and examine all the terms &amp;</w:t>
      </w:r>
      <w:r w:rsidR="007A79F5">
        <w:rPr>
          <w:rFonts w:ascii="Arial" w:hAnsi="Arial" w:cs="Arial"/>
          <w:color w:val="auto"/>
          <w:sz w:val="22"/>
          <w:szCs w:val="22"/>
        </w:rPr>
        <w:t xml:space="preserve"> conditions, instructions </w:t>
      </w:r>
      <w:r w:rsidR="00B87AEE" w:rsidRPr="00202D16">
        <w:rPr>
          <w:rFonts w:ascii="Arial" w:hAnsi="Arial" w:cs="Arial"/>
          <w:color w:val="auto"/>
          <w:sz w:val="22"/>
          <w:szCs w:val="22"/>
        </w:rPr>
        <w:t xml:space="preserve">etc. contained in the </w:t>
      </w:r>
      <w:r w:rsidR="00247A27">
        <w:rPr>
          <w:rFonts w:ascii="Arial" w:hAnsi="Arial" w:cs="Arial"/>
          <w:color w:val="auto"/>
          <w:sz w:val="22"/>
          <w:szCs w:val="22"/>
        </w:rPr>
        <w:t>Bid</w:t>
      </w:r>
      <w:r w:rsidR="00B87AEE" w:rsidRPr="00202D16">
        <w:rPr>
          <w:rFonts w:ascii="Arial" w:hAnsi="Arial" w:cs="Arial"/>
          <w:color w:val="auto"/>
          <w:sz w:val="22"/>
          <w:szCs w:val="22"/>
        </w:rPr>
        <w:t xml:space="preserve"> D</w:t>
      </w:r>
      <w:r w:rsidR="00D24019" w:rsidRPr="00202D16">
        <w:rPr>
          <w:rFonts w:ascii="Arial" w:hAnsi="Arial" w:cs="Arial"/>
          <w:color w:val="auto"/>
          <w:sz w:val="22"/>
          <w:szCs w:val="22"/>
        </w:rPr>
        <w:t xml:space="preserve">ocuments. Failure to provide </w:t>
      </w:r>
      <w:r w:rsidR="007F70AC" w:rsidRPr="00202D16">
        <w:rPr>
          <w:rFonts w:ascii="Arial" w:hAnsi="Arial" w:cs="Arial"/>
          <w:color w:val="auto"/>
          <w:sz w:val="22"/>
          <w:szCs w:val="22"/>
        </w:rPr>
        <w:t xml:space="preserve">required information </w:t>
      </w:r>
      <w:r w:rsidR="00D24019" w:rsidRPr="00202D16">
        <w:rPr>
          <w:rFonts w:ascii="Arial" w:hAnsi="Arial" w:cs="Arial"/>
          <w:color w:val="auto"/>
          <w:sz w:val="22"/>
          <w:szCs w:val="22"/>
        </w:rPr>
        <w:t xml:space="preserve">or </w:t>
      </w:r>
      <w:r w:rsidR="007F70AC" w:rsidRPr="00202D16">
        <w:rPr>
          <w:rFonts w:ascii="Arial" w:hAnsi="Arial" w:cs="Arial"/>
          <w:color w:val="auto"/>
          <w:sz w:val="22"/>
          <w:szCs w:val="22"/>
        </w:rPr>
        <w:t xml:space="preserve">to </w:t>
      </w:r>
      <w:r w:rsidR="00D24019" w:rsidRPr="00202D16">
        <w:rPr>
          <w:rFonts w:ascii="Arial" w:hAnsi="Arial" w:cs="Arial"/>
          <w:color w:val="auto"/>
          <w:sz w:val="22"/>
          <w:szCs w:val="22"/>
        </w:rPr>
        <w:t>comp</w:t>
      </w:r>
      <w:r w:rsidR="007F70AC" w:rsidRPr="00202D16">
        <w:rPr>
          <w:rFonts w:ascii="Arial" w:hAnsi="Arial" w:cs="Arial"/>
          <w:color w:val="auto"/>
          <w:sz w:val="22"/>
          <w:szCs w:val="22"/>
        </w:rPr>
        <w:t xml:space="preserve">ly with the </w:t>
      </w:r>
      <w:r w:rsidR="00D24019" w:rsidRPr="00202D16">
        <w:rPr>
          <w:rFonts w:ascii="Arial" w:hAnsi="Arial" w:cs="Arial"/>
          <w:color w:val="auto"/>
          <w:sz w:val="22"/>
          <w:szCs w:val="22"/>
        </w:rPr>
        <w:t>instruction</w:t>
      </w:r>
      <w:r w:rsidR="007F70AC" w:rsidRPr="00202D16">
        <w:rPr>
          <w:rFonts w:ascii="Arial" w:hAnsi="Arial" w:cs="Arial"/>
          <w:color w:val="auto"/>
          <w:sz w:val="22"/>
          <w:szCs w:val="22"/>
        </w:rPr>
        <w:t>s</w:t>
      </w:r>
      <w:r w:rsidR="00FE45C7">
        <w:rPr>
          <w:rFonts w:ascii="Arial" w:hAnsi="Arial" w:cs="Arial"/>
          <w:color w:val="auto"/>
          <w:sz w:val="22"/>
          <w:szCs w:val="22"/>
        </w:rPr>
        <w:t xml:space="preserve"> incorporated in this</w:t>
      </w:r>
      <w:r w:rsidR="00B87AEE" w:rsidRPr="00202D16">
        <w:rPr>
          <w:rFonts w:ascii="Arial" w:hAnsi="Arial" w:cs="Arial"/>
          <w:color w:val="auto"/>
          <w:sz w:val="22"/>
          <w:szCs w:val="22"/>
        </w:rPr>
        <w:t xml:space="preserve"> </w:t>
      </w:r>
      <w:r w:rsidR="00247A27">
        <w:rPr>
          <w:rFonts w:ascii="Arial" w:hAnsi="Arial" w:cs="Arial"/>
          <w:color w:val="auto"/>
          <w:sz w:val="22"/>
          <w:szCs w:val="22"/>
        </w:rPr>
        <w:t>Bid</w:t>
      </w:r>
      <w:r w:rsidR="00B87AEE" w:rsidRPr="00202D16">
        <w:rPr>
          <w:rFonts w:ascii="Arial" w:hAnsi="Arial" w:cs="Arial"/>
          <w:color w:val="auto"/>
          <w:sz w:val="22"/>
          <w:szCs w:val="22"/>
        </w:rPr>
        <w:t xml:space="preserve"> D</w:t>
      </w:r>
      <w:r w:rsidR="00D24019" w:rsidRPr="00202D16">
        <w:rPr>
          <w:rFonts w:ascii="Arial" w:hAnsi="Arial" w:cs="Arial"/>
          <w:color w:val="auto"/>
          <w:sz w:val="22"/>
          <w:szCs w:val="22"/>
        </w:rPr>
        <w:t>ocument</w:t>
      </w:r>
      <w:r w:rsidR="007F70AC" w:rsidRPr="00202D16">
        <w:rPr>
          <w:rFonts w:ascii="Arial" w:hAnsi="Arial" w:cs="Arial"/>
          <w:color w:val="auto"/>
          <w:sz w:val="22"/>
          <w:szCs w:val="22"/>
        </w:rPr>
        <w:t>s may result in rejection of</w:t>
      </w:r>
      <w:r w:rsidR="00247A27">
        <w:rPr>
          <w:rFonts w:ascii="Arial" w:hAnsi="Arial" w:cs="Arial"/>
          <w:color w:val="auto"/>
          <w:sz w:val="22"/>
          <w:szCs w:val="22"/>
        </w:rPr>
        <w:t xml:space="preserve"> bids</w:t>
      </w:r>
      <w:r w:rsidR="007F70AC" w:rsidRPr="00202D16">
        <w:rPr>
          <w:rFonts w:ascii="Arial" w:hAnsi="Arial" w:cs="Arial"/>
          <w:color w:val="auto"/>
          <w:sz w:val="22"/>
          <w:szCs w:val="22"/>
        </w:rPr>
        <w:t xml:space="preserve"> submitted by bidders</w:t>
      </w:r>
      <w:r w:rsidR="00D24019" w:rsidRPr="00202D16">
        <w:rPr>
          <w:rFonts w:ascii="Arial" w:hAnsi="Arial" w:cs="Arial"/>
          <w:color w:val="auto"/>
          <w:sz w:val="22"/>
          <w:szCs w:val="22"/>
        </w:rPr>
        <w:t xml:space="preserve">. </w:t>
      </w:r>
    </w:p>
    <w:p w:rsidR="00D24019" w:rsidRPr="00202D16" w:rsidRDefault="00364973" w:rsidP="00D24019">
      <w:pPr>
        <w:pStyle w:val="Default"/>
        <w:ind w:left="720" w:hanging="720"/>
        <w:jc w:val="both"/>
        <w:rPr>
          <w:rFonts w:ascii="Arial" w:hAnsi="Arial" w:cs="Arial"/>
          <w:b/>
          <w:bCs/>
          <w:color w:val="auto"/>
          <w:sz w:val="22"/>
          <w:szCs w:val="22"/>
        </w:rPr>
      </w:pPr>
      <w:r w:rsidRPr="00202D16">
        <w:rPr>
          <w:rFonts w:ascii="Arial" w:hAnsi="Arial" w:cs="Arial"/>
          <w:b/>
          <w:bCs/>
          <w:color w:val="auto"/>
          <w:sz w:val="22"/>
          <w:szCs w:val="22"/>
        </w:rPr>
        <w:t>2</w:t>
      </w:r>
      <w:r w:rsidR="00D24019" w:rsidRPr="00202D16">
        <w:rPr>
          <w:rFonts w:ascii="Arial" w:hAnsi="Arial" w:cs="Arial"/>
          <w:b/>
          <w:bCs/>
          <w:color w:val="auto"/>
          <w:sz w:val="22"/>
          <w:szCs w:val="22"/>
        </w:rPr>
        <w:t>.</w:t>
      </w:r>
      <w:r w:rsidR="00D24019" w:rsidRPr="00202D16">
        <w:rPr>
          <w:rFonts w:ascii="Arial" w:hAnsi="Arial" w:cs="Arial"/>
          <w:b/>
          <w:bCs/>
          <w:color w:val="auto"/>
          <w:sz w:val="22"/>
          <w:szCs w:val="22"/>
        </w:rPr>
        <w:tab/>
      </w:r>
      <w:r w:rsidR="00BA2B5E" w:rsidRPr="00202D16">
        <w:rPr>
          <w:rFonts w:ascii="Arial" w:hAnsi="Arial" w:cs="Arial"/>
          <w:b/>
          <w:bCs/>
          <w:color w:val="auto"/>
          <w:sz w:val="22"/>
          <w:szCs w:val="22"/>
        </w:rPr>
        <w:t xml:space="preserve">AVAILABILITY OF FUNDS </w:t>
      </w:r>
    </w:p>
    <w:p w:rsidR="00BA1FB9" w:rsidRPr="00202D16" w:rsidRDefault="00BA1FB9" w:rsidP="00D24019">
      <w:pPr>
        <w:pStyle w:val="Default"/>
        <w:ind w:left="720" w:hanging="720"/>
        <w:jc w:val="both"/>
        <w:rPr>
          <w:rFonts w:ascii="Arial" w:hAnsi="Arial" w:cs="Arial"/>
          <w:b/>
          <w:bCs/>
          <w:color w:val="auto"/>
          <w:sz w:val="22"/>
          <w:szCs w:val="22"/>
        </w:rPr>
      </w:pPr>
    </w:p>
    <w:p w:rsidR="00D24019" w:rsidRPr="00247A27" w:rsidRDefault="00364973" w:rsidP="00D24019">
      <w:pPr>
        <w:pStyle w:val="Default"/>
        <w:ind w:left="720" w:hanging="720"/>
        <w:jc w:val="both"/>
        <w:rPr>
          <w:rFonts w:ascii="Arial" w:hAnsi="Arial" w:cs="Arial"/>
          <w:color w:val="auto"/>
          <w:sz w:val="22"/>
          <w:szCs w:val="22"/>
        </w:rPr>
      </w:pPr>
      <w:r w:rsidRPr="00202D16">
        <w:rPr>
          <w:rFonts w:ascii="Arial" w:hAnsi="Arial" w:cs="Arial"/>
          <w:color w:val="auto"/>
          <w:sz w:val="22"/>
          <w:szCs w:val="22"/>
        </w:rPr>
        <w:t>2</w:t>
      </w:r>
      <w:r w:rsidR="00D24019" w:rsidRPr="00202D16">
        <w:rPr>
          <w:rFonts w:ascii="Arial" w:hAnsi="Arial" w:cs="Arial"/>
          <w:color w:val="auto"/>
          <w:sz w:val="22"/>
          <w:szCs w:val="22"/>
        </w:rPr>
        <w:t xml:space="preserve">.1 </w:t>
      </w:r>
      <w:r w:rsidR="00D24019" w:rsidRPr="00202D16">
        <w:rPr>
          <w:rFonts w:ascii="Arial" w:hAnsi="Arial" w:cs="Arial"/>
          <w:color w:val="auto"/>
          <w:sz w:val="22"/>
          <w:szCs w:val="22"/>
        </w:rPr>
        <w:tab/>
      </w:r>
      <w:r w:rsidR="00D24019" w:rsidRPr="00247A27">
        <w:rPr>
          <w:rFonts w:ascii="Arial" w:hAnsi="Arial" w:cs="Arial"/>
          <w:color w:val="auto"/>
          <w:sz w:val="22"/>
          <w:szCs w:val="22"/>
        </w:rPr>
        <w:t xml:space="preserve">Expenditure to be incurred for the proposed </w:t>
      </w:r>
      <w:r w:rsidR="00C836D1" w:rsidRPr="00247A27">
        <w:rPr>
          <w:rFonts w:ascii="Arial" w:hAnsi="Arial" w:cs="Arial"/>
          <w:color w:val="auto"/>
          <w:sz w:val="22"/>
          <w:szCs w:val="22"/>
        </w:rPr>
        <w:t>services</w:t>
      </w:r>
      <w:r w:rsidR="00D24019" w:rsidRPr="00247A27">
        <w:rPr>
          <w:rFonts w:ascii="Arial" w:hAnsi="Arial" w:cs="Arial"/>
          <w:color w:val="auto"/>
          <w:sz w:val="22"/>
          <w:szCs w:val="22"/>
        </w:rPr>
        <w:t xml:space="preserve"> will be met from the funds </w:t>
      </w:r>
      <w:r w:rsidR="007F70AC" w:rsidRPr="00247A27">
        <w:rPr>
          <w:rFonts w:ascii="Arial" w:hAnsi="Arial" w:cs="Arial"/>
          <w:color w:val="auto"/>
          <w:sz w:val="22"/>
          <w:szCs w:val="22"/>
        </w:rPr>
        <w:t xml:space="preserve">provided by </w:t>
      </w:r>
      <w:r w:rsidR="00247A27" w:rsidRPr="00247A27">
        <w:rPr>
          <w:rFonts w:ascii="Arial" w:hAnsi="Arial" w:cs="Arial"/>
          <w:bCs/>
          <w:sz w:val="22"/>
          <w:szCs w:val="22"/>
        </w:rPr>
        <w:t xml:space="preserve">The </w:t>
      </w:r>
      <w:r w:rsidR="00247A27" w:rsidRPr="00247A27">
        <w:rPr>
          <w:rFonts w:ascii="Arial" w:hAnsi="Arial" w:cs="Arial"/>
          <w:sz w:val="22"/>
          <w:szCs w:val="22"/>
        </w:rPr>
        <w:t>Global Fund to Fight AIDS, Tuberculosis and Malaria (GFATM)</w:t>
      </w:r>
      <w:r w:rsidR="00247A27" w:rsidRPr="00247A27">
        <w:rPr>
          <w:rFonts w:ascii="Arial" w:hAnsi="Arial" w:cs="Arial"/>
          <w:color w:val="auto"/>
          <w:sz w:val="22"/>
          <w:szCs w:val="22"/>
        </w:rPr>
        <w:t>.</w:t>
      </w:r>
    </w:p>
    <w:p w:rsidR="0067486A" w:rsidRPr="00202D16" w:rsidRDefault="0067486A" w:rsidP="00D24019">
      <w:pPr>
        <w:pStyle w:val="Default"/>
        <w:ind w:left="720" w:hanging="720"/>
        <w:jc w:val="both"/>
        <w:rPr>
          <w:rFonts w:ascii="Arial" w:hAnsi="Arial" w:cs="Arial"/>
          <w:color w:val="auto"/>
          <w:sz w:val="22"/>
          <w:szCs w:val="22"/>
        </w:rPr>
      </w:pPr>
    </w:p>
    <w:p w:rsidR="00D24019" w:rsidRPr="00202D16" w:rsidRDefault="00364973" w:rsidP="00D24019">
      <w:pPr>
        <w:pStyle w:val="Default"/>
        <w:ind w:left="720" w:hanging="720"/>
        <w:jc w:val="both"/>
        <w:rPr>
          <w:rFonts w:ascii="Arial" w:hAnsi="Arial" w:cs="Arial"/>
          <w:b/>
          <w:bCs/>
          <w:color w:val="auto"/>
          <w:sz w:val="22"/>
          <w:szCs w:val="22"/>
        </w:rPr>
      </w:pPr>
      <w:r w:rsidRPr="00202D16">
        <w:rPr>
          <w:rFonts w:ascii="Arial" w:hAnsi="Arial" w:cs="Arial"/>
          <w:b/>
          <w:bCs/>
          <w:color w:val="auto"/>
          <w:sz w:val="22"/>
          <w:szCs w:val="22"/>
        </w:rPr>
        <w:t>3</w:t>
      </w:r>
      <w:r w:rsidR="00D24019" w:rsidRPr="00202D16">
        <w:rPr>
          <w:rFonts w:ascii="Arial" w:hAnsi="Arial" w:cs="Arial"/>
          <w:b/>
          <w:bCs/>
          <w:color w:val="auto"/>
          <w:sz w:val="22"/>
          <w:szCs w:val="22"/>
        </w:rPr>
        <w:t>.</w:t>
      </w:r>
      <w:r w:rsidR="00D24019" w:rsidRPr="00202D16">
        <w:rPr>
          <w:rFonts w:ascii="Arial" w:hAnsi="Arial" w:cs="Arial"/>
          <w:b/>
          <w:bCs/>
          <w:color w:val="auto"/>
          <w:sz w:val="22"/>
          <w:szCs w:val="22"/>
        </w:rPr>
        <w:tab/>
      </w:r>
      <w:r w:rsidR="00406652" w:rsidRPr="00202D16">
        <w:rPr>
          <w:rFonts w:ascii="Arial" w:hAnsi="Arial" w:cs="Arial"/>
          <w:b/>
          <w:bCs/>
          <w:color w:val="auto"/>
          <w:sz w:val="22"/>
          <w:szCs w:val="22"/>
        </w:rPr>
        <w:t xml:space="preserve">LANGUAGE OF </w:t>
      </w:r>
      <w:r w:rsidR="00247A27">
        <w:rPr>
          <w:rFonts w:ascii="Arial" w:hAnsi="Arial" w:cs="Arial"/>
          <w:b/>
          <w:bCs/>
          <w:color w:val="auto"/>
          <w:sz w:val="22"/>
          <w:szCs w:val="22"/>
        </w:rPr>
        <w:t>BID</w:t>
      </w:r>
    </w:p>
    <w:p w:rsidR="00BA1FB9" w:rsidRPr="00202D16" w:rsidRDefault="00BA1FB9" w:rsidP="00D24019">
      <w:pPr>
        <w:pStyle w:val="Default"/>
        <w:ind w:left="720" w:hanging="720"/>
        <w:jc w:val="both"/>
        <w:rPr>
          <w:rFonts w:ascii="Arial" w:hAnsi="Arial" w:cs="Arial"/>
          <w:b/>
          <w:bCs/>
          <w:color w:val="auto"/>
          <w:sz w:val="22"/>
          <w:szCs w:val="22"/>
        </w:rPr>
      </w:pPr>
    </w:p>
    <w:p w:rsidR="00D24019" w:rsidRPr="00202D16" w:rsidRDefault="00364973" w:rsidP="00D24019">
      <w:pPr>
        <w:pStyle w:val="Default"/>
        <w:ind w:left="720" w:hanging="720"/>
        <w:jc w:val="both"/>
        <w:rPr>
          <w:rFonts w:ascii="Arial" w:hAnsi="Arial" w:cs="Arial"/>
          <w:b/>
          <w:bCs/>
          <w:color w:val="auto"/>
          <w:sz w:val="22"/>
          <w:szCs w:val="22"/>
        </w:rPr>
      </w:pPr>
      <w:r w:rsidRPr="00202D16">
        <w:rPr>
          <w:rFonts w:ascii="Arial" w:hAnsi="Arial" w:cs="Arial"/>
          <w:color w:val="auto"/>
          <w:sz w:val="22"/>
          <w:szCs w:val="22"/>
        </w:rPr>
        <w:t>3</w:t>
      </w:r>
      <w:r w:rsidR="00D24019" w:rsidRPr="00202D16">
        <w:rPr>
          <w:rFonts w:ascii="Arial" w:hAnsi="Arial" w:cs="Arial"/>
          <w:color w:val="auto"/>
          <w:sz w:val="22"/>
          <w:szCs w:val="22"/>
        </w:rPr>
        <w:t xml:space="preserve">.1 </w:t>
      </w:r>
      <w:r w:rsidR="00D24019" w:rsidRPr="00202D16">
        <w:rPr>
          <w:rFonts w:ascii="Arial" w:hAnsi="Arial" w:cs="Arial"/>
          <w:color w:val="auto"/>
          <w:sz w:val="22"/>
          <w:szCs w:val="22"/>
        </w:rPr>
        <w:tab/>
        <w:t xml:space="preserve">The </w:t>
      </w:r>
      <w:r w:rsidR="00247A27">
        <w:rPr>
          <w:rFonts w:ascii="Arial" w:hAnsi="Arial" w:cs="Arial"/>
          <w:color w:val="auto"/>
          <w:sz w:val="22"/>
          <w:szCs w:val="22"/>
        </w:rPr>
        <w:t>bid</w:t>
      </w:r>
      <w:r w:rsidR="00D24019" w:rsidRPr="00202D16">
        <w:rPr>
          <w:rFonts w:ascii="Arial" w:hAnsi="Arial" w:cs="Arial"/>
          <w:color w:val="auto"/>
          <w:sz w:val="22"/>
          <w:szCs w:val="22"/>
        </w:rPr>
        <w:t xml:space="preserve"> submitted by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and all subsequent correspondence</w:t>
      </w:r>
      <w:r w:rsidR="00FE45C7">
        <w:rPr>
          <w:rFonts w:ascii="Arial" w:hAnsi="Arial" w:cs="Arial"/>
          <w:color w:val="auto"/>
          <w:sz w:val="22"/>
          <w:szCs w:val="22"/>
        </w:rPr>
        <w:t>s</w:t>
      </w:r>
      <w:r w:rsidR="00D24019" w:rsidRPr="00202D16">
        <w:rPr>
          <w:rFonts w:ascii="Arial" w:hAnsi="Arial" w:cs="Arial"/>
          <w:color w:val="auto"/>
          <w:sz w:val="22"/>
          <w:szCs w:val="22"/>
        </w:rPr>
        <w:t xml:space="preserve"> and documents relating to the </w:t>
      </w:r>
      <w:r w:rsidR="00247A27">
        <w:rPr>
          <w:rFonts w:ascii="Arial" w:hAnsi="Arial" w:cs="Arial"/>
          <w:color w:val="auto"/>
          <w:sz w:val="22"/>
          <w:szCs w:val="22"/>
        </w:rPr>
        <w:t>bid</w:t>
      </w:r>
      <w:r w:rsidR="00D24019" w:rsidRPr="00202D16">
        <w:rPr>
          <w:rFonts w:ascii="Arial" w:hAnsi="Arial" w:cs="Arial"/>
          <w:color w:val="auto"/>
          <w:sz w:val="22"/>
          <w:szCs w:val="22"/>
        </w:rPr>
        <w:t xml:space="preserve"> exchanged between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and the </w:t>
      </w:r>
      <w:r w:rsidR="00247A27">
        <w:rPr>
          <w:rFonts w:ascii="Arial" w:hAnsi="Arial" w:cs="Arial"/>
          <w:color w:val="auto"/>
          <w:sz w:val="22"/>
          <w:szCs w:val="22"/>
        </w:rPr>
        <w:t>Client</w:t>
      </w:r>
      <w:r w:rsidR="00D24019" w:rsidRPr="00202D16">
        <w:rPr>
          <w:rFonts w:ascii="Arial" w:hAnsi="Arial" w:cs="Arial"/>
          <w:color w:val="auto"/>
          <w:sz w:val="22"/>
          <w:szCs w:val="22"/>
        </w:rPr>
        <w:t xml:space="preserve">, shall be </w:t>
      </w:r>
      <w:r w:rsidR="005E7E34" w:rsidRPr="00202D16">
        <w:rPr>
          <w:rFonts w:ascii="Arial" w:hAnsi="Arial" w:cs="Arial"/>
          <w:color w:val="auto"/>
          <w:sz w:val="22"/>
          <w:szCs w:val="22"/>
        </w:rPr>
        <w:t>written in English language</w:t>
      </w:r>
      <w:r w:rsidR="00D24019" w:rsidRPr="00202D16">
        <w:rPr>
          <w:rFonts w:ascii="Arial" w:hAnsi="Arial" w:cs="Arial"/>
          <w:color w:val="auto"/>
          <w:sz w:val="22"/>
          <w:szCs w:val="22"/>
        </w:rPr>
        <w:t xml:space="preserve">. However, the language of any printed literature furnished by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in connection with its </w:t>
      </w:r>
      <w:r w:rsidR="00247A27">
        <w:rPr>
          <w:rFonts w:ascii="Arial" w:hAnsi="Arial" w:cs="Arial"/>
          <w:color w:val="auto"/>
          <w:sz w:val="22"/>
          <w:szCs w:val="22"/>
        </w:rPr>
        <w:t>bid</w:t>
      </w:r>
      <w:r w:rsidR="00D24019" w:rsidRPr="00202D16">
        <w:rPr>
          <w:rFonts w:ascii="Arial" w:hAnsi="Arial" w:cs="Arial"/>
          <w:color w:val="auto"/>
          <w:sz w:val="22"/>
          <w:szCs w:val="22"/>
        </w:rPr>
        <w:t xml:space="preserve"> may be written in any other language provided the same is accompanied by an English translation and, for purposes of interpretation of the </w:t>
      </w:r>
      <w:r w:rsidR="00247A27">
        <w:rPr>
          <w:rFonts w:ascii="Arial" w:hAnsi="Arial" w:cs="Arial"/>
          <w:color w:val="auto"/>
          <w:sz w:val="22"/>
          <w:szCs w:val="22"/>
        </w:rPr>
        <w:t>bid</w:t>
      </w:r>
      <w:r w:rsidR="00D24019" w:rsidRPr="00202D16">
        <w:rPr>
          <w:rFonts w:ascii="Arial" w:hAnsi="Arial" w:cs="Arial"/>
          <w:color w:val="auto"/>
          <w:sz w:val="22"/>
          <w:szCs w:val="22"/>
        </w:rPr>
        <w:t>, the English translation shall prevail</w:t>
      </w:r>
      <w:r w:rsidR="00D24019" w:rsidRPr="00202D16">
        <w:rPr>
          <w:rFonts w:ascii="Arial" w:hAnsi="Arial" w:cs="Arial"/>
          <w:b/>
          <w:bCs/>
          <w:color w:val="auto"/>
          <w:sz w:val="22"/>
          <w:szCs w:val="22"/>
        </w:rPr>
        <w:t xml:space="preserve">. </w:t>
      </w:r>
    </w:p>
    <w:p w:rsidR="00406652" w:rsidRPr="00202D16" w:rsidRDefault="00D24019" w:rsidP="00D24019">
      <w:pPr>
        <w:pStyle w:val="Default"/>
        <w:ind w:left="720" w:hanging="720"/>
        <w:jc w:val="both"/>
        <w:rPr>
          <w:rFonts w:ascii="Arial" w:hAnsi="Arial" w:cs="Arial"/>
          <w:bCs/>
          <w:color w:val="auto"/>
          <w:sz w:val="22"/>
          <w:szCs w:val="22"/>
        </w:rPr>
      </w:pPr>
      <w:r w:rsidRPr="00202D16">
        <w:rPr>
          <w:rFonts w:ascii="Arial" w:hAnsi="Arial" w:cs="Arial"/>
          <w:b/>
          <w:bCs/>
          <w:sz w:val="22"/>
          <w:szCs w:val="22"/>
        </w:rPr>
        <w:tab/>
      </w:r>
    </w:p>
    <w:p w:rsidR="00D24019" w:rsidRPr="00202D16" w:rsidRDefault="00364973" w:rsidP="00202D16">
      <w:pPr>
        <w:pStyle w:val="Default"/>
        <w:jc w:val="both"/>
        <w:rPr>
          <w:rFonts w:ascii="Arial" w:hAnsi="Arial" w:cs="Arial"/>
          <w:b/>
          <w:bCs/>
          <w:color w:val="auto"/>
          <w:sz w:val="22"/>
          <w:szCs w:val="22"/>
        </w:rPr>
      </w:pPr>
      <w:r w:rsidRPr="00202D16">
        <w:rPr>
          <w:rFonts w:ascii="Arial" w:hAnsi="Arial" w:cs="Arial"/>
          <w:b/>
          <w:bCs/>
          <w:color w:val="auto"/>
          <w:sz w:val="22"/>
          <w:szCs w:val="22"/>
        </w:rPr>
        <w:t>4</w:t>
      </w:r>
      <w:r w:rsidR="00D24019" w:rsidRPr="00202D16">
        <w:rPr>
          <w:rFonts w:ascii="Arial" w:hAnsi="Arial" w:cs="Arial"/>
          <w:b/>
          <w:bCs/>
          <w:color w:val="auto"/>
          <w:sz w:val="22"/>
          <w:szCs w:val="22"/>
        </w:rPr>
        <w:t>.</w:t>
      </w:r>
      <w:r w:rsidR="00D24019" w:rsidRPr="00202D16">
        <w:rPr>
          <w:rFonts w:ascii="Arial" w:hAnsi="Arial" w:cs="Arial"/>
          <w:b/>
          <w:bCs/>
          <w:color w:val="auto"/>
          <w:sz w:val="22"/>
          <w:szCs w:val="22"/>
        </w:rPr>
        <w:tab/>
      </w:r>
      <w:r w:rsidR="00406652" w:rsidRPr="00202D16">
        <w:rPr>
          <w:rFonts w:ascii="Arial" w:hAnsi="Arial" w:cs="Arial"/>
          <w:b/>
          <w:bCs/>
          <w:color w:val="auto"/>
          <w:sz w:val="22"/>
          <w:szCs w:val="22"/>
        </w:rPr>
        <w:t xml:space="preserve">BIDDER’S ELIGIBILITY AND QUALIFICATION  </w:t>
      </w:r>
    </w:p>
    <w:p w:rsidR="00BA1FB9" w:rsidRPr="00202D16" w:rsidRDefault="00BA1FB9" w:rsidP="00D24019">
      <w:pPr>
        <w:pStyle w:val="Default"/>
        <w:ind w:left="720" w:hanging="720"/>
        <w:jc w:val="both"/>
        <w:rPr>
          <w:rFonts w:ascii="Arial" w:hAnsi="Arial" w:cs="Arial"/>
          <w:b/>
          <w:bCs/>
          <w:color w:val="auto"/>
          <w:sz w:val="22"/>
          <w:szCs w:val="22"/>
        </w:rPr>
      </w:pPr>
    </w:p>
    <w:p w:rsidR="00247A27" w:rsidRPr="00072BA5" w:rsidRDefault="00D24019" w:rsidP="00251962">
      <w:pPr>
        <w:pStyle w:val="Default"/>
        <w:numPr>
          <w:ilvl w:val="1"/>
          <w:numId w:val="21"/>
        </w:numPr>
        <w:ind w:left="810" w:hanging="810"/>
        <w:jc w:val="both"/>
        <w:rPr>
          <w:rFonts w:ascii="Arial" w:hAnsi="Arial" w:cs="Arial"/>
          <w:color w:val="auto"/>
          <w:sz w:val="22"/>
          <w:szCs w:val="22"/>
        </w:rPr>
      </w:pPr>
      <w:r w:rsidRPr="00202D16">
        <w:rPr>
          <w:rFonts w:ascii="Arial" w:hAnsi="Arial" w:cs="Arial"/>
          <w:color w:val="auto"/>
          <w:sz w:val="22"/>
          <w:szCs w:val="22"/>
        </w:rPr>
        <w:t xml:space="preserve">This invitation for </w:t>
      </w:r>
      <w:r w:rsidR="00247A27">
        <w:rPr>
          <w:rFonts w:ascii="Arial" w:hAnsi="Arial" w:cs="Arial"/>
          <w:color w:val="auto"/>
          <w:sz w:val="22"/>
          <w:szCs w:val="22"/>
        </w:rPr>
        <w:t>bids</w:t>
      </w:r>
      <w:r w:rsidRPr="00202D16">
        <w:rPr>
          <w:rFonts w:ascii="Arial" w:hAnsi="Arial" w:cs="Arial"/>
          <w:color w:val="auto"/>
          <w:sz w:val="22"/>
          <w:szCs w:val="22"/>
        </w:rPr>
        <w:t xml:space="preserve"> is open to all </w:t>
      </w:r>
      <w:r w:rsidR="00C836D1" w:rsidRPr="00202D16">
        <w:rPr>
          <w:rFonts w:ascii="Arial" w:hAnsi="Arial" w:cs="Arial"/>
          <w:color w:val="auto"/>
          <w:sz w:val="22"/>
          <w:szCs w:val="22"/>
        </w:rPr>
        <w:t xml:space="preserve">Organizations (Proprietorship Firms, </w:t>
      </w:r>
      <w:r w:rsidR="0086370C" w:rsidRPr="00202D16">
        <w:rPr>
          <w:rFonts w:ascii="Arial" w:hAnsi="Arial" w:cs="Arial"/>
          <w:color w:val="auto"/>
          <w:sz w:val="22"/>
          <w:szCs w:val="22"/>
        </w:rPr>
        <w:t xml:space="preserve">Partnership Firms, Limited Liability Partnership Firms, </w:t>
      </w:r>
      <w:r w:rsidR="00C836D1" w:rsidRPr="00202D16">
        <w:rPr>
          <w:rFonts w:ascii="Arial" w:hAnsi="Arial" w:cs="Arial"/>
          <w:color w:val="auto"/>
          <w:sz w:val="22"/>
          <w:szCs w:val="22"/>
        </w:rPr>
        <w:t>Companies registered under Companies Act, 1956 or Societies Act,</w:t>
      </w:r>
      <w:r w:rsidR="0086370C" w:rsidRPr="00202D16">
        <w:rPr>
          <w:rFonts w:ascii="Arial" w:hAnsi="Arial" w:cs="Arial"/>
          <w:color w:val="auto"/>
          <w:sz w:val="22"/>
          <w:szCs w:val="22"/>
        </w:rPr>
        <w:t xml:space="preserve"> Trusts, Societies registered under respective Act and Jurisdiction in India) </w:t>
      </w:r>
      <w:r w:rsidRPr="00202D16">
        <w:rPr>
          <w:rFonts w:ascii="Arial" w:hAnsi="Arial" w:cs="Arial"/>
          <w:color w:val="auto"/>
          <w:sz w:val="22"/>
          <w:szCs w:val="22"/>
        </w:rPr>
        <w:t xml:space="preserve">who fulfil the eligibility </w:t>
      </w:r>
      <w:r w:rsidR="00640B9C" w:rsidRPr="00202D16">
        <w:rPr>
          <w:rFonts w:ascii="Arial" w:hAnsi="Arial" w:cs="Arial"/>
          <w:color w:val="auto"/>
          <w:sz w:val="22"/>
          <w:szCs w:val="22"/>
        </w:rPr>
        <w:t xml:space="preserve">and qualification </w:t>
      </w:r>
      <w:r w:rsidRPr="00202D16">
        <w:rPr>
          <w:rFonts w:ascii="Arial" w:hAnsi="Arial" w:cs="Arial"/>
          <w:color w:val="auto"/>
          <w:sz w:val="22"/>
          <w:szCs w:val="22"/>
        </w:rPr>
        <w:t xml:space="preserve">criteria </w:t>
      </w:r>
      <w:r w:rsidR="00247A27">
        <w:rPr>
          <w:rFonts w:ascii="Arial" w:hAnsi="Arial" w:cs="Arial"/>
          <w:color w:val="auto"/>
          <w:sz w:val="22"/>
          <w:szCs w:val="22"/>
        </w:rPr>
        <w:t xml:space="preserve">as </w:t>
      </w:r>
      <w:r w:rsidR="004C2793">
        <w:rPr>
          <w:rFonts w:ascii="Arial" w:hAnsi="Arial" w:cs="Arial"/>
          <w:color w:val="auto"/>
          <w:sz w:val="22"/>
          <w:szCs w:val="22"/>
        </w:rPr>
        <w:t xml:space="preserve">specified </w:t>
      </w:r>
      <w:r w:rsidR="00406652" w:rsidRPr="00247A27">
        <w:rPr>
          <w:rFonts w:ascii="Arial" w:hAnsi="Arial" w:cs="Arial"/>
          <w:color w:val="auto"/>
          <w:sz w:val="22"/>
          <w:szCs w:val="22"/>
        </w:rPr>
        <w:t>below</w:t>
      </w:r>
      <w:r w:rsidR="0086370C" w:rsidRPr="00202D16">
        <w:rPr>
          <w:rFonts w:ascii="Arial" w:hAnsi="Arial" w:cs="Arial"/>
          <w:color w:val="auto"/>
          <w:sz w:val="22"/>
          <w:szCs w:val="22"/>
        </w:rPr>
        <w:t xml:space="preserve">. </w:t>
      </w:r>
      <w:r w:rsidR="00320949" w:rsidRPr="00202D16">
        <w:rPr>
          <w:rFonts w:ascii="Arial" w:hAnsi="Arial" w:cs="Arial"/>
          <w:color w:val="auto"/>
          <w:sz w:val="22"/>
          <w:szCs w:val="22"/>
        </w:rPr>
        <w:t>The bidder may form Consortium with other firms to enhance their qualifications. In such a case, the lead firm / bidder along with all the Consortium members shall be jointly and severely liable for satisfactory performance of services, in case contract is awarded.</w:t>
      </w:r>
    </w:p>
    <w:p w:rsidR="00247A27" w:rsidRDefault="00247A27" w:rsidP="00320949">
      <w:pPr>
        <w:pStyle w:val="Default"/>
        <w:jc w:val="both"/>
        <w:rPr>
          <w:rFonts w:ascii="Arial" w:hAnsi="Arial" w:cs="Arial"/>
          <w:color w:val="auto"/>
          <w:sz w:val="22"/>
          <w:szCs w:val="22"/>
        </w:rPr>
      </w:pPr>
    </w:p>
    <w:p w:rsidR="00320949" w:rsidRDefault="00320949" w:rsidP="00251962">
      <w:pPr>
        <w:pStyle w:val="ListParagraph"/>
        <w:numPr>
          <w:ilvl w:val="0"/>
          <w:numId w:val="30"/>
        </w:numPr>
        <w:jc w:val="both"/>
        <w:rPr>
          <w:rFonts w:ascii="Arial" w:hAnsi="Arial" w:cs="Arial"/>
          <w:sz w:val="22"/>
          <w:szCs w:val="22"/>
        </w:rPr>
      </w:pPr>
      <w:r>
        <w:rPr>
          <w:rFonts w:ascii="Arial" w:hAnsi="Arial" w:cs="Arial"/>
          <w:sz w:val="22"/>
          <w:szCs w:val="22"/>
        </w:rPr>
        <w:t>The bidder a</w:t>
      </w:r>
      <w:r w:rsidR="00165AD9">
        <w:rPr>
          <w:rFonts w:ascii="Arial" w:hAnsi="Arial" w:cs="Arial"/>
          <w:sz w:val="22"/>
          <w:szCs w:val="22"/>
        </w:rPr>
        <w:t>nd consortium partner(s) (as the case may be</w:t>
      </w:r>
      <w:r>
        <w:rPr>
          <w:rFonts w:ascii="Arial" w:hAnsi="Arial" w:cs="Arial"/>
          <w:sz w:val="22"/>
          <w:szCs w:val="22"/>
        </w:rPr>
        <w:t xml:space="preserve">) </w:t>
      </w:r>
      <w:r w:rsidR="00E02CAE">
        <w:rPr>
          <w:rFonts w:ascii="Arial" w:hAnsi="Arial" w:cs="Arial"/>
          <w:sz w:val="22"/>
          <w:szCs w:val="22"/>
        </w:rPr>
        <w:t>together</w:t>
      </w:r>
      <w:r w:rsidR="00BE1592">
        <w:rPr>
          <w:rFonts w:ascii="Arial" w:hAnsi="Arial" w:cs="Arial"/>
          <w:sz w:val="22"/>
          <w:szCs w:val="22"/>
        </w:rPr>
        <w:t>,</w:t>
      </w:r>
      <w:r w:rsidR="00E02CAE">
        <w:rPr>
          <w:rFonts w:ascii="Arial" w:hAnsi="Arial" w:cs="Arial"/>
          <w:sz w:val="22"/>
          <w:szCs w:val="22"/>
        </w:rPr>
        <w:t xml:space="preserve"> </w:t>
      </w:r>
      <w:r>
        <w:rPr>
          <w:rFonts w:ascii="Arial" w:hAnsi="Arial" w:cs="Arial"/>
          <w:sz w:val="22"/>
          <w:szCs w:val="22"/>
        </w:rPr>
        <w:t xml:space="preserve">should have achieved </w:t>
      </w:r>
      <w:r w:rsidRPr="00320949">
        <w:rPr>
          <w:rFonts w:ascii="Arial" w:hAnsi="Arial" w:cs="Arial"/>
          <w:sz w:val="22"/>
          <w:szCs w:val="22"/>
        </w:rPr>
        <w:t xml:space="preserve">an average annual turnover of at least INR 30 Crores </w:t>
      </w:r>
      <w:r>
        <w:rPr>
          <w:rFonts w:ascii="Arial" w:hAnsi="Arial" w:cs="Arial"/>
          <w:sz w:val="22"/>
          <w:szCs w:val="22"/>
        </w:rPr>
        <w:t>during</w:t>
      </w:r>
      <w:r w:rsidRPr="00320949">
        <w:rPr>
          <w:rFonts w:ascii="Arial" w:hAnsi="Arial" w:cs="Arial"/>
          <w:sz w:val="22"/>
          <w:szCs w:val="22"/>
        </w:rPr>
        <w:t xml:space="preserve"> last three </w:t>
      </w:r>
      <w:r>
        <w:rPr>
          <w:rFonts w:ascii="Arial" w:hAnsi="Arial" w:cs="Arial"/>
          <w:sz w:val="22"/>
          <w:szCs w:val="22"/>
        </w:rPr>
        <w:t xml:space="preserve">financial </w:t>
      </w:r>
      <w:r w:rsidRPr="00320949">
        <w:rPr>
          <w:rFonts w:ascii="Arial" w:hAnsi="Arial" w:cs="Arial"/>
          <w:sz w:val="22"/>
          <w:szCs w:val="22"/>
        </w:rPr>
        <w:t>years (i.e. 2013-1</w:t>
      </w:r>
      <w:r w:rsidR="00C6238B">
        <w:rPr>
          <w:rFonts w:ascii="Arial" w:hAnsi="Arial" w:cs="Arial"/>
          <w:sz w:val="22"/>
          <w:szCs w:val="22"/>
        </w:rPr>
        <w:t>4, 2014-15 and 2015-16)</w:t>
      </w:r>
      <w:r>
        <w:rPr>
          <w:rFonts w:ascii="Arial" w:hAnsi="Arial" w:cs="Arial"/>
          <w:sz w:val="22"/>
          <w:szCs w:val="22"/>
        </w:rPr>
        <w:t>.</w:t>
      </w:r>
    </w:p>
    <w:p w:rsidR="00320949" w:rsidRDefault="00F54A25" w:rsidP="00251962">
      <w:pPr>
        <w:pStyle w:val="ListParagraph"/>
        <w:numPr>
          <w:ilvl w:val="0"/>
          <w:numId w:val="30"/>
        </w:numPr>
        <w:jc w:val="both"/>
        <w:rPr>
          <w:rFonts w:ascii="Arial" w:hAnsi="Arial" w:cs="Arial"/>
          <w:sz w:val="22"/>
          <w:szCs w:val="22"/>
        </w:rPr>
      </w:pPr>
      <w:r>
        <w:rPr>
          <w:rFonts w:ascii="Arial" w:hAnsi="Arial" w:cs="Arial"/>
          <w:sz w:val="22"/>
          <w:szCs w:val="22"/>
        </w:rPr>
        <w:t xml:space="preserve">The bidder </w:t>
      </w:r>
      <w:r w:rsidR="00E02CAE">
        <w:rPr>
          <w:rFonts w:ascii="Arial" w:hAnsi="Arial" w:cs="Arial"/>
          <w:sz w:val="22"/>
          <w:szCs w:val="22"/>
        </w:rPr>
        <w:t>or</w:t>
      </w:r>
      <w:r w:rsidR="00072BA5">
        <w:rPr>
          <w:rFonts w:ascii="Arial" w:hAnsi="Arial" w:cs="Arial"/>
          <w:sz w:val="22"/>
          <w:szCs w:val="22"/>
        </w:rPr>
        <w:t xml:space="preserve"> consortium partner(s) (</w:t>
      </w:r>
      <w:r w:rsidR="00165AD9">
        <w:rPr>
          <w:rFonts w:ascii="Arial" w:hAnsi="Arial" w:cs="Arial"/>
          <w:sz w:val="22"/>
          <w:szCs w:val="22"/>
        </w:rPr>
        <w:t>as the case may be</w:t>
      </w:r>
      <w:r w:rsidR="00072BA5">
        <w:rPr>
          <w:rFonts w:ascii="Arial" w:hAnsi="Arial" w:cs="Arial"/>
          <w:sz w:val="22"/>
          <w:szCs w:val="22"/>
        </w:rPr>
        <w:t xml:space="preserve">) </w:t>
      </w:r>
      <w:r>
        <w:rPr>
          <w:rFonts w:ascii="Arial" w:hAnsi="Arial" w:cs="Arial"/>
          <w:sz w:val="22"/>
          <w:szCs w:val="22"/>
        </w:rPr>
        <w:t xml:space="preserve">should have testing laboratory of its own or have a tie-up with a testing laboratory accredited by </w:t>
      </w:r>
      <w:r>
        <w:rPr>
          <w:rFonts w:ascii="Arial" w:hAnsi="Arial" w:cs="Arial"/>
          <w:sz w:val="22"/>
          <w:szCs w:val="22"/>
        </w:rPr>
        <w:lastRenderedPageBreak/>
        <w:t>‘National Accreditation Board for Testing and Calibration Laboratories’</w:t>
      </w:r>
      <w:r w:rsidR="007D4243">
        <w:rPr>
          <w:rFonts w:ascii="Arial" w:hAnsi="Arial" w:cs="Arial"/>
          <w:sz w:val="22"/>
          <w:szCs w:val="22"/>
        </w:rPr>
        <w:t xml:space="preserve"> (N</w:t>
      </w:r>
      <w:r w:rsidR="00165AD9">
        <w:rPr>
          <w:rFonts w:ascii="Arial" w:hAnsi="Arial" w:cs="Arial"/>
          <w:sz w:val="22"/>
          <w:szCs w:val="22"/>
        </w:rPr>
        <w:t xml:space="preserve">ABL) for performing </w:t>
      </w:r>
      <w:r w:rsidR="004C2793">
        <w:rPr>
          <w:rFonts w:ascii="Arial" w:hAnsi="Arial" w:cs="Arial"/>
          <w:sz w:val="22"/>
          <w:szCs w:val="22"/>
        </w:rPr>
        <w:t xml:space="preserve">HIV-1 </w:t>
      </w:r>
      <w:r w:rsidR="00165AD9">
        <w:rPr>
          <w:rFonts w:ascii="Arial" w:hAnsi="Arial" w:cs="Arial"/>
          <w:sz w:val="22"/>
          <w:szCs w:val="22"/>
        </w:rPr>
        <w:t>Viral Load T</w:t>
      </w:r>
      <w:r w:rsidR="007D4243">
        <w:rPr>
          <w:rFonts w:ascii="Arial" w:hAnsi="Arial" w:cs="Arial"/>
          <w:sz w:val="22"/>
          <w:szCs w:val="22"/>
        </w:rPr>
        <w:t>esting.</w:t>
      </w:r>
    </w:p>
    <w:p w:rsidR="00B92CE9" w:rsidRDefault="00B92CE9" w:rsidP="00251962">
      <w:pPr>
        <w:pStyle w:val="ListParagraph"/>
        <w:numPr>
          <w:ilvl w:val="0"/>
          <w:numId w:val="30"/>
        </w:numPr>
        <w:jc w:val="both"/>
        <w:rPr>
          <w:rFonts w:ascii="Arial" w:hAnsi="Arial" w:cs="Arial"/>
          <w:sz w:val="22"/>
          <w:szCs w:val="22"/>
        </w:rPr>
      </w:pPr>
      <w:r>
        <w:rPr>
          <w:rFonts w:ascii="Arial" w:hAnsi="Arial" w:cs="Arial"/>
          <w:sz w:val="22"/>
          <w:szCs w:val="22"/>
        </w:rPr>
        <w:t xml:space="preserve">The testing laboratory </w:t>
      </w:r>
      <w:r w:rsidR="00072BA5">
        <w:rPr>
          <w:rFonts w:ascii="Arial" w:hAnsi="Arial" w:cs="Arial"/>
          <w:sz w:val="22"/>
          <w:szCs w:val="22"/>
        </w:rPr>
        <w:t>should be enrolled in a</w:t>
      </w:r>
      <w:r w:rsidR="00247B77">
        <w:rPr>
          <w:rFonts w:ascii="Arial" w:hAnsi="Arial" w:cs="Arial"/>
          <w:sz w:val="22"/>
          <w:szCs w:val="22"/>
        </w:rPr>
        <w:t xml:space="preserve">n External Quality assurance (EQA) programme for the test </w:t>
      </w:r>
      <w:proofErr w:type="spellStart"/>
      <w:r w:rsidR="00247B77">
        <w:rPr>
          <w:rFonts w:ascii="Arial" w:hAnsi="Arial" w:cs="Arial"/>
          <w:sz w:val="22"/>
          <w:szCs w:val="22"/>
        </w:rPr>
        <w:t>bidded</w:t>
      </w:r>
      <w:proofErr w:type="spellEnd"/>
      <w:r w:rsidR="00247B77">
        <w:rPr>
          <w:rFonts w:ascii="Arial" w:hAnsi="Arial" w:cs="Arial"/>
          <w:sz w:val="22"/>
          <w:szCs w:val="22"/>
        </w:rPr>
        <w:t xml:space="preserve"> for, provided by a laboratory that is certified as EQA provider as per ISO 17043 standard for the same test</w:t>
      </w:r>
      <w:r w:rsidR="00803FFB">
        <w:rPr>
          <w:rFonts w:ascii="Arial" w:hAnsi="Arial" w:cs="Arial"/>
          <w:sz w:val="22"/>
          <w:szCs w:val="22"/>
        </w:rPr>
        <w:t xml:space="preserve"> </w:t>
      </w:r>
      <w:r w:rsidR="00F85FB0">
        <w:rPr>
          <w:rFonts w:ascii="Arial" w:hAnsi="Arial" w:cs="Arial"/>
          <w:sz w:val="22"/>
          <w:szCs w:val="22"/>
        </w:rPr>
        <w:t>and should have achieved successful performance in last two cycles.</w:t>
      </w:r>
    </w:p>
    <w:p w:rsidR="00F54A25" w:rsidRDefault="00072BA5" w:rsidP="00251962">
      <w:pPr>
        <w:pStyle w:val="ListParagraph"/>
        <w:numPr>
          <w:ilvl w:val="0"/>
          <w:numId w:val="30"/>
        </w:numPr>
        <w:jc w:val="both"/>
        <w:rPr>
          <w:rFonts w:ascii="Arial" w:hAnsi="Arial" w:cs="Arial"/>
          <w:sz w:val="22"/>
          <w:szCs w:val="22"/>
        </w:rPr>
      </w:pPr>
      <w:r>
        <w:rPr>
          <w:rFonts w:ascii="Arial" w:hAnsi="Arial" w:cs="Arial"/>
          <w:sz w:val="22"/>
          <w:szCs w:val="22"/>
        </w:rPr>
        <w:t xml:space="preserve">The bidder </w:t>
      </w:r>
      <w:r w:rsidR="00E02CAE">
        <w:rPr>
          <w:rFonts w:ascii="Arial" w:hAnsi="Arial" w:cs="Arial"/>
          <w:sz w:val="22"/>
          <w:szCs w:val="22"/>
        </w:rPr>
        <w:t xml:space="preserve">or </w:t>
      </w:r>
      <w:r>
        <w:rPr>
          <w:rFonts w:ascii="Arial" w:hAnsi="Arial" w:cs="Arial"/>
          <w:sz w:val="22"/>
          <w:szCs w:val="22"/>
        </w:rPr>
        <w:t>consortium partner (if any) should have minimum 2 years’ experience of carrying out viral load testing as on due date for submission of bids.</w:t>
      </w:r>
    </w:p>
    <w:p w:rsidR="006E3C06" w:rsidRDefault="00C53BB7" w:rsidP="00251962">
      <w:pPr>
        <w:pStyle w:val="ListParagraph"/>
        <w:numPr>
          <w:ilvl w:val="0"/>
          <w:numId w:val="30"/>
        </w:numPr>
        <w:jc w:val="both"/>
        <w:rPr>
          <w:rFonts w:ascii="Arial" w:hAnsi="Arial" w:cs="Arial"/>
          <w:sz w:val="22"/>
          <w:szCs w:val="22"/>
        </w:rPr>
      </w:pPr>
      <w:r>
        <w:rPr>
          <w:rFonts w:ascii="Arial" w:hAnsi="Arial" w:cs="Arial"/>
          <w:sz w:val="22"/>
          <w:szCs w:val="22"/>
        </w:rPr>
        <w:t>The bidder and consortium partner (if any) should not be debarred / blacklisted</w:t>
      </w:r>
      <w:r w:rsidR="007E19ED">
        <w:rPr>
          <w:rFonts w:ascii="Arial" w:hAnsi="Arial" w:cs="Arial"/>
          <w:sz w:val="22"/>
          <w:szCs w:val="22"/>
        </w:rPr>
        <w:t xml:space="preserve"> by </w:t>
      </w:r>
      <w:r w:rsidR="007E19ED" w:rsidRPr="007E19ED">
        <w:rPr>
          <w:rFonts w:ascii="Arial" w:hAnsi="Arial" w:cs="Arial"/>
          <w:sz w:val="22"/>
          <w:szCs w:val="22"/>
        </w:rPr>
        <w:t>MOH&amp;FW, GOI, or any other Central Govt. Department or State Government as on the date of opening of bid</w:t>
      </w:r>
      <w:r w:rsidR="006519BE">
        <w:rPr>
          <w:rFonts w:ascii="Arial" w:hAnsi="Arial" w:cs="Arial"/>
          <w:sz w:val="22"/>
          <w:szCs w:val="22"/>
        </w:rPr>
        <w:t xml:space="preserve"> for any default related to HIV/AIDS field</w:t>
      </w:r>
      <w:r w:rsidR="006E3C06">
        <w:rPr>
          <w:rFonts w:ascii="Arial" w:hAnsi="Arial" w:cs="Arial"/>
          <w:sz w:val="22"/>
          <w:szCs w:val="22"/>
        </w:rPr>
        <w:t>.</w:t>
      </w:r>
      <w:r w:rsidR="00730BCF">
        <w:rPr>
          <w:rFonts w:ascii="Arial" w:hAnsi="Arial" w:cs="Arial"/>
          <w:sz w:val="22"/>
          <w:szCs w:val="22"/>
        </w:rPr>
        <w:t xml:space="preserve"> </w:t>
      </w:r>
      <w:r w:rsidR="00A47A57">
        <w:rPr>
          <w:rFonts w:ascii="Arial" w:hAnsi="Arial" w:cs="Arial"/>
          <w:sz w:val="22"/>
          <w:szCs w:val="22"/>
        </w:rPr>
        <w:t>The bidder and consortium partners (if any) should also not be debarred by the Global Fund.</w:t>
      </w:r>
    </w:p>
    <w:p w:rsidR="006E3C06" w:rsidRDefault="0086685E" w:rsidP="00251962">
      <w:pPr>
        <w:pStyle w:val="ListParagraph"/>
        <w:numPr>
          <w:ilvl w:val="0"/>
          <w:numId w:val="30"/>
        </w:numPr>
        <w:jc w:val="both"/>
        <w:rPr>
          <w:rFonts w:ascii="Arial" w:hAnsi="Arial" w:cs="Arial"/>
          <w:sz w:val="22"/>
          <w:szCs w:val="22"/>
        </w:rPr>
      </w:pPr>
      <w:r>
        <w:rPr>
          <w:rFonts w:ascii="Arial" w:hAnsi="Arial" w:cs="Arial"/>
          <w:sz w:val="22"/>
          <w:szCs w:val="22"/>
        </w:rPr>
        <w:t>The regulatory c</w:t>
      </w:r>
      <w:r w:rsidR="006E3C06">
        <w:rPr>
          <w:rFonts w:ascii="Arial" w:hAnsi="Arial" w:cs="Arial"/>
          <w:sz w:val="22"/>
          <w:szCs w:val="22"/>
        </w:rPr>
        <w:t>ertification for VL test proposed to be us</w:t>
      </w:r>
      <w:r w:rsidR="003A22AD">
        <w:rPr>
          <w:rFonts w:ascii="Arial" w:hAnsi="Arial" w:cs="Arial"/>
          <w:sz w:val="22"/>
          <w:szCs w:val="22"/>
        </w:rPr>
        <w:t>ed should be WHO Pre-qualified,</w:t>
      </w:r>
      <w:r w:rsidR="006E3C06">
        <w:rPr>
          <w:rFonts w:ascii="Arial" w:hAnsi="Arial" w:cs="Arial"/>
          <w:sz w:val="22"/>
          <w:szCs w:val="22"/>
        </w:rPr>
        <w:t xml:space="preserve"> US FDA</w:t>
      </w:r>
      <w:r>
        <w:rPr>
          <w:rFonts w:ascii="Arial" w:hAnsi="Arial" w:cs="Arial"/>
          <w:sz w:val="22"/>
          <w:szCs w:val="22"/>
        </w:rPr>
        <w:t>/CE</w:t>
      </w:r>
      <w:r w:rsidR="006E3C06">
        <w:rPr>
          <w:rFonts w:ascii="Arial" w:hAnsi="Arial" w:cs="Arial"/>
          <w:sz w:val="22"/>
          <w:szCs w:val="22"/>
        </w:rPr>
        <w:t xml:space="preserve"> approved and DCGI-India Licensed under </w:t>
      </w:r>
      <w:r w:rsidR="00803FFB">
        <w:rPr>
          <w:rFonts w:ascii="Arial" w:hAnsi="Arial" w:cs="Arial"/>
          <w:sz w:val="22"/>
          <w:szCs w:val="22"/>
        </w:rPr>
        <w:t>In Vitro Diagnostic (</w:t>
      </w:r>
      <w:r w:rsidR="006E3C06">
        <w:rPr>
          <w:rFonts w:ascii="Arial" w:hAnsi="Arial" w:cs="Arial"/>
          <w:sz w:val="22"/>
          <w:szCs w:val="22"/>
        </w:rPr>
        <w:t>IVD</w:t>
      </w:r>
      <w:r w:rsidR="00803FFB">
        <w:rPr>
          <w:rFonts w:ascii="Arial" w:hAnsi="Arial" w:cs="Arial"/>
          <w:sz w:val="22"/>
          <w:szCs w:val="22"/>
        </w:rPr>
        <w:t>) tests</w:t>
      </w:r>
      <w:r w:rsidR="006E3C06">
        <w:rPr>
          <w:rFonts w:ascii="Arial" w:hAnsi="Arial" w:cs="Arial"/>
          <w:sz w:val="22"/>
          <w:szCs w:val="22"/>
        </w:rPr>
        <w:t>.</w:t>
      </w:r>
    </w:p>
    <w:p w:rsidR="009F647D" w:rsidRDefault="006E3C06" w:rsidP="00251962">
      <w:pPr>
        <w:pStyle w:val="ListParagraph"/>
        <w:numPr>
          <w:ilvl w:val="0"/>
          <w:numId w:val="30"/>
        </w:numPr>
        <w:jc w:val="both"/>
        <w:rPr>
          <w:rFonts w:ascii="Arial" w:hAnsi="Arial" w:cs="Arial"/>
          <w:sz w:val="22"/>
          <w:szCs w:val="22"/>
        </w:rPr>
      </w:pPr>
      <w:r>
        <w:rPr>
          <w:rFonts w:ascii="Arial" w:hAnsi="Arial" w:cs="Arial"/>
          <w:sz w:val="22"/>
          <w:szCs w:val="22"/>
        </w:rPr>
        <w:t>The proposed testing facility/</w:t>
      </w:r>
      <w:proofErr w:type="spellStart"/>
      <w:r>
        <w:rPr>
          <w:rFonts w:ascii="Arial" w:hAnsi="Arial" w:cs="Arial"/>
          <w:sz w:val="22"/>
          <w:szCs w:val="22"/>
        </w:rPr>
        <w:t>ies</w:t>
      </w:r>
      <w:proofErr w:type="spellEnd"/>
      <w:r>
        <w:rPr>
          <w:rFonts w:ascii="Arial" w:hAnsi="Arial" w:cs="Arial"/>
          <w:sz w:val="22"/>
          <w:szCs w:val="22"/>
        </w:rPr>
        <w:t xml:space="preserve"> should be NABL accredited for performing HIV-1 Viral Load </w:t>
      </w:r>
      <w:r w:rsidR="009F647D">
        <w:rPr>
          <w:rFonts w:ascii="Arial" w:hAnsi="Arial" w:cs="Arial"/>
          <w:sz w:val="22"/>
          <w:szCs w:val="22"/>
        </w:rPr>
        <w:t>Assay using the proposed kit as per ISO 15189:2012. The accreditation should be renewed throughout the course of contract.</w:t>
      </w:r>
    </w:p>
    <w:p w:rsidR="009F647D" w:rsidRDefault="009F647D" w:rsidP="00251962">
      <w:pPr>
        <w:pStyle w:val="ListParagraph"/>
        <w:numPr>
          <w:ilvl w:val="0"/>
          <w:numId w:val="30"/>
        </w:numPr>
        <w:jc w:val="both"/>
        <w:rPr>
          <w:rFonts w:ascii="Arial" w:hAnsi="Arial" w:cs="Arial"/>
          <w:sz w:val="22"/>
          <w:szCs w:val="22"/>
        </w:rPr>
      </w:pPr>
      <w:r>
        <w:rPr>
          <w:rFonts w:ascii="Arial" w:hAnsi="Arial" w:cs="Arial"/>
          <w:sz w:val="22"/>
          <w:szCs w:val="22"/>
        </w:rPr>
        <w:t>The proposed testing facility/</w:t>
      </w:r>
      <w:proofErr w:type="spellStart"/>
      <w:r>
        <w:rPr>
          <w:rFonts w:ascii="Arial" w:hAnsi="Arial" w:cs="Arial"/>
          <w:sz w:val="22"/>
          <w:szCs w:val="22"/>
        </w:rPr>
        <w:t>ies</w:t>
      </w:r>
      <w:proofErr w:type="spellEnd"/>
      <w:r>
        <w:rPr>
          <w:rFonts w:ascii="Arial" w:hAnsi="Arial" w:cs="Arial"/>
          <w:sz w:val="22"/>
          <w:szCs w:val="22"/>
        </w:rPr>
        <w:t xml:space="preserve"> should have in place a signatory/</w:t>
      </w:r>
      <w:proofErr w:type="spellStart"/>
      <w:r>
        <w:rPr>
          <w:rFonts w:ascii="Arial" w:hAnsi="Arial" w:cs="Arial"/>
          <w:sz w:val="22"/>
          <w:szCs w:val="22"/>
        </w:rPr>
        <w:t>ies</w:t>
      </w:r>
      <w:proofErr w:type="spellEnd"/>
      <w:r>
        <w:rPr>
          <w:rFonts w:ascii="Arial" w:hAnsi="Arial" w:cs="Arial"/>
          <w:sz w:val="22"/>
          <w:szCs w:val="22"/>
        </w:rPr>
        <w:t xml:space="preserve"> for issuing </w:t>
      </w:r>
      <w:r w:rsidR="004C2793">
        <w:rPr>
          <w:rFonts w:ascii="Arial" w:hAnsi="Arial" w:cs="Arial"/>
          <w:sz w:val="22"/>
          <w:szCs w:val="22"/>
        </w:rPr>
        <w:t xml:space="preserve">HIV-1 </w:t>
      </w:r>
      <w:r>
        <w:rPr>
          <w:rFonts w:ascii="Arial" w:hAnsi="Arial" w:cs="Arial"/>
          <w:sz w:val="22"/>
          <w:szCs w:val="22"/>
        </w:rPr>
        <w:t xml:space="preserve">Viral Load Test report as per qualifications described in NABL 112 Document. </w:t>
      </w:r>
    </w:p>
    <w:p w:rsidR="00C53BB7" w:rsidRDefault="009F647D" w:rsidP="00251962">
      <w:pPr>
        <w:pStyle w:val="ListParagraph"/>
        <w:numPr>
          <w:ilvl w:val="0"/>
          <w:numId w:val="30"/>
        </w:numPr>
        <w:jc w:val="both"/>
        <w:rPr>
          <w:rFonts w:ascii="Arial" w:hAnsi="Arial" w:cs="Arial"/>
          <w:sz w:val="22"/>
          <w:szCs w:val="22"/>
        </w:rPr>
      </w:pPr>
      <w:r>
        <w:rPr>
          <w:rFonts w:ascii="Arial" w:hAnsi="Arial" w:cs="Arial"/>
          <w:sz w:val="22"/>
          <w:szCs w:val="22"/>
        </w:rPr>
        <w:t>Sample Identification – Double identifier should be provided against which one of them should be</w:t>
      </w:r>
      <w:r w:rsidR="00216E6D">
        <w:rPr>
          <w:rFonts w:ascii="Arial" w:hAnsi="Arial" w:cs="Arial"/>
          <w:sz w:val="22"/>
          <w:szCs w:val="22"/>
        </w:rPr>
        <w:t xml:space="preserve"> Barcode (patient and test specific).</w:t>
      </w:r>
    </w:p>
    <w:p w:rsidR="007E19ED" w:rsidRPr="00C6238B" w:rsidRDefault="009E6B01" w:rsidP="00251962">
      <w:pPr>
        <w:pStyle w:val="BodyText2"/>
        <w:numPr>
          <w:ilvl w:val="1"/>
          <w:numId w:val="21"/>
        </w:numPr>
        <w:spacing w:line="240" w:lineRule="auto"/>
        <w:ind w:left="709" w:hanging="709"/>
        <w:rPr>
          <w:rFonts w:ascii="Arial" w:hAnsi="Arial" w:cs="Arial"/>
          <w:noProof w:val="0"/>
          <w:snapToGrid/>
          <w:sz w:val="22"/>
          <w:szCs w:val="22"/>
          <w:lang w:val="en-US"/>
        </w:rPr>
      </w:pPr>
      <w:r w:rsidRPr="00202D16">
        <w:rPr>
          <w:rFonts w:ascii="Arial" w:hAnsi="Arial" w:cs="Arial"/>
          <w:sz w:val="22"/>
          <w:szCs w:val="22"/>
        </w:rPr>
        <w:t xml:space="preserve">In </w:t>
      </w:r>
      <w:r w:rsidRPr="00C6238B">
        <w:rPr>
          <w:rFonts w:ascii="Arial" w:hAnsi="Arial" w:cs="Arial"/>
          <w:noProof w:val="0"/>
          <w:snapToGrid/>
          <w:sz w:val="22"/>
          <w:szCs w:val="22"/>
          <w:lang w:val="en-US"/>
        </w:rPr>
        <w:t xml:space="preserve">support of </w:t>
      </w:r>
      <w:r w:rsidR="004B22D1" w:rsidRPr="00C6238B">
        <w:rPr>
          <w:rFonts w:ascii="Arial" w:hAnsi="Arial" w:cs="Arial"/>
          <w:noProof w:val="0"/>
          <w:snapToGrid/>
          <w:sz w:val="22"/>
          <w:szCs w:val="22"/>
          <w:lang w:val="en-US"/>
        </w:rPr>
        <w:t xml:space="preserve">the </w:t>
      </w:r>
      <w:r w:rsidR="00C20FF7" w:rsidRPr="00C6238B">
        <w:rPr>
          <w:rFonts w:ascii="Arial" w:hAnsi="Arial" w:cs="Arial"/>
          <w:noProof w:val="0"/>
          <w:snapToGrid/>
          <w:sz w:val="22"/>
          <w:szCs w:val="22"/>
          <w:lang w:val="en-US"/>
        </w:rPr>
        <w:t>requirement given</w:t>
      </w:r>
      <w:r w:rsidR="007E19ED" w:rsidRPr="00C6238B">
        <w:rPr>
          <w:rFonts w:ascii="Arial" w:hAnsi="Arial" w:cs="Arial"/>
          <w:noProof w:val="0"/>
          <w:snapToGrid/>
          <w:sz w:val="22"/>
          <w:szCs w:val="22"/>
          <w:lang w:val="en-US"/>
        </w:rPr>
        <w:t xml:space="preserve"> in para 4.1 above, the bidd</w:t>
      </w:r>
      <w:r w:rsidR="006E3C06">
        <w:rPr>
          <w:rFonts w:ascii="Arial" w:hAnsi="Arial" w:cs="Arial"/>
          <w:noProof w:val="0"/>
          <w:snapToGrid/>
          <w:sz w:val="22"/>
          <w:szCs w:val="22"/>
          <w:lang w:val="en-US"/>
        </w:rPr>
        <w:t>e</w:t>
      </w:r>
      <w:r w:rsidR="007E19ED" w:rsidRPr="00C6238B">
        <w:rPr>
          <w:rFonts w:ascii="Arial" w:hAnsi="Arial" w:cs="Arial"/>
          <w:noProof w:val="0"/>
          <w:snapToGrid/>
          <w:sz w:val="22"/>
          <w:szCs w:val="22"/>
          <w:lang w:val="en-US"/>
        </w:rPr>
        <w:t>rs should submit foll</w:t>
      </w:r>
      <w:r w:rsidR="006E3C06">
        <w:rPr>
          <w:rFonts w:ascii="Arial" w:hAnsi="Arial" w:cs="Arial"/>
          <w:noProof w:val="0"/>
          <w:snapToGrid/>
          <w:sz w:val="22"/>
          <w:szCs w:val="22"/>
          <w:lang w:val="en-US"/>
        </w:rPr>
        <w:t>o</w:t>
      </w:r>
      <w:r w:rsidR="007E19ED" w:rsidRPr="00C6238B">
        <w:rPr>
          <w:rFonts w:ascii="Arial" w:hAnsi="Arial" w:cs="Arial"/>
          <w:noProof w:val="0"/>
          <w:snapToGrid/>
          <w:sz w:val="22"/>
          <w:szCs w:val="22"/>
          <w:lang w:val="en-US"/>
        </w:rPr>
        <w:t>wing:</w:t>
      </w:r>
    </w:p>
    <w:p w:rsidR="007E19ED" w:rsidRPr="00C6238B" w:rsidRDefault="00C6238B" w:rsidP="00251962">
      <w:pPr>
        <w:pStyle w:val="BodyText2"/>
        <w:numPr>
          <w:ilvl w:val="0"/>
          <w:numId w:val="31"/>
        </w:numPr>
        <w:spacing w:line="240" w:lineRule="auto"/>
        <w:rPr>
          <w:rFonts w:ascii="Arial" w:hAnsi="Arial" w:cs="Arial"/>
          <w:noProof w:val="0"/>
          <w:snapToGrid/>
          <w:sz w:val="22"/>
          <w:szCs w:val="22"/>
          <w:lang w:val="en-US"/>
        </w:rPr>
      </w:pPr>
      <w:r w:rsidRPr="00C6238B">
        <w:rPr>
          <w:rFonts w:ascii="Arial" w:hAnsi="Arial" w:cs="Arial"/>
          <w:noProof w:val="0"/>
          <w:snapToGrid/>
          <w:sz w:val="22"/>
          <w:szCs w:val="22"/>
          <w:lang w:val="en-US"/>
        </w:rPr>
        <w:t>Copies of audited financial statements of accounts (including balance sheet, profit and loss account, auditor’s reports and IT returns) certified by the auditor of the Company for last three financial years</w:t>
      </w:r>
      <w:r w:rsidR="00750967">
        <w:rPr>
          <w:rFonts w:ascii="Arial" w:hAnsi="Arial" w:cs="Arial"/>
          <w:noProof w:val="0"/>
          <w:snapToGrid/>
          <w:sz w:val="22"/>
          <w:szCs w:val="22"/>
          <w:lang w:val="en-US"/>
        </w:rPr>
        <w:t xml:space="preserve"> </w:t>
      </w:r>
      <w:r w:rsidRPr="00320949">
        <w:rPr>
          <w:rFonts w:ascii="Arial" w:hAnsi="Arial" w:cs="Arial"/>
          <w:sz w:val="22"/>
          <w:szCs w:val="22"/>
        </w:rPr>
        <w:t>(i.e. 2013-14, 2014-15 and 2015-16)</w:t>
      </w:r>
    </w:p>
    <w:p w:rsidR="00C6238B" w:rsidRPr="00C6238B" w:rsidRDefault="00C6238B"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t xml:space="preserve">The complete details of testing laboratory (own or tie-up) duly accredited by NABL for performing </w:t>
      </w:r>
      <w:r w:rsidR="004C2793">
        <w:rPr>
          <w:rFonts w:ascii="Arial" w:hAnsi="Arial" w:cs="Arial"/>
          <w:sz w:val="22"/>
          <w:szCs w:val="22"/>
        </w:rPr>
        <w:t xml:space="preserve">HIV-1 </w:t>
      </w:r>
      <w:r>
        <w:rPr>
          <w:rFonts w:ascii="Arial" w:hAnsi="Arial" w:cs="Arial"/>
          <w:sz w:val="22"/>
          <w:szCs w:val="22"/>
        </w:rPr>
        <w:t>Viral Load Testing along with NABL Accredition Certificate.</w:t>
      </w:r>
    </w:p>
    <w:p w:rsidR="00C6238B" w:rsidRPr="00C6238B" w:rsidRDefault="00C6238B"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t>Details of EQA Provider, no</w:t>
      </w:r>
      <w:r w:rsidR="00CA5790">
        <w:rPr>
          <w:rFonts w:ascii="Arial" w:hAnsi="Arial" w:cs="Arial"/>
          <w:sz w:val="22"/>
          <w:szCs w:val="22"/>
        </w:rPr>
        <w:t>.</w:t>
      </w:r>
      <w:r>
        <w:rPr>
          <w:rFonts w:ascii="Arial" w:hAnsi="Arial" w:cs="Arial"/>
          <w:sz w:val="22"/>
          <w:szCs w:val="22"/>
        </w:rPr>
        <w:t xml:space="preserve"> of cycles /year and performance report of last two cycles.</w:t>
      </w:r>
    </w:p>
    <w:p w:rsidR="00C6238B" w:rsidRPr="00730BCF" w:rsidRDefault="00C6238B" w:rsidP="00251962">
      <w:pPr>
        <w:pStyle w:val="BodyText2"/>
        <w:numPr>
          <w:ilvl w:val="0"/>
          <w:numId w:val="31"/>
        </w:numPr>
        <w:spacing w:line="240" w:lineRule="auto"/>
        <w:rPr>
          <w:rFonts w:ascii="Arial" w:hAnsi="Arial" w:cs="Arial"/>
          <w:noProof w:val="0"/>
          <w:snapToGrid/>
          <w:sz w:val="22"/>
          <w:szCs w:val="22"/>
          <w:lang w:val="en-US"/>
        </w:rPr>
      </w:pPr>
      <w:r w:rsidRPr="00730BCF">
        <w:rPr>
          <w:rFonts w:ascii="Arial" w:hAnsi="Arial" w:cs="Arial"/>
          <w:sz w:val="22"/>
          <w:szCs w:val="22"/>
        </w:rPr>
        <w:t xml:space="preserve">Documentary evidence of  carrying out </w:t>
      </w:r>
      <w:r w:rsidR="004C2793" w:rsidRPr="00730BCF">
        <w:rPr>
          <w:rFonts w:ascii="Arial" w:hAnsi="Arial" w:cs="Arial"/>
          <w:sz w:val="22"/>
          <w:szCs w:val="22"/>
        </w:rPr>
        <w:t xml:space="preserve">HIV-1 </w:t>
      </w:r>
      <w:r w:rsidRPr="00730BCF">
        <w:rPr>
          <w:rFonts w:ascii="Arial" w:hAnsi="Arial" w:cs="Arial"/>
          <w:sz w:val="22"/>
          <w:szCs w:val="22"/>
        </w:rPr>
        <w:t>viral load testing duirng last 2 years as on due date for submission of bids.</w:t>
      </w:r>
    </w:p>
    <w:p w:rsidR="00C6238B" w:rsidRPr="00730BCF" w:rsidRDefault="00C6238B" w:rsidP="00251962">
      <w:pPr>
        <w:pStyle w:val="BodyText2"/>
        <w:numPr>
          <w:ilvl w:val="0"/>
          <w:numId w:val="31"/>
        </w:numPr>
        <w:spacing w:line="240" w:lineRule="auto"/>
        <w:rPr>
          <w:rFonts w:ascii="Arial" w:hAnsi="Arial" w:cs="Arial"/>
          <w:noProof w:val="0"/>
          <w:snapToGrid/>
          <w:sz w:val="22"/>
          <w:szCs w:val="22"/>
          <w:lang w:val="en-US"/>
        </w:rPr>
      </w:pPr>
      <w:r w:rsidRPr="00730BCF">
        <w:rPr>
          <w:rFonts w:ascii="Arial" w:hAnsi="Arial" w:cs="Arial"/>
          <w:sz w:val="22"/>
          <w:szCs w:val="22"/>
        </w:rPr>
        <w:t xml:space="preserve">Notarized Affidavit </w:t>
      </w:r>
      <w:r w:rsidR="00CA5790" w:rsidRPr="00730BCF">
        <w:rPr>
          <w:rFonts w:ascii="Arial" w:hAnsi="Arial" w:cs="Arial"/>
          <w:sz w:val="22"/>
          <w:szCs w:val="22"/>
        </w:rPr>
        <w:t xml:space="preserve">giving undertaking </w:t>
      </w:r>
      <w:r w:rsidRPr="00730BCF">
        <w:rPr>
          <w:rFonts w:ascii="Arial" w:hAnsi="Arial" w:cs="Arial"/>
          <w:sz w:val="22"/>
          <w:szCs w:val="22"/>
        </w:rPr>
        <w:t xml:space="preserve">to the effect that </w:t>
      </w:r>
      <w:r w:rsidR="00A47A57" w:rsidRPr="00730BCF">
        <w:rPr>
          <w:rFonts w:ascii="Arial" w:hAnsi="Arial" w:cs="Arial"/>
          <w:sz w:val="22"/>
          <w:szCs w:val="22"/>
        </w:rPr>
        <w:t xml:space="preserve">(a) </w:t>
      </w:r>
      <w:r w:rsidRPr="00730BCF">
        <w:rPr>
          <w:rFonts w:ascii="Arial" w:hAnsi="Arial" w:cs="Arial"/>
          <w:sz w:val="22"/>
          <w:szCs w:val="22"/>
        </w:rPr>
        <w:t>the bidder and consortium partners (if any), is not debarred / blacklisted by  MOH&amp;FW, GOI, or any other Central Govt. Department or State Government as on the date of opening of bid</w:t>
      </w:r>
      <w:r w:rsidR="000636A0" w:rsidRPr="00730BCF">
        <w:rPr>
          <w:rFonts w:ascii="Arial" w:hAnsi="Arial" w:cs="Arial"/>
          <w:sz w:val="22"/>
          <w:szCs w:val="22"/>
        </w:rPr>
        <w:t>for any default related to HIV/AIDS field</w:t>
      </w:r>
      <w:r w:rsidR="00A47A57" w:rsidRPr="00730BCF">
        <w:rPr>
          <w:rFonts w:ascii="Arial" w:hAnsi="Arial" w:cs="Arial"/>
          <w:sz w:val="22"/>
          <w:szCs w:val="22"/>
        </w:rPr>
        <w:t xml:space="preserve"> and (b) the bidder and consortium partners (if any) is not debarred by the Global Fund</w:t>
      </w:r>
    </w:p>
    <w:p w:rsidR="009F647D" w:rsidRPr="009F647D" w:rsidRDefault="0086685E"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t>The bidder should provide s</w:t>
      </w:r>
      <w:r w:rsidR="006E3C06" w:rsidRPr="00730BCF">
        <w:rPr>
          <w:rFonts w:ascii="Arial" w:hAnsi="Arial" w:cs="Arial"/>
          <w:sz w:val="22"/>
          <w:szCs w:val="22"/>
        </w:rPr>
        <w:t xml:space="preserve">upporting documents </w:t>
      </w:r>
      <w:r>
        <w:rPr>
          <w:rFonts w:ascii="Arial" w:hAnsi="Arial" w:cs="Arial"/>
          <w:sz w:val="22"/>
          <w:szCs w:val="22"/>
        </w:rPr>
        <w:t xml:space="preserve">for (a) WHO Pre-qualification (b) </w:t>
      </w:r>
      <w:r w:rsidR="006E3C06">
        <w:rPr>
          <w:rFonts w:ascii="Arial" w:hAnsi="Arial" w:cs="Arial"/>
          <w:sz w:val="22"/>
          <w:szCs w:val="22"/>
        </w:rPr>
        <w:t>US FDA</w:t>
      </w:r>
      <w:r>
        <w:rPr>
          <w:rFonts w:ascii="Arial" w:hAnsi="Arial" w:cs="Arial"/>
          <w:sz w:val="22"/>
          <w:szCs w:val="22"/>
        </w:rPr>
        <w:t>/CE</w:t>
      </w:r>
      <w:r w:rsidR="006E3C06">
        <w:rPr>
          <w:rFonts w:ascii="Arial" w:hAnsi="Arial" w:cs="Arial"/>
          <w:sz w:val="22"/>
          <w:szCs w:val="22"/>
        </w:rPr>
        <w:t xml:space="preserve"> approval and </w:t>
      </w:r>
      <w:r>
        <w:rPr>
          <w:rFonts w:ascii="Arial" w:hAnsi="Arial" w:cs="Arial"/>
          <w:sz w:val="22"/>
          <w:szCs w:val="22"/>
        </w:rPr>
        <w:t xml:space="preserve">(c) </w:t>
      </w:r>
      <w:r w:rsidR="006E3C06">
        <w:rPr>
          <w:rFonts w:ascii="Arial" w:hAnsi="Arial" w:cs="Arial"/>
          <w:sz w:val="22"/>
          <w:szCs w:val="22"/>
        </w:rPr>
        <w:t>DCGI-India License under IVD.</w:t>
      </w:r>
    </w:p>
    <w:p w:rsidR="009F647D" w:rsidRPr="009F647D" w:rsidRDefault="009F647D"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t>The document supporting the accredition as per para 4.1 (g) above should be provided.</w:t>
      </w:r>
    </w:p>
    <w:p w:rsidR="006E3C06" w:rsidRPr="00216E6D" w:rsidRDefault="009F647D"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t xml:space="preserve"> The detailed CV of </w:t>
      </w:r>
      <w:r w:rsidR="00FE45C7">
        <w:rPr>
          <w:rFonts w:ascii="Arial" w:hAnsi="Arial" w:cs="Arial"/>
          <w:sz w:val="22"/>
          <w:szCs w:val="22"/>
        </w:rPr>
        <w:t xml:space="preserve">at least </w:t>
      </w:r>
      <w:r>
        <w:rPr>
          <w:rFonts w:ascii="Arial" w:hAnsi="Arial" w:cs="Arial"/>
          <w:sz w:val="22"/>
          <w:szCs w:val="22"/>
        </w:rPr>
        <w:t>one signatory for issing Viral Laod Test report should be provided.</w:t>
      </w:r>
    </w:p>
    <w:p w:rsidR="00216E6D" w:rsidRPr="00C6238B" w:rsidRDefault="00216E6D" w:rsidP="00251962">
      <w:pPr>
        <w:pStyle w:val="BodyText2"/>
        <w:numPr>
          <w:ilvl w:val="0"/>
          <w:numId w:val="31"/>
        </w:numPr>
        <w:spacing w:line="240" w:lineRule="auto"/>
        <w:rPr>
          <w:rFonts w:ascii="Arial" w:hAnsi="Arial" w:cs="Arial"/>
          <w:noProof w:val="0"/>
          <w:snapToGrid/>
          <w:sz w:val="22"/>
          <w:szCs w:val="22"/>
          <w:lang w:val="en-US"/>
        </w:rPr>
      </w:pPr>
      <w:r>
        <w:rPr>
          <w:rFonts w:ascii="Arial" w:hAnsi="Arial" w:cs="Arial"/>
          <w:sz w:val="22"/>
          <w:szCs w:val="22"/>
        </w:rPr>
        <w:lastRenderedPageBreak/>
        <w:t>The Description of identifiers should be provided as per requirement given in para 4.1(i).</w:t>
      </w:r>
    </w:p>
    <w:p w:rsidR="00C53BB7" w:rsidRPr="00CA5790" w:rsidRDefault="00C53BB7" w:rsidP="00251962">
      <w:pPr>
        <w:pStyle w:val="BodyText2"/>
        <w:numPr>
          <w:ilvl w:val="1"/>
          <w:numId w:val="21"/>
        </w:numPr>
        <w:spacing w:line="240" w:lineRule="auto"/>
        <w:ind w:left="709" w:hanging="709"/>
        <w:rPr>
          <w:rFonts w:ascii="Arial" w:hAnsi="Arial" w:cs="Arial"/>
          <w:noProof w:val="0"/>
          <w:snapToGrid/>
          <w:sz w:val="22"/>
          <w:szCs w:val="22"/>
          <w:lang w:val="en-US"/>
        </w:rPr>
      </w:pPr>
      <w:r w:rsidRPr="00CA5790">
        <w:rPr>
          <w:rFonts w:ascii="Arial" w:hAnsi="Arial" w:cs="Arial"/>
          <w:noProof w:val="0"/>
          <w:snapToGrid/>
          <w:sz w:val="22"/>
          <w:szCs w:val="22"/>
          <w:lang w:val="en-US"/>
        </w:rPr>
        <w:t xml:space="preserve">The bidders who do not meet the eligibility and qualification criteria specified above will be treated as non - responsive and will not be considered further.  </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CA5790"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BIDDING</w:t>
      </w:r>
      <w:r w:rsidR="00D16CDB" w:rsidRPr="00202D16">
        <w:rPr>
          <w:rFonts w:ascii="Arial" w:hAnsi="Arial" w:cs="Arial"/>
          <w:b/>
          <w:bCs/>
          <w:color w:val="auto"/>
          <w:sz w:val="22"/>
          <w:szCs w:val="22"/>
        </w:rPr>
        <w:t xml:space="preserve"> EXPENSE</w:t>
      </w:r>
      <w:r>
        <w:rPr>
          <w:rFonts w:ascii="Arial" w:hAnsi="Arial" w:cs="Arial"/>
          <w:b/>
          <w:bCs/>
          <w:color w:val="auto"/>
          <w:sz w:val="22"/>
          <w:szCs w:val="22"/>
        </w:rPr>
        <w:t>S</w:t>
      </w:r>
    </w:p>
    <w:p w:rsidR="00D16CDB" w:rsidRPr="00202D16" w:rsidRDefault="00D16CDB" w:rsidP="00202D16">
      <w:pPr>
        <w:pStyle w:val="Default"/>
        <w:ind w:left="720"/>
        <w:jc w:val="both"/>
        <w:rPr>
          <w:rFonts w:ascii="Arial" w:hAnsi="Arial" w:cs="Arial"/>
          <w:b/>
          <w:bCs/>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shall bear all costs and expenditure incurred and/or to be incurred by it in connection with its </w:t>
      </w:r>
      <w:r w:rsidR="004C2793">
        <w:rPr>
          <w:rFonts w:ascii="Arial" w:hAnsi="Arial" w:cs="Arial"/>
          <w:color w:val="auto"/>
          <w:sz w:val="22"/>
          <w:szCs w:val="22"/>
        </w:rPr>
        <w:t>bid</w:t>
      </w:r>
      <w:r w:rsidRPr="00202D16">
        <w:rPr>
          <w:rFonts w:ascii="Arial" w:hAnsi="Arial" w:cs="Arial"/>
          <w:color w:val="auto"/>
          <w:sz w:val="22"/>
          <w:szCs w:val="22"/>
        </w:rPr>
        <w:t xml:space="preserve"> including preparation, mailing and </w:t>
      </w:r>
      <w:r w:rsidR="0067486A" w:rsidRPr="00202D16">
        <w:rPr>
          <w:rFonts w:ascii="Arial" w:hAnsi="Arial" w:cs="Arial"/>
          <w:color w:val="auto"/>
          <w:sz w:val="22"/>
          <w:szCs w:val="22"/>
        </w:rPr>
        <w:t xml:space="preserve">submission of its </w:t>
      </w:r>
      <w:r w:rsidR="00CA5790">
        <w:rPr>
          <w:rFonts w:ascii="Arial" w:hAnsi="Arial" w:cs="Arial"/>
          <w:color w:val="auto"/>
          <w:sz w:val="22"/>
          <w:szCs w:val="22"/>
        </w:rPr>
        <w:t>bid</w:t>
      </w:r>
      <w:r w:rsidR="0067486A" w:rsidRPr="00202D16">
        <w:rPr>
          <w:rFonts w:ascii="Arial" w:hAnsi="Arial" w:cs="Arial"/>
          <w:color w:val="auto"/>
          <w:sz w:val="22"/>
          <w:szCs w:val="22"/>
        </w:rPr>
        <w:t xml:space="preserve"> and </w:t>
      </w:r>
      <w:r w:rsidRPr="00202D16">
        <w:rPr>
          <w:rFonts w:ascii="Arial" w:hAnsi="Arial" w:cs="Arial"/>
          <w:color w:val="auto"/>
          <w:sz w:val="22"/>
          <w:szCs w:val="22"/>
        </w:rPr>
        <w:t>subsequent</w:t>
      </w:r>
      <w:r w:rsidR="00C859BF" w:rsidRPr="00202D16">
        <w:rPr>
          <w:rFonts w:ascii="Arial" w:hAnsi="Arial" w:cs="Arial"/>
          <w:color w:val="auto"/>
          <w:sz w:val="22"/>
          <w:szCs w:val="22"/>
        </w:rPr>
        <w:t>ly</w:t>
      </w:r>
      <w:r w:rsidRPr="00202D16">
        <w:rPr>
          <w:rFonts w:ascii="Arial" w:hAnsi="Arial" w:cs="Arial"/>
          <w:color w:val="auto"/>
          <w:sz w:val="22"/>
          <w:szCs w:val="22"/>
        </w:rPr>
        <w:t xml:space="preserve"> processing the same. The </w:t>
      </w:r>
      <w:r w:rsidR="00EC13A5">
        <w:rPr>
          <w:rFonts w:ascii="Arial" w:hAnsi="Arial" w:cs="Arial"/>
          <w:color w:val="auto"/>
          <w:sz w:val="22"/>
          <w:szCs w:val="22"/>
        </w:rPr>
        <w:t>Client</w:t>
      </w:r>
      <w:r w:rsidR="00730BCF">
        <w:rPr>
          <w:rFonts w:ascii="Arial" w:hAnsi="Arial" w:cs="Arial"/>
          <w:color w:val="auto"/>
          <w:sz w:val="22"/>
          <w:szCs w:val="22"/>
        </w:rPr>
        <w:t xml:space="preserve"> </w:t>
      </w:r>
      <w:r w:rsidRPr="00202D16">
        <w:rPr>
          <w:rFonts w:ascii="Arial" w:hAnsi="Arial" w:cs="Arial"/>
          <w:color w:val="auto"/>
          <w:sz w:val="22"/>
          <w:szCs w:val="22"/>
        </w:rPr>
        <w:t>will, in no case be responsible or liable for any such cost, expenditure etc</w:t>
      </w:r>
      <w:r w:rsidR="00D16CDB" w:rsidRPr="00202D16">
        <w:rPr>
          <w:rFonts w:ascii="Arial" w:hAnsi="Arial" w:cs="Arial"/>
          <w:color w:val="auto"/>
          <w:sz w:val="22"/>
          <w:szCs w:val="22"/>
        </w:rPr>
        <w:t>.</w:t>
      </w:r>
      <w:r w:rsidRPr="00202D16">
        <w:rPr>
          <w:rFonts w:ascii="Arial" w:hAnsi="Arial" w:cs="Arial"/>
          <w:color w:val="auto"/>
          <w:sz w:val="22"/>
          <w:szCs w:val="22"/>
        </w:rPr>
        <w:t xml:space="preserve"> regardless of the conduct or outcome of the </w:t>
      </w:r>
      <w:r w:rsidR="00CA5790">
        <w:rPr>
          <w:rFonts w:ascii="Arial" w:hAnsi="Arial" w:cs="Arial"/>
          <w:color w:val="auto"/>
          <w:sz w:val="22"/>
          <w:szCs w:val="22"/>
        </w:rPr>
        <w:t>bidding</w:t>
      </w:r>
      <w:r w:rsidRPr="00202D16">
        <w:rPr>
          <w:rFonts w:ascii="Arial" w:hAnsi="Arial" w:cs="Arial"/>
          <w:color w:val="auto"/>
          <w:sz w:val="22"/>
          <w:szCs w:val="22"/>
        </w:rPr>
        <w:t xml:space="preserve"> process. </w:t>
      </w:r>
    </w:p>
    <w:p w:rsidR="00812EC4" w:rsidRPr="00202D16" w:rsidRDefault="00CB1798" w:rsidP="00CB1798">
      <w:pPr>
        <w:pStyle w:val="Default"/>
        <w:tabs>
          <w:tab w:val="left" w:pos="7140"/>
        </w:tabs>
        <w:ind w:left="720" w:hanging="720"/>
        <w:jc w:val="both"/>
        <w:rPr>
          <w:rFonts w:ascii="Arial" w:hAnsi="Arial" w:cs="Arial"/>
          <w:color w:val="auto"/>
          <w:sz w:val="22"/>
          <w:szCs w:val="22"/>
        </w:rPr>
      </w:pPr>
      <w:r w:rsidRPr="00202D16">
        <w:rPr>
          <w:rFonts w:ascii="Arial" w:hAnsi="Arial" w:cs="Arial"/>
          <w:color w:val="auto"/>
          <w:sz w:val="22"/>
          <w:szCs w:val="22"/>
        </w:rPr>
        <w:tab/>
      </w:r>
      <w:r w:rsidRPr="00202D16">
        <w:rPr>
          <w:rFonts w:ascii="Arial" w:hAnsi="Arial" w:cs="Arial"/>
          <w:color w:val="auto"/>
          <w:sz w:val="22"/>
          <w:szCs w:val="22"/>
        </w:rPr>
        <w:tab/>
      </w:r>
    </w:p>
    <w:p w:rsidR="00D24019" w:rsidRPr="00202D16" w:rsidRDefault="00D24019" w:rsidP="00D24019">
      <w:pPr>
        <w:pStyle w:val="Default"/>
        <w:ind w:left="720" w:hanging="720"/>
        <w:jc w:val="both"/>
        <w:rPr>
          <w:rFonts w:ascii="Arial" w:hAnsi="Arial" w:cs="Arial"/>
          <w:color w:val="auto"/>
          <w:sz w:val="14"/>
        </w:rPr>
      </w:pPr>
    </w:p>
    <w:p w:rsidR="00D24019" w:rsidRPr="00202D16" w:rsidRDefault="00D24019" w:rsidP="00D24019">
      <w:pPr>
        <w:pStyle w:val="Default"/>
        <w:jc w:val="center"/>
        <w:rPr>
          <w:rFonts w:ascii="Arial" w:hAnsi="Arial" w:cs="Arial"/>
          <w:b/>
          <w:bCs/>
          <w:color w:val="auto"/>
          <w:sz w:val="28"/>
          <w:szCs w:val="28"/>
        </w:rPr>
      </w:pPr>
      <w:r w:rsidRPr="00202D16">
        <w:rPr>
          <w:rFonts w:ascii="Arial" w:hAnsi="Arial" w:cs="Arial"/>
          <w:b/>
          <w:bCs/>
          <w:color w:val="auto"/>
          <w:sz w:val="28"/>
          <w:szCs w:val="28"/>
        </w:rPr>
        <w:t xml:space="preserve">B. </w:t>
      </w:r>
      <w:r w:rsidR="00CA5790">
        <w:rPr>
          <w:rFonts w:ascii="Arial" w:hAnsi="Arial" w:cs="Arial"/>
          <w:b/>
          <w:bCs/>
          <w:color w:val="auto"/>
          <w:sz w:val="28"/>
          <w:szCs w:val="28"/>
        </w:rPr>
        <w:t>BIDDING</w:t>
      </w:r>
      <w:r w:rsidRPr="00202D16">
        <w:rPr>
          <w:rFonts w:ascii="Arial" w:hAnsi="Arial" w:cs="Arial"/>
          <w:b/>
          <w:bCs/>
          <w:color w:val="auto"/>
          <w:sz w:val="28"/>
          <w:szCs w:val="28"/>
        </w:rPr>
        <w:t xml:space="preserve"> DOCUMENTS</w:t>
      </w:r>
    </w:p>
    <w:p w:rsidR="00812EC4" w:rsidRPr="00202D16" w:rsidRDefault="00812EC4" w:rsidP="00D24019">
      <w:pPr>
        <w:pStyle w:val="Default"/>
        <w:jc w:val="center"/>
        <w:rPr>
          <w:rFonts w:ascii="Arial" w:hAnsi="Arial" w:cs="Arial"/>
          <w:b/>
          <w:bCs/>
          <w:color w:val="auto"/>
          <w:sz w:val="28"/>
          <w:szCs w:val="28"/>
        </w:rPr>
      </w:pPr>
    </w:p>
    <w:p w:rsidR="00D24019" w:rsidRPr="00202D16" w:rsidRDefault="00D24019" w:rsidP="00D24019">
      <w:pPr>
        <w:pStyle w:val="Default"/>
        <w:jc w:val="center"/>
        <w:rPr>
          <w:rFonts w:ascii="Arial" w:hAnsi="Arial" w:cs="Arial"/>
          <w:color w:val="auto"/>
          <w:sz w:val="4"/>
          <w:szCs w:val="28"/>
        </w:rPr>
      </w:pPr>
    </w:p>
    <w:p w:rsidR="00D24019" w:rsidRPr="00202D16" w:rsidRDefault="00D16CDB" w:rsidP="00251962">
      <w:pPr>
        <w:pStyle w:val="Default"/>
        <w:numPr>
          <w:ilvl w:val="0"/>
          <w:numId w:val="32"/>
        </w:numPr>
        <w:ind w:hanging="720"/>
        <w:jc w:val="both"/>
        <w:rPr>
          <w:rFonts w:ascii="Arial" w:hAnsi="Arial" w:cs="Arial"/>
          <w:b/>
          <w:bCs/>
          <w:color w:val="auto"/>
          <w:sz w:val="22"/>
          <w:szCs w:val="22"/>
        </w:rPr>
      </w:pPr>
      <w:r w:rsidRPr="00202D16">
        <w:rPr>
          <w:rFonts w:ascii="Arial" w:hAnsi="Arial" w:cs="Arial"/>
          <w:b/>
          <w:bCs/>
          <w:color w:val="auto"/>
          <w:sz w:val="22"/>
          <w:szCs w:val="22"/>
        </w:rPr>
        <w:t xml:space="preserve">CONTENT OF </w:t>
      </w:r>
      <w:r w:rsidR="00CA5790">
        <w:rPr>
          <w:rFonts w:ascii="Arial" w:hAnsi="Arial" w:cs="Arial"/>
          <w:b/>
          <w:bCs/>
          <w:color w:val="auto"/>
          <w:sz w:val="22"/>
          <w:szCs w:val="22"/>
        </w:rPr>
        <w:t>BIDDING</w:t>
      </w:r>
      <w:r w:rsidRPr="00202D16">
        <w:rPr>
          <w:rFonts w:ascii="Arial" w:hAnsi="Arial" w:cs="Arial"/>
          <w:b/>
          <w:bCs/>
          <w:color w:val="auto"/>
          <w:sz w:val="22"/>
          <w:szCs w:val="22"/>
        </w:rPr>
        <w:t xml:space="preserve"> DOCUMENTS </w:t>
      </w:r>
    </w:p>
    <w:p w:rsidR="00D16CDB" w:rsidRPr="00202D16" w:rsidRDefault="00D16CDB" w:rsidP="00202D16">
      <w:pPr>
        <w:pStyle w:val="Default"/>
        <w:ind w:left="720"/>
        <w:jc w:val="both"/>
        <w:rPr>
          <w:rFonts w:ascii="Arial" w:hAnsi="Arial" w:cs="Arial"/>
          <w:b/>
          <w:bCs/>
          <w:color w:val="auto"/>
          <w:sz w:val="22"/>
          <w:szCs w:val="22"/>
        </w:rPr>
      </w:pPr>
    </w:p>
    <w:p w:rsidR="00D24019" w:rsidRPr="00202D16" w:rsidRDefault="00E76882"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w:t>
      </w:r>
      <w:r w:rsidR="00D24019" w:rsidRPr="00202D16">
        <w:rPr>
          <w:rFonts w:ascii="Arial" w:hAnsi="Arial" w:cs="Arial"/>
          <w:color w:val="auto"/>
          <w:sz w:val="22"/>
          <w:szCs w:val="22"/>
        </w:rPr>
        <w:t xml:space="preserve">he </w:t>
      </w:r>
      <w:r w:rsidR="00CA5790">
        <w:rPr>
          <w:rFonts w:ascii="Arial" w:hAnsi="Arial" w:cs="Arial"/>
          <w:color w:val="auto"/>
          <w:sz w:val="22"/>
          <w:szCs w:val="22"/>
        </w:rPr>
        <w:t>Bidding</w:t>
      </w:r>
      <w:r w:rsidRPr="00202D16">
        <w:rPr>
          <w:rFonts w:ascii="Arial" w:hAnsi="Arial" w:cs="Arial"/>
          <w:color w:val="auto"/>
          <w:sz w:val="22"/>
          <w:szCs w:val="22"/>
        </w:rPr>
        <w:t xml:space="preserve"> D</w:t>
      </w:r>
      <w:r w:rsidR="00D24019" w:rsidRPr="00202D16">
        <w:rPr>
          <w:rFonts w:ascii="Arial" w:hAnsi="Arial" w:cs="Arial"/>
          <w:color w:val="auto"/>
          <w:sz w:val="22"/>
          <w:szCs w:val="22"/>
        </w:rPr>
        <w:t>ocuments include</w:t>
      </w:r>
      <w:r w:rsidRPr="00202D16">
        <w:rPr>
          <w:rFonts w:ascii="Arial" w:hAnsi="Arial" w:cs="Arial"/>
          <w:color w:val="auto"/>
          <w:sz w:val="22"/>
          <w:szCs w:val="22"/>
        </w:rPr>
        <w:t xml:space="preserve"> the following </w:t>
      </w:r>
      <w:r w:rsidR="002340A8" w:rsidRPr="00202D16">
        <w:rPr>
          <w:rFonts w:ascii="Arial" w:hAnsi="Arial" w:cs="Arial"/>
          <w:color w:val="auto"/>
          <w:sz w:val="22"/>
          <w:szCs w:val="22"/>
        </w:rPr>
        <w:t>Chapter</w:t>
      </w:r>
      <w:r w:rsidRPr="00202D16">
        <w:rPr>
          <w:rFonts w:ascii="Arial" w:hAnsi="Arial" w:cs="Arial"/>
          <w:color w:val="auto"/>
          <w:sz w:val="22"/>
          <w:szCs w:val="22"/>
        </w:rPr>
        <w:t>s</w:t>
      </w:r>
      <w:r w:rsidR="00486FDA" w:rsidRPr="00202D16">
        <w:rPr>
          <w:rFonts w:ascii="Arial" w:hAnsi="Arial" w:cs="Arial"/>
          <w:color w:val="auto"/>
          <w:sz w:val="22"/>
          <w:szCs w:val="22"/>
        </w:rPr>
        <w:t>, in addition to the ‘Notice Inviting Tenders (NIT)</w:t>
      </w:r>
      <w:r w:rsidR="00D24019" w:rsidRPr="00202D16">
        <w:rPr>
          <w:rFonts w:ascii="Arial" w:hAnsi="Arial" w:cs="Arial"/>
          <w:color w:val="auto"/>
          <w:sz w:val="22"/>
          <w:szCs w:val="22"/>
        </w:rPr>
        <w:t xml:space="preserve">: </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2340A8" w:rsidP="00BA0768">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486FDA" w:rsidRPr="00202D16">
        <w:rPr>
          <w:rFonts w:ascii="Arial" w:hAnsi="Arial" w:cs="Arial"/>
          <w:color w:val="auto"/>
          <w:sz w:val="22"/>
          <w:szCs w:val="22"/>
        </w:rPr>
        <w:t xml:space="preserve"> I</w:t>
      </w:r>
      <w:r w:rsidR="00D24019" w:rsidRPr="00202D16">
        <w:rPr>
          <w:rFonts w:ascii="Arial" w:hAnsi="Arial" w:cs="Arial"/>
          <w:color w:val="auto"/>
          <w:sz w:val="22"/>
          <w:szCs w:val="22"/>
        </w:rPr>
        <w:tab/>
        <w:t xml:space="preserve">–Instructions to </w:t>
      </w:r>
      <w:r w:rsidR="0067486A" w:rsidRPr="00202D16">
        <w:rPr>
          <w:rFonts w:ascii="Arial" w:hAnsi="Arial" w:cs="Arial"/>
          <w:color w:val="auto"/>
          <w:sz w:val="22"/>
          <w:szCs w:val="22"/>
        </w:rPr>
        <w:t>Bidder</w:t>
      </w:r>
      <w:r w:rsidR="0054085A" w:rsidRPr="00202D16">
        <w:rPr>
          <w:rFonts w:ascii="Arial" w:hAnsi="Arial" w:cs="Arial"/>
          <w:color w:val="auto"/>
          <w:sz w:val="22"/>
          <w:szCs w:val="22"/>
        </w:rPr>
        <w:t>s (ITB</w:t>
      </w:r>
      <w:r w:rsidR="00D24019" w:rsidRPr="00202D16">
        <w:rPr>
          <w:rFonts w:ascii="Arial" w:hAnsi="Arial" w:cs="Arial"/>
          <w:color w:val="auto"/>
          <w:sz w:val="22"/>
          <w:szCs w:val="22"/>
        </w:rPr>
        <w:t xml:space="preserve">) </w:t>
      </w:r>
    </w:p>
    <w:p w:rsidR="00D24019" w:rsidRPr="00202D16" w:rsidRDefault="002340A8" w:rsidP="00BA0768">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486FDA" w:rsidRPr="00202D16">
        <w:rPr>
          <w:rFonts w:ascii="Arial" w:hAnsi="Arial" w:cs="Arial"/>
          <w:color w:val="auto"/>
          <w:sz w:val="22"/>
          <w:szCs w:val="22"/>
        </w:rPr>
        <w:t xml:space="preserve"> I</w:t>
      </w:r>
      <w:r w:rsidR="005C639A" w:rsidRPr="00202D16">
        <w:rPr>
          <w:rFonts w:ascii="Arial" w:hAnsi="Arial" w:cs="Arial"/>
          <w:color w:val="auto"/>
          <w:sz w:val="22"/>
          <w:szCs w:val="22"/>
        </w:rPr>
        <w:t>I</w:t>
      </w:r>
      <w:r w:rsidR="00D24019" w:rsidRPr="00202D16">
        <w:rPr>
          <w:rFonts w:ascii="Arial" w:hAnsi="Arial" w:cs="Arial"/>
          <w:color w:val="auto"/>
          <w:sz w:val="22"/>
          <w:szCs w:val="22"/>
        </w:rPr>
        <w:tab/>
        <w:t>–Conditions of Contract (</w:t>
      </w:r>
      <w:r w:rsidR="00486FDA" w:rsidRPr="00202D16">
        <w:rPr>
          <w:rFonts w:ascii="Arial" w:hAnsi="Arial" w:cs="Arial"/>
          <w:color w:val="auto"/>
          <w:sz w:val="22"/>
          <w:szCs w:val="22"/>
        </w:rPr>
        <w:t>COC</w:t>
      </w:r>
      <w:r w:rsidR="00D24019" w:rsidRPr="00202D16">
        <w:rPr>
          <w:rFonts w:ascii="Arial" w:hAnsi="Arial" w:cs="Arial"/>
          <w:color w:val="auto"/>
          <w:sz w:val="22"/>
          <w:szCs w:val="22"/>
        </w:rPr>
        <w:t xml:space="preserve">) </w:t>
      </w:r>
    </w:p>
    <w:p w:rsidR="00D24019" w:rsidRPr="00202D16" w:rsidRDefault="002340A8" w:rsidP="00BA0768">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730BCF">
        <w:rPr>
          <w:rFonts w:ascii="Arial" w:hAnsi="Arial" w:cs="Arial"/>
          <w:color w:val="auto"/>
          <w:sz w:val="22"/>
          <w:szCs w:val="22"/>
        </w:rPr>
        <w:t xml:space="preserve"> </w:t>
      </w:r>
      <w:r w:rsidR="00486FDA" w:rsidRPr="00202D16">
        <w:rPr>
          <w:rFonts w:ascii="Arial" w:hAnsi="Arial" w:cs="Arial"/>
          <w:color w:val="auto"/>
          <w:sz w:val="22"/>
          <w:szCs w:val="22"/>
        </w:rPr>
        <w:t>I</w:t>
      </w:r>
      <w:r w:rsidR="004B22D1" w:rsidRPr="00202D16">
        <w:rPr>
          <w:rFonts w:ascii="Arial" w:hAnsi="Arial" w:cs="Arial"/>
          <w:color w:val="auto"/>
          <w:sz w:val="22"/>
          <w:szCs w:val="22"/>
        </w:rPr>
        <w:t>II</w:t>
      </w:r>
      <w:r w:rsidR="009465AB" w:rsidRPr="00202D16">
        <w:rPr>
          <w:rFonts w:ascii="Arial" w:hAnsi="Arial" w:cs="Arial"/>
          <w:color w:val="auto"/>
          <w:sz w:val="22"/>
          <w:szCs w:val="22"/>
        </w:rPr>
        <w:tab/>
        <w:t>– Scope of Services</w:t>
      </w:r>
    </w:p>
    <w:p w:rsidR="00D24019" w:rsidRPr="00202D16" w:rsidRDefault="002340A8" w:rsidP="00486FDA">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730BCF">
        <w:rPr>
          <w:rFonts w:ascii="Arial" w:hAnsi="Arial" w:cs="Arial"/>
          <w:color w:val="auto"/>
          <w:sz w:val="22"/>
          <w:szCs w:val="22"/>
        </w:rPr>
        <w:t xml:space="preserve"> </w:t>
      </w:r>
      <w:r w:rsidR="004B22D1" w:rsidRPr="00202D16">
        <w:rPr>
          <w:rFonts w:ascii="Arial" w:hAnsi="Arial" w:cs="Arial"/>
          <w:color w:val="auto"/>
          <w:sz w:val="22"/>
          <w:szCs w:val="22"/>
        </w:rPr>
        <w:t>I</w:t>
      </w:r>
      <w:r w:rsidR="00486FDA" w:rsidRPr="00202D16">
        <w:rPr>
          <w:rFonts w:ascii="Arial" w:hAnsi="Arial" w:cs="Arial"/>
          <w:color w:val="auto"/>
          <w:sz w:val="22"/>
          <w:szCs w:val="22"/>
        </w:rPr>
        <w:t>V</w:t>
      </w:r>
      <w:r w:rsidR="00D24019" w:rsidRPr="00202D16">
        <w:rPr>
          <w:rFonts w:ascii="Arial" w:hAnsi="Arial" w:cs="Arial"/>
          <w:color w:val="auto"/>
          <w:sz w:val="22"/>
          <w:szCs w:val="22"/>
        </w:rPr>
        <w:tab/>
        <w:t xml:space="preserve">– </w:t>
      </w:r>
      <w:r w:rsidR="00486FDA" w:rsidRPr="00202D16">
        <w:rPr>
          <w:rFonts w:ascii="Arial" w:hAnsi="Arial" w:cs="Arial"/>
          <w:color w:val="auto"/>
          <w:sz w:val="22"/>
          <w:szCs w:val="22"/>
        </w:rPr>
        <w:t xml:space="preserve">Price Schedules </w:t>
      </w:r>
    </w:p>
    <w:p w:rsidR="00D24019" w:rsidRPr="00202D16" w:rsidRDefault="002340A8" w:rsidP="00BA0768">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730BCF">
        <w:rPr>
          <w:rFonts w:ascii="Arial" w:hAnsi="Arial" w:cs="Arial"/>
          <w:color w:val="auto"/>
          <w:sz w:val="22"/>
          <w:szCs w:val="22"/>
        </w:rPr>
        <w:t xml:space="preserve"> </w:t>
      </w:r>
      <w:r w:rsidR="004B22D1" w:rsidRPr="00202D16">
        <w:rPr>
          <w:rFonts w:ascii="Arial" w:hAnsi="Arial" w:cs="Arial"/>
          <w:color w:val="auto"/>
          <w:sz w:val="22"/>
          <w:szCs w:val="22"/>
        </w:rPr>
        <w:t>V</w:t>
      </w:r>
      <w:r w:rsidR="00D24019" w:rsidRPr="00202D16">
        <w:rPr>
          <w:rFonts w:ascii="Arial" w:hAnsi="Arial" w:cs="Arial"/>
          <w:color w:val="auto"/>
          <w:sz w:val="22"/>
          <w:szCs w:val="22"/>
        </w:rPr>
        <w:tab/>
        <w:t xml:space="preserve">– </w:t>
      </w:r>
      <w:r w:rsidR="00486FDA" w:rsidRPr="00202D16">
        <w:rPr>
          <w:rFonts w:ascii="Arial" w:hAnsi="Arial" w:cs="Arial"/>
          <w:color w:val="auto"/>
          <w:sz w:val="22"/>
          <w:szCs w:val="22"/>
        </w:rPr>
        <w:t>Contract Form</w:t>
      </w:r>
    </w:p>
    <w:p w:rsidR="00D24019" w:rsidRPr="00202D16" w:rsidRDefault="002340A8" w:rsidP="00BA0768">
      <w:pPr>
        <w:pStyle w:val="Default"/>
        <w:numPr>
          <w:ilvl w:val="0"/>
          <w:numId w:val="4"/>
        </w:numPr>
        <w:tabs>
          <w:tab w:val="left" w:pos="2280"/>
        </w:tabs>
        <w:jc w:val="both"/>
        <w:rPr>
          <w:rFonts w:ascii="Arial" w:hAnsi="Arial" w:cs="Arial"/>
          <w:color w:val="auto"/>
          <w:sz w:val="22"/>
          <w:szCs w:val="22"/>
        </w:rPr>
      </w:pPr>
      <w:r w:rsidRPr="00202D16">
        <w:rPr>
          <w:rFonts w:ascii="Arial" w:hAnsi="Arial" w:cs="Arial"/>
          <w:color w:val="auto"/>
          <w:sz w:val="22"/>
          <w:szCs w:val="22"/>
        </w:rPr>
        <w:t>Chapter</w:t>
      </w:r>
      <w:r w:rsidR="004B22D1" w:rsidRPr="00202D16">
        <w:rPr>
          <w:rFonts w:ascii="Arial" w:hAnsi="Arial" w:cs="Arial"/>
          <w:color w:val="auto"/>
          <w:sz w:val="22"/>
          <w:szCs w:val="22"/>
        </w:rPr>
        <w:t xml:space="preserve"> V</w:t>
      </w:r>
      <w:r w:rsidR="00486FDA" w:rsidRPr="00202D16">
        <w:rPr>
          <w:rFonts w:ascii="Arial" w:hAnsi="Arial" w:cs="Arial"/>
          <w:color w:val="auto"/>
          <w:sz w:val="22"/>
          <w:szCs w:val="22"/>
        </w:rPr>
        <w:t>I</w:t>
      </w:r>
      <w:r w:rsidR="00D24019" w:rsidRPr="00202D16">
        <w:rPr>
          <w:rFonts w:ascii="Arial" w:hAnsi="Arial" w:cs="Arial"/>
          <w:color w:val="auto"/>
          <w:sz w:val="22"/>
          <w:szCs w:val="22"/>
        </w:rPr>
        <w:tab/>
        <w:t xml:space="preserve">– </w:t>
      </w:r>
      <w:r w:rsidR="00486FDA" w:rsidRPr="00202D16">
        <w:rPr>
          <w:rFonts w:ascii="Arial" w:hAnsi="Arial" w:cs="Arial"/>
          <w:color w:val="auto"/>
          <w:sz w:val="22"/>
          <w:szCs w:val="22"/>
        </w:rPr>
        <w:t>Other Standard Forms</w:t>
      </w:r>
    </w:p>
    <w:p w:rsidR="00D24019" w:rsidRPr="00202D16" w:rsidRDefault="00D24019" w:rsidP="00D24019">
      <w:pPr>
        <w:pStyle w:val="Default"/>
        <w:ind w:left="36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relevant details of the required services, </w:t>
      </w:r>
      <w:r w:rsidR="00F72906" w:rsidRPr="00202D16">
        <w:rPr>
          <w:rFonts w:ascii="Arial" w:hAnsi="Arial" w:cs="Arial"/>
          <w:color w:val="auto"/>
          <w:sz w:val="22"/>
          <w:szCs w:val="22"/>
        </w:rPr>
        <w:t>terms &amp;</w:t>
      </w:r>
      <w:r w:rsidRPr="00202D16">
        <w:rPr>
          <w:rFonts w:ascii="Arial" w:hAnsi="Arial" w:cs="Arial"/>
          <w:color w:val="auto"/>
          <w:sz w:val="22"/>
          <w:szCs w:val="22"/>
        </w:rPr>
        <w:t xml:space="preserve"> conditions and procedure for </w:t>
      </w:r>
      <w:r w:rsidR="00CA5790">
        <w:rPr>
          <w:rFonts w:ascii="Arial" w:hAnsi="Arial" w:cs="Arial"/>
          <w:color w:val="auto"/>
          <w:sz w:val="22"/>
          <w:szCs w:val="22"/>
        </w:rPr>
        <w:t>bidding, bid</w:t>
      </w:r>
      <w:r w:rsidRPr="00202D16">
        <w:rPr>
          <w:rFonts w:ascii="Arial" w:hAnsi="Arial" w:cs="Arial"/>
          <w:color w:val="auto"/>
          <w:sz w:val="22"/>
          <w:szCs w:val="22"/>
        </w:rPr>
        <w:t xml:space="preserve"> evaluation, placement of contract, th</w:t>
      </w:r>
      <w:r w:rsidR="00F72906" w:rsidRPr="00202D16">
        <w:rPr>
          <w:rFonts w:ascii="Arial" w:hAnsi="Arial" w:cs="Arial"/>
          <w:color w:val="auto"/>
          <w:sz w:val="22"/>
          <w:szCs w:val="22"/>
        </w:rPr>
        <w:t>e applicable contract terms and also</w:t>
      </w:r>
      <w:r w:rsidRPr="00202D16">
        <w:rPr>
          <w:rFonts w:ascii="Arial" w:hAnsi="Arial" w:cs="Arial"/>
          <w:color w:val="auto"/>
          <w:sz w:val="22"/>
          <w:szCs w:val="22"/>
        </w:rPr>
        <w:t xml:space="preserve"> the standard formats to be used for this purpose are incorporated in the above-mentioned </w:t>
      </w:r>
      <w:r w:rsidR="00FE45C7">
        <w:rPr>
          <w:rFonts w:ascii="Arial" w:hAnsi="Arial" w:cs="Arial"/>
          <w:color w:val="auto"/>
          <w:sz w:val="22"/>
          <w:szCs w:val="22"/>
        </w:rPr>
        <w:t>chapters</w:t>
      </w:r>
      <w:r w:rsidRPr="00202D16">
        <w:rPr>
          <w:rFonts w:ascii="Arial" w:hAnsi="Arial" w:cs="Arial"/>
          <w:color w:val="auto"/>
          <w:sz w:val="22"/>
          <w:szCs w:val="22"/>
        </w:rPr>
        <w:t xml:space="preserve">. The interested </w:t>
      </w:r>
      <w:r w:rsidR="0067486A" w:rsidRPr="00202D16">
        <w:rPr>
          <w:rFonts w:ascii="Arial" w:hAnsi="Arial" w:cs="Arial"/>
          <w:color w:val="auto"/>
          <w:sz w:val="22"/>
          <w:szCs w:val="22"/>
        </w:rPr>
        <w:t>bidder</w:t>
      </w:r>
      <w:r w:rsidRPr="00202D16">
        <w:rPr>
          <w:rFonts w:ascii="Arial" w:hAnsi="Arial" w:cs="Arial"/>
          <w:color w:val="auto"/>
          <w:sz w:val="22"/>
          <w:szCs w:val="22"/>
        </w:rPr>
        <w:t>s are expected to examine all such details etc</w:t>
      </w:r>
      <w:r w:rsidR="00D16CDB" w:rsidRPr="00202D16">
        <w:rPr>
          <w:rFonts w:ascii="Arial" w:hAnsi="Arial" w:cs="Arial"/>
          <w:color w:val="auto"/>
          <w:sz w:val="22"/>
          <w:szCs w:val="22"/>
        </w:rPr>
        <w:t>.</w:t>
      </w:r>
      <w:r w:rsidRPr="00202D16">
        <w:rPr>
          <w:rFonts w:ascii="Arial" w:hAnsi="Arial" w:cs="Arial"/>
          <w:color w:val="auto"/>
          <w:sz w:val="22"/>
          <w:szCs w:val="22"/>
        </w:rPr>
        <w:t xml:space="preserve"> to proceed further. </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D16CDB" w:rsidP="00251962">
      <w:pPr>
        <w:pStyle w:val="Default"/>
        <w:numPr>
          <w:ilvl w:val="0"/>
          <w:numId w:val="32"/>
        </w:numPr>
        <w:ind w:hanging="720"/>
        <w:jc w:val="both"/>
        <w:rPr>
          <w:rFonts w:ascii="Arial" w:hAnsi="Arial" w:cs="Arial"/>
          <w:b/>
          <w:bCs/>
          <w:color w:val="auto"/>
          <w:sz w:val="22"/>
          <w:szCs w:val="22"/>
        </w:rPr>
      </w:pPr>
      <w:r w:rsidRPr="00202D16">
        <w:rPr>
          <w:rFonts w:ascii="Arial" w:hAnsi="Arial" w:cs="Arial"/>
          <w:b/>
          <w:bCs/>
          <w:color w:val="auto"/>
          <w:sz w:val="22"/>
          <w:szCs w:val="22"/>
        </w:rPr>
        <w:t xml:space="preserve">AMENDMENTS TO </w:t>
      </w:r>
      <w:r w:rsidR="00C47555">
        <w:rPr>
          <w:rFonts w:ascii="Arial" w:hAnsi="Arial" w:cs="Arial"/>
          <w:b/>
          <w:bCs/>
          <w:color w:val="auto"/>
          <w:sz w:val="22"/>
          <w:szCs w:val="22"/>
        </w:rPr>
        <w:t>BID</w:t>
      </w:r>
      <w:r w:rsidRPr="00202D16">
        <w:rPr>
          <w:rFonts w:ascii="Arial" w:hAnsi="Arial" w:cs="Arial"/>
          <w:b/>
          <w:bCs/>
          <w:color w:val="auto"/>
          <w:sz w:val="22"/>
          <w:szCs w:val="22"/>
        </w:rPr>
        <w:t xml:space="preserve"> DOCUMENTS </w:t>
      </w:r>
    </w:p>
    <w:p w:rsidR="00D16CDB" w:rsidRPr="00202D16" w:rsidRDefault="00D16CDB" w:rsidP="00854E98">
      <w:pPr>
        <w:pStyle w:val="Default"/>
        <w:jc w:val="both"/>
        <w:rPr>
          <w:rFonts w:ascii="Arial" w:hAnsi="Arial" w:cs="Arial"/>
          <w:b/>
          <w:bCs/>
          <w:color w:val="auto"/>
          <w:sz w:val="22"/>
          <w:szCs w:val="22"/>
        </w:rPr>
      </w:pPr>
    </w:p>
    <w:p w:rsidR="00D24019"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At any time prior to the deadline for submission of </w:t>
      </w:r>
      <w:r w:rsidR="00CA5790">
        <w:rPr>
          <w:rFonts w:ascii="Arial" w:hAnsi="Arial" w:cs="Arial"/>
          <w:color w:val="auto"/>
          <w:sz w:val="22"/>
          <w:szCs w:val="22"/>
        </w:rPr>
        <w:t>bids</w:t>
      </w:r>
      <w:r w:rsidRPr="00202D16">
        <w:rPr>
          <w:rFonts w:ascii="Arial" w:hAnsi="Arial" w:cs="Arial"/>
          <w:color w:val="auto"/>
          <w:sz w:val="22"/>
          <w:szCs w:val="22"/>
        </w:rPr>
        <w:t xml:space="preserve">, the </w:t>
      </w:r>
      <w:r w:rsidR="00CA5790">
        <w:rPr>
          <w:rFonts w:ascii="Arial" w:hAnsi="Arial" w:cs="Arial"/>
          <w:color w:val="auto"/>
          <w:sz w:val="22"/>
          <w:szCs w:val="22"/>
        </w:rPr>
        <w:t>Client</w:t>
      </w:r>
      <w:r w:rsidRPr="00202D16">
        <w:rPr>
          <w:rFonts w:ascii="Arial" w:hAnsi="Arial" w:cs="Arial"/>
          <w:color w:val="auto"/>
          <w:sz w:val="22"/>
          <w:szCs w:val="22"/>
        </w:rPr>
        <w:t xml:space="preserve"> may, for any reason</w:t>
      </w:r>
      <w:r w:rsidR="00890A1D" w:rsidRPr="00202D16">
        <w:rPr>
          <w:rFonts w:ascii="Arial" w:hAnsi="Arial" w:cs="Arial"/>
          <w:color w:val="auto"/>
          <w:sz w:val="22"/>
          <w:szCs w:val="22"/>
        </w:rPr>
        <w:t xml:space="preserve"> deemed fit by it, modify the </w:t>
      </w:r>
      <w:r w:rsidR="00CA5790">
        <w:rPr>
          <w:rFonts w:ascii="Arial" w:hAnsi="Arial" w:cs="Arial"/>
          <w:color w:val="auto"/>
          <w:sz w:val="22"/>
          <w:szCs w:val="22"/>
        </w:rPr>
        <w:t>Bid</w:t>
      </w:r>
      <w:r w:rsidR="00890A1D" w:rsidRPr="00202D16">
        <w:rPr>
          <w:rFonts w:ascii="Arial" w:hAnsi="Arial" w:cs="Arial"/>
          <w:color w:val="auto"/>
          <w:sz w:val="22"/>
          <w:szCs w:val="22"/>
        </w:rPr>
        <w:t xml:space="preserve"> D</w:t>
      </w:r>
      <w:r w:rsidRPr="00202D16">
        <w:rPr>
          <w:rFonts w:ascii="Arial" w:hAnsi="Arial" w:cs="Arial"/>
          <w:color w:val="auto"/>
          <w:sz w:val="22"/>
          <w:szCs w:val="22"/>
        </w:rPr>
        <w:t xml:space="preserve">ocuments by issuing suitable amendment(s) to it. </w:t>
      </w:r>
    </w:p>
    <w:p w:rsidR="0090527D" w:rsidRPr="00202D16" w:rsidRDefault="0090527D" w:rsidP="00202D16">
      <w:pPr>
        <w:pStyle w:val="Default"/>
        <w:ind w:left="720"/>
        <w:jc w:val="both"/>
        <w:rPr>
          <w:rFonts w:ascii="Arial" w:hAnsi="Arial" w:cs="Arial"/>
          <w:color w:val="auto"/>
          <w:sz w:val="22"/>
          <w:szCs w:val="22"/>
        </w:rPr>
      </w:pPr>
    </w:p>
    <w:p w:rsidR="0090527D" w:rsidRDefault="00FD7444"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Such an amendment will be notified on </w:t>
      </w:r>
      <w:hyperlink r:id="rId17" w:history="1">
        <w:r w:rsidR="0090527D" w:rsidRPr="00202D16">
          <w:rPr>
            <w:rStyle w:val="Hyperlink"/>
            <w:rFonts w:ascii="Arial" w:hAnsi="Arial" w:cs="Arial"/>
            <w:sz w:val="22"/>
            <w:szCs w:val="22"/>
          </w:rPr>
          <w:t>www.s</w:t>
        </w:r>
        <w:r w:rsidR="0090527D" w:rsidRPr="009948EE">
          <w:rPr>
            <w:rStyle w:val="Hyperlink"/>
            <w:rFonts w:ascii="Arial" w:hAnsi="Arial" w:cs="Arial"/>
            <w:sz w:val="22"/>
            <w:szCs w:val="22"/>
          </w:rPr>
          <w:t>amsconsult.com</w:t>
        </w:r>
      </w:hyperlink>
      <w:r w:rsidR="00084197">
        <w:rPr>
          <w:rStyle w:val="Hyperlink"/>
          <w:rFonts w:ascii="Arial" w:hAnsi="Arial" w:cs="Arial"/>
          <w:sz w:val="22"/>
          <w:szCs w:val="22"/>
          <w:u w:val="none"/>
        </w:rPr>
        <w:t xml:space="preserve">, </w:t>
      </w:r>
      <w:hyperlink r:id="rId18" w:history="1">
        <w:r w:rsidR="005702B4" w:rsidRPr="0045710F">
          <w:rPr>
            <w:rStyle w:val="Hyperlink"/>
            <w:rFonts w:ascii="Arial" w:hAnsi="Arial" w:cs="Arial"/>
            <w:sz w:val="22"/>
            <w:szCs w:val="22"/>
          </w:rPr>
          <w:t>www.naco.gov.in</w:t>
        </w:r>
      </w:hyperlink>
      <w:r w:rsidR="00750967">
        <w:rPr>
          <w:rStyle w:val="Hyperlink"/>
          <w:rFonts w:ascii="Arial" w:hAnsi="Arial" w:cs="Arial"/>
          <w:sz w:val="22"/>
          <w:szCs w:val="22"/>
        </w:rPr>
        <w:t xml:space="preserve"> </w:t>
      </w:r>
      <w:r w:rsidRPr="00202D16">
        <w:rPr>
          <w:rFonts w:ascii="Arial" w:hAnsi="Arial" w:cs="Arial"/>
          <w:color w:val="auto"/>
          <w:sz w:val="22"/>
          <w:szCs w:val="22"/>
        </w:rPr>
        <w:t xml:space="preserve">and </w:t>
      </w:r>
      <w:hyperlink r:id="rId19" w:history="1">
        <w:r w:rsidR="00084197" w:rsidRPr="00F6196C">
          <w:rPr>
            <w:rStyle w:val="Hyperlink"/>
            <w:rFonts w:ascii="Arial" w:hAnsi="Arial" w:cs="Arial"/>
            <w:sz w:val="22"/>
            <w:szCs w:val="22"/>
          </w:rPr>
          <w:t>www.eprocure.gov.in/cppp/</w:t>
        </w:r>
      </w:hyperlink>
      <w:r w:rsidR="00084197">
        <w:rPr>
          <w:rFonts w:ascii="Arial" w:hAnsi="Arial" w:cs="Arial"/>
          <w:color w:val="auto"/>
          <w:sz w:val="22"/>
          <w:szCs w:val="22"/>
        </w:rPr>
        <w:t xml:space="preserve"> and </w:t>
      </w:r>
      <w:r w:rsidR="00E76882" w:rsidRPr="00202D16">
        <w:rPr>
          <w:rFonts w:ascii="Arial" w:hAnsi="Arial" w:cs="Arial"/>
          <w:color w:val="auto"/>
          <w:sz w:val="22"/>
          <w:szCs w:val="22"/>
        </w:rPr>
        <w:t xml:space="preserve">the </w:t>
      </w:r>
      <w:r w:rsidRPr="00202D16">
        <w:rPr>
          <w:rFonts w:ascii="Arial" w:hAnsi="Arial" w:cs="Arial"/>
          <w:color w:val="auto"/>
          <w:sz w:val="22"/>
          <w:szCs w:val="22"/>
        </w:rPr>
        <w:t xml:space="preserve">same </w:t>
      </w:r>
      <w:r w:rsidR="00E76882" w:rsidRPr="00202D16">
        <w:rPr>
          <w:rFonts w:ascii="Arial" w:hAnsi="Arial" w:cs="Arial"/>
          <w:color w:val="auto"/>
          <w:sz w:val="22"/>
          <w:szCs w:val="22"/>
        </w:rPr>
        <w:t xml:space="preserve">shall be binding to all prospective </w:t>
      </w:r>
      <w:r w:rsidRPr="00202D16">
        <w:rPr>
          <w:rFonts w:ascii="Arial" w:hAnsi="Arial" w:cs="Arial"/>
          <w:color w:val="auto"/>
          <w:sz w:val="22"/>
          <w:szCs w:val="22"/>
        </w:rPr>
        <w:t>Bidders.</w:t>
      </w:r>
    </w:p>
    <w:p w:rsidR="00D24019" w:rsidRPr="00202D16" w:rsidRDefault="00D24019" w:rsidP="00202D16">
      <w:pPr>
        <w:pStyle w:val="Default"/>
        <w:jc w:val="both"/>
        <w:rPr>
          <w:rFonts w:ascii="Arial" w:hAnsi="Arial" w:cs="Arial"/>
          <w:color w:val="auto"/>
          <w:sz w:val="22"/>
          <w:szCs w:val="22"/>
        </w:rPr>
      </w:pPr>
    </w:p>
    <w:p w:rsidR="0040589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In order to provide reasonable time to prospective </w:t>
      </w:r>
      <w:r w:rsidR="0067486A" w:rsidRPr="00202D16">
        <w:rPr>
          <w:rFonts w:ascii="Arial" w:hAnsi="Arial" w:cs="Arial"/>
          <w:color w:val="auto"/>
          <w:sz w:val="22"/>
          <w:szCs w:val="22"/>
        </w:rPr>
        <w:t>bidder</w:t>
      </w:r>
      <w:r w:rsidRPr="00202D16">
        <w:rPr>
          <w:rFonts w:ascii="Arial" w:hAnsi="Arial" w:cs="Arial"/>
          <w:color w:val="auto"/>
          <w:sz w:val="22"/>
          <w:szCs w:val="22"/>
        </w:rPr>
        <w:t xml:space="preserve">s to take necessary action in preparing their </w:t>
      </w:r>
      <w:r w:rsidR="00CA5790">
        <w:rPr>
          <w:rFonts w:ascii="Arial" w:hAnsi="Arial" w:cs="Arial"/>
          <w:color w:val="auto"/>
          <w:sz w:val="22"/>
          <w:szCs w:val="22"/>
        </w:rPr>
        <w:t>bids</w:t>
      </w:r>
      <w:r w:rsidRPr="00202D16">
        <w:rPr>
          <w:rFonts w:ascii="Arial" w:hAnsi="Arial" w:cs="Arial"/>
          <w:color w:val="auto"/>
          <w:sz w:val="22"/>
          <w:szCs w:val="22"/>
        </w:rPr>
        <w:t xml:space="preserve"> as per the amendment, the </w:t>
      </w:r>
      <w:r w:rsidR="00CA5790">
        <w:rPr>
          <w:rFonts w:ascii="Arial" w:hAnsi="Arial" w:cs="Arial"/>
          <w:color w:val="auto"/>
          <w:sz w:val="22"/>
          <w:szCs w:val="22"/>
        </w:rPr>
        <w:t>Client</w:t>
      </w:r>
      <w:r w:rsidR="00730BCF">
        <w:rPr>
          <w:rFonts w:ascii="Arial" w:hAnsi="Arial" w:cs="Arial"/>
          <w:color w:val="auto"/>
          <w:sz w:val="22"/>
          <w:szCs w:val="22"/>
        </w:rPr>
        <w:t xml:space="preserve"> </w:t>
      </w:r>
      <w:r w:rsidRPr="00202D16">
        <w:rPr>
          <w:rFonts w:ascii="Arial" w:hAnsi="Arial" w:cs="Arial"/>
          <w:color w:val="auto"/>
          <w:sz w:val="22"/>
          <w:szCs w:val="22"/>
        </w:rPr>
        <w:t xml:space="preserve">may, at its discretion extend the deadline for the submission of </w:t>
      </w:r>
      <w:r w:rsidR="00CA5790">
        <w:rPr>
          <w:rFonts w:ascii="Arial" w:hAnsi="Arial" w:cs="Arial"/>
          <w:color w:val="auto"/>
          <w:sz w:val="22"/>
          <w:szCs w:val="22"/>
        </w:rPr>
        <w:t>bids</w:t>
      </w:r>
      <w:r w:rsidRPr="00202D16">
        <w:rPr>
          <w:rFonts w:ascii="Arial" w:hAnsi="Arial" w:cs="Arial"/>
          <w:color w:val="auto"/>
          <w:sz w:val="22"/>
          <w:szCs w:val="22"/>
        </w:rPr>
        <w:t xml:space="preserve"> and other allied time frames, which are linked with that deadline. </w:t>
      </w:r>
    </w:p>
    <w:p w:rsidR="0090527D" w:rsidRPr="00202D16" w:rsidRDefault="0090527D" w:rsidP="00202D16">
      <w:pPr>
        <w:pStyle w:val="Default"/>
        <w:jc w:val="both"/>
        <w:rPr>
          <w:rFonts w:ascii="Arial" w:hAnsi="Arial" w:cs="Arial"/>
          <w:color w:val="auto"/>
          <w:sz w:val="22"/>
          <w:szCs w:val="22"/>
        </w:rPr>
      </w:pPr>
    </w:p>
    <w:p w:rsidR="00405896" w:rsidRPr="00202D16" w:rsidRDefault="00B9007C" w:rsidP="00405896">
      <w:pPr>
        <w:pStyle w:val="Default"/>
        <w:ind w:left="720" w:hanging="720"/>
        <w:jc w:val="both"/>
        <w:rPr>
          <w:rFonts w:ascii="Arial" w:hAnsi="Arial" w:cs="Arial"/>
          <w:color w:val="auto"/>
          <w:sz w:val="22"/>
          <w:szCs w:val="22"/>
        </w:rPr>
      </w:pPr>
      <w:r w:rsidRPr="00202D16">
        <w:rPr>
          <w:rFonts w:ascii="Arial" w:hAnsi="Arial" w:cs="Arial"/>
          <w:color w:val="auto"/>
          <w:sz w:val="22"/>
          <w:szCs w:val="22"/>
        </w:rPr>
        <w:t>7</w:t>
      </w:r>
      <w:r w:rsidR="00405896" w:rsidRPr="00202D16">
        <w:rPr>
          <w:rFonts w:ascii="Arial" w:hAnsi="Arial" w:cs="Arial"/>
          <w:color w:val="auto"/>
          <w:sz w:val="22"/>
          <w:szCs w:val="22"/>
        </w:rPr>
        <w:t>.4</w:t>
      </w:r>
      <w:r w:rsidR="00405896" w:rsidRPr="00202D16">
        <w:rPr>
          <w:rFonts w:ascii="Arial" w:hAnsi="Arial" w:cs="Arial"/>
          <w:color w:val="auto"/>
          <w:sz w:val="22"/>
          <w:szCs w:val="22"/>
        </w:rPr>
        <w:tab/>
        <w:t xml:space="preserve">Any bidder who has purchased/downloaded the </w:t>
      </w:r>
      <w:r w:rsidR="00A81CBC">
        <w:rPr>
          <w:rFonts w:ascii="Arial" w:hAnsi="Arial" w:cs="Arial"/>
          <w:color w:val="auto"/>
          <w:sz w:val="22"/>
          <w:szCs w:val="22"/>
        </w:rPr>
        <w:t>B</w:t>
      </w:r>
      <w:r w:rsidR="00CA5790">
        <w:rPr>
          <w:rFonts w:ascii="Arial" w:hAnsi="Arial" w:cs="Arial"/>
          <w:color w:val="auto"/>
          <w:sz w:val="22"/>
          <w:szCs w:val="22"/>
        </w:rPr>
        <w:t>id</w:t>
      </w:r>
      <w:r w:rsidR="00A81CBC">
        <w:rPr>
          <w:rFonts w:ascii="Arial" w:hAnsi="Arial" w:cs="Arial"/>
          <w:color w:val="auto"/>
          <w:sz w:val="22"/>
          <w:szCs w:val="22"/>
        </w:rPr>
        <w:t xml:space="preserve"> D</w:t>
      </w:r>
      <w:r w:rsidR="00405896" w:rsidRPr="00202D16">
        <w:rPr>
          <w:rFonts w:ascii="Arial" w:hAnsi="Arial" w:cs="Arial"/>
          <w:color w:val="auto"/>
          <w:sz w:val="22"/>
          <w:szCs w:val="22"/>
        </w:rPr>
        <w:t>ocument</w:t>
      </w:r>
      <w:r w:rsidR="00A81CBC">
        <w:rPr>
          <w:rFonts w:ascii="Arial" w:hAnsi="Arial" w:cs="Arial"/>
          <w:color w:val="auto"/>
          <w:sz w:val="22"/>
          <w:szCs w:val="22"/>
        </w:rPr>
        <w:t>s</w:t>
      </w:r>
      <w:r w:rsidR="00405896" w:rsidRPr="00202D16">
        <w:rPr>
          <w:rFonts w:ascii="Arial" w:hAnsi="Arial" w:cs="Arial"/>
          <w:color w:val="auto"/>
          <w:sz w:val="22"/>
          <w:szCs w:val="22"/>
        </w:rPr>
        <w:t xml:space="preserve"> should watch for amendment, if any, issued on the above website and T</w:t>
      </w:r>
      <w:r w:rsidR="0090527D">
        <w:rPr>
          <w:rFonts w:ascii="Arial" w:hAnsi="Arial" w:cs="Arial"/>
          <w:color w:val="auto"/>
          <w:sz w:val="22"/>
          <w:szCs w:val="22"/>
        </w:rPr>
        <w:t xml:space="preserve">he </w:t>
      </w:r>
      <w:r w:rsidR="00EC13A5">
        <w:rPr>
          <w:rFonts w:ascii="Arial" w:hAnsi="Arial" w:cs="Arial"/>
          <w:color w:val="auto"/>
          <w:sz w:val="22"/>
          <w:szCs w:val="22"/>
        </w:rPr>
        <w:t>Client</w:t>
      </w:r>
      <w:r w:rsidR="00730BCF">
        <w:rPr>
          <w:rFonts w:ascii="Arial" w:hAnsi="Arial" w:cs="Arial"/>
          <w:color w:val="auto"/>
          <w:sz w:val="22"/>
          <w:szCs w:val="22"/>
        </w:rPr>
        <w:t xml:space="preserve"> </w:t>
      </w:r>
      <w:r w:rsidR="00405896" w:rsidRPr="00202D16">
        <w:rPr>
          <w:rFonts w:ascii="Arial" w:hAnsi="Arial" w:cs="Arial"/>
          <w:color w:val="auto"/>
          <w:sz w:val="22"/>
          <w:szCs w:val="22"/>
        </w:rPr>
        <w:t xml:space="preserve">will not issue separate communication to them. </w:t>
      </w:r>
      <w:r w:rsidR="00EC13A5">
        <w:rPr>
          <w:rFonts w:ascii="Arial" w:hAnsi="Arial" w:cs="Arial"/>
          <w:color w:val="auto"/>
          <w:sz w:val="22"/>
          <w:szCs w:val="22"/>
        </w:rPr>
        <w:t>Client</w:t>
      </w:r>
      <w:r w:rsidR="00730BCF">
        <w:rPr>
          <w:rFonts w:ascii="Arial" w:hAnsi="Arial" w:cs="Arial"/>
          <w:color w:val="auto"/>
          <w:sz w:val="22"/>
          <w:szCs w:val="22"/>
        </w:rPr>
        <w:t xml:space="preserve"> </w:t>
      </w:r>
      <w:r w:rsidR="00405896" w:rsidRPr="00202D16">
        <w:rPr>
          <w:rFonts w:ascii="Arial" w:hAnsi="Arial" w:cs="Arial"/>
          <w:color w:val="auto"/>
          <w:sz w:val="22"/>
          <w:szCs w:val="22"/>
        </w:rPr>
        <w:t>shall not be responsible in any manner if prospective Bidders miss any notifications placed on above website</w:t>
      </w:r>
      <w:r w:rsidR="00A81CBC">
        <w:rPr>
          <w:rFonts w:ascii="Arial" w:hAnsi="Arial" w:cs="Arial"/>
          <w:color w:val="auto"/>
          <w:sz w:val="22"/>
          <w:szCs w:val="22"/>
        </w:rPr>
        <w:t>s</w:t>
      </w:r>
    </w:p>
    <w:p w:rsidR="00D24019" w:rsidRPr="00202D16" w:rsidRDefault="00D24019" w:rsidP="00D24019">
      <w:pPr>
        <w:pStyle w:val="Default"/>
        <w:ind w:left="720" w:hanging="720"/>
        <w:jc w:val="both"/>
        <w:rPr>
          <w:rFonts w:ascii="Arial" w:hAnsi="Arial" w:cs="Arial"/>
          <w:color w:val="auto"/>
          <w:sz w:val="22"/>
          <w:szCs w:val="22"/>
        </w:rPr>
      </w:pPr>
    </w:p>
    <w:p w:rsidR="00D24019" w:rsidRDefault="0090527D"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CLARIFICATIONS OF TENDER DOCUMENTS </w:t>
      </w:r>
    </w:p>
    <w:p w:rsidR="0090527D" w:rsidRPr="00202D16" w:rsidRDefault="0090527D" w:rsidP="00202D16">
      <w:pPr>
        <w:pStyle w:val="Default"/>
        <w:ind w:left="720"/>
        <w:jc w:val="both"/>
        <w:rPr>
          <w:rFonts w:ascii="Arial" w:hAnsi="Arial" w:cs="Arial"/>
          <w:b/>
          <w:bCs/>
          <w:color w:val="auto"/>
          <w:sz w:val="22"/>
          <w:szCs w:val="22"/>
        </w:rPr>
      </w:pPr>
    </w:p>
    <w:p w:rsidR="00405896" w:rsidRDefault="0040589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lastRenderedPageBreak/>
        <w:t xml:space="preserve">A prospective bidder requiring any clarification regarding </w:t>
      </w:r>
      <w:r w:rsidR="00A81CBC">
        <w:rPr>
          <w:rFonts w:ascii="Arial" w:hAnsi="Arial" w:cs="Arial"/>
          <w:color w:val="auto"/>
          <w:sz w:val="22"/>
          <w:szCs w:val="22"/>
        </w:rPr>
        <w:t xml:space="preserve">Scope of Services, </w:t>
      </w:r>
      <w:r w:rsidRPr="00202D16">
        <w:rPr>
          <w:rFonts w:ascii="Arial" w:hAnsi="Arial" w:cs="Arial"/>
          <w:color w:val="auto"/>
          <w:sz w:val="22"/>
          <w:szCs w:val="22"/>
        </w:rPr>
        <w:t>conditions</w:t>
      </w:r>
      <w:r w:rsidR="00A81CBC">
        <w:rPr>
          <w:rFonts w:ascii="Arial" w:hAnsi="Arial" w:cs="Arial"/>
          <w:color w:val="auto"/>
          <w:sz w:val="22"/>
          <w:szCs w:val="22"/>
        </w:rPr>
        <w:t xml:space="preserve"> of contract</w:t>
      </w:r>
      <w:r w:rsidRPr="00202D16">
        <w:rPr>
          <w:rFonts w:ascii="Arial" w:hAnsi="Arial" w:cs="Arial"/>
          <w:color w:val="auto"/>
          <w:sz w:val="22"/>
          <w:szCs w:val="22"/>
        </w:rPr>
        <w:t xml:space="preserve">, etc. given in the </w:t>
      </w:r>
      <w:r w:rsidR="00CA5790">
        <w:rPr>
          <w:rFonts w:ascii="Arial" w:hAnsi="Arial" w:cs="Arial"/>
          <w:color w:val="auto"/>
          <w:sz w:val="22"/>
          <w:szCs w:val="22"/>
        </w:rPr>
        <w:t>Bid</w:t>
      </w:r>
      <w:r w:rsidRPr="00202D16">
        <w:rPr>
          <w:rFonts w:ascii="Arial" w:hAnsi="Arial" w:cs="Arial"/>
          <w:color w:val="auto"/>
          <w:sz w:val="22"/>
          <w:szCs w:val="22"/>
        </w:rPr>
        <w:t xml:space="preserve"> Documents may submit written </w:t>
      </w:r>
      <w:r w:rsidR="00755AE8" w:rsidRPr="00202D16">
        <w:rPr>
          <w:rFonts w:ascii="Arial" w:hAnsi="Arial" w:cs="Arial"/>
          <w:color w:val="auto"/>
          <w:sz w:val="22"/>
          <w:szCs w:val="22"/>
        </w:rPr>
        <w:t xml:space="preserve">request for clarifications </w:t>
      </w:r>
      <w:r w:rsidRPr="00202D16">
        <w:rPr>
          <w:rFonts w:ascii="Arial" w:hAnsi="Arial" w:cs="Arial"/>
          <w:color w:val="auto"/>
          <w:sz w:val="22"/>
          <w:szCs w:val="22"/>
        </w:rPr>
        <w:t xml:space="preserve">to </w:t>
      </w:r>
      <w:r w:rsidR="0090527D">
        <w:rPr>
          <w:rFonts w:ascii="Arial" w:hAnsi="Arial" w:cs="Arial"/>
          <w:color w:val="auto"/>
          <w:sz w:val="22"/>
          <w:szCs w:val="22"/>
        </w:rPr>
        <w:t xml:space="preserve">SAMS </w:t>
      </w:r>
      <w:r w:rsidR="00AB33D0" w:rsidRPr="00202D16">
        <w:rPr>
          <w:rFonts w:ascii="Arial" w:hAnsi="Arial" w:cs="Arial"/>
          <w:color w:val="auto"/>
          <w:sz w:val="22"/>
          <w:szCs w:val="22"/>
        </w:rPr>
        <w:t xml:space="preserve">by post/email </w:t>
      </w:r>
      <w:r w:rsidR="00084197">
        <w:rPr>
          <w:rFonts w:ascii="Arial" w:hAnsi="Arial" w:cs="Arial"/>
          <w:color w:val="auto"/>
          <w:sz w:val="22"/>
          <w:szCs w:val="22"/>
        </w:rPr>
        <w:t xml:space="preserve">up to 1700 hrs. </w:t>
      </w:r>
      <w:proofErr w:type="gramStart"/>
      <w:r w:rsidR="00084197">
        <w:rPr>
          <w:rFonts w:ascii="Arial" w:hAnsi="Arial" w:cs="Arial"/>
          <w:color w:val="auto"/>
          <w:sz w:val="22"/>
          <w:szCs w:val="22"/>
        </w:rPr>
        <w:t>on</w:t>
      </w:r>
      <w:proofErr w:type="gramEnd"/>
      <w:r w:rsidR="00084197">
        <w:rPr>
          <w:rFonts w:ascii="Arial" w:hAnsi="Arial" w:cs="Arial"/>
          <w:color w:val="auto"/>
          <w:sz w:val="22"/>
          <w:szCs w:val="22"/>
        </w:rPr>
        <w:t xml:space="preserve"> 20</w:t>
      </w:r>
      <w:r w:rsidR="00084197" w:rsidRPr="00084197">
        <w:rPr>
          <w:rFonts w:ascii="Arial" w:hAnsi="Arial" w:cs="Arial"/>
          <w:color w:val="auto"/>
          <w:sz w:val="22"/>
          <w:szCs w:val="22"/>
          <w:vertAlign w:val="superscript"/>
        </w:rPr>
        <w:t>th</w:t>
      </w:r>
      <w:r w:rsidR="00084197">
        <w:rPr>
          <w:rFonts w:ascii="Arial" w:hAnsi="Arial" w:cs="Arial"/>
          <w:color w:val="auto"/>
          <w:sz w:val="22"/>
          <w:szCs w:val="22"/>
        </w:rPr>
        <w:t xml:space="preserve"> Sept, 2016</w:t>
      </w:r>
      <w:r w:rsidRPr="00202D16">
        <w:rPr>
          <w:rFonts w:ascii="Arial" w:hAnsi="Arial" w:cs="Arial"/>
          <w:color w:val="auto"/>
          <w:sz w:val="22"/>
          <w:szCs w:val="22"/>
        </w:rPr>
        <w:t>.</w:t>
      </w:r>
    </w:p>
    <w:p w:rsidR="00A81CBC" w:rsidRPr="00202D16" w:rsidRDefault="00A81CBC" w:rsidP="00A81CBC">
      <w:pPr>
        <w:pStyle w:val="Default"/>
        <w:ind w:left="720"/>
        <w:jc w:val="both"/>
        <w:rPr>
          <w:rFonts w:ascii="Arial" w:hAnsi="Arial" w:cs="Arial"/>
          <w:color w:val="auto"/>
          <w:sz w:val="22"/>
          <w:szCs w:val="22"/>
        </w:rPr>
      </w:pPr>
    </w:p>
    <w:p w:rsidR="00FD7444" w:rsidRDefault="00BD6D6E"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All the prospective </w:t>
      </w:r>
      <w:r w:rsidR="0067486A" w:rsidRPr="00202D16">
        <w:rPr>
          <w:rFonts w:ascii="Arial" w:hAnsi="Arial" w:cs="Arial"/>
          <w:color w:val="auto"/>
          <w:sz w:val="22"/>
          <w:szCs w:val="22"/>
        </w:rPr>
        <w:t>bidder</w:t>
      </w:r>
      <w:r w:rsidR="00405896" w:rsidRPr="00202D16">
        <w:rPr>
          <w:rFonts w:ascii="Arial" w:hAnsi="Arial" w:cs="Arial"/>
          <w:color w:val="auto"/>
          <w:sz w:val="22"/>
          <w:szCs w:val="22"/>
        </w:rPr>
        <w:t xml:space="preserve">s will be notified of response to </w:t>
      </w:r>
      <w:r w:rsidR="00E76882" w:rsidRPr="00202D16">
        <w:rPr>
          <w:rFonts w:ascii="Arial" w:hAnsi="Arial" w:cs="Arial"/>
          <w:color w:val="auto"/>
          <w:sz w:val="22"/>
          <w:szCs w:val="22"/>
        </w:rPr>
        <w:t xml:space="preserve">clarifications </w:t>
      </w:r>
      <w:r w:rsidRPr="00202D16">
        <w:rPr>
          <w:rFonts w:ascii="Arial" w:hAnsi="Arial" w:cs="Arial"/>
          <w:color w:val="auto"/>
          <w:sz w:val="22"/>
          <w:szCs w:val="22"/>
        </w:rPr>
        <w:t>only through webs</w:t>
      </w:r>
      <w:r w:rsidR="00FD7444" w:rsidRPr="00202D16">
        <w:rPr>
          <w:rFonts w:ascii="Arial" w:hAnsi="Arial" w:cs="Arial"/>
          <w:color w:val="auto"/>
          <w:sz w:val="22"/>
          <w:szCs w:val="22"/>
        </w:rPr>
        <w:t>ite</w:t>
      </w:r>
      <w:r w:rsidR="00084197">
        <w:rPr>
          <w:rFonts w:ascii="Arial" w:hAnsi="Arial" w:cs="Arial"/>
          <w:color w:val="auto"/>
          <w:sz w:val="22"/>
          <w:szCs w:val="22"/>
        </w:rPr>
        <w:t xml:space="preserve"> </w:t>
      </w:r>
      <w:hyperlink r:id="rId20" w:history="1">
        <w:r w:rsidR="00E72316" w:rsidRPr="00202D16">
          <w:rPr>
            <w:rStyle w:val="Hyperlink"/>
            <w:rFonts w:ascii="Arial" w:hAnsi="Arial" w:cs="Arial"/>
            <w:sz w:val="22"/>
            <w:szCs w:val="22"/>
          </w:rPr>
          <w:t>www.s</w:t>
        </w:r>
        <w:r w:rsidR="00E72316" w:rsidRPr="009948EE">
          <w:rPr>
            <w:rStyle w:val="Hyperlink"/>
            <w:rFonts w:ascii="Arial" w:hAnsi="Arial" w:cs="Arial"/>
            <w:sz w:val="22"/>
            <w:szCs w:val="22"/>
          </w:rPr>
          <w:t>amsconsult.com</w:t>
        </w:r>
      </w:hyperlink>
      <w:r w:rsidR="005702B4">
        <w:rPr>
          <w:rFonts w:ascii="Arial" w:hAnsi="Arial" w:cs="Arial"/>
          <w:color w:val="auto"/>
          <w:sz w:val="22"/>
          <w:szCs w:val="22"/>
        </w:rPr>
        <w:t xml:space="preserve"> </w:t>
      </w:r>
      <w:r w:rsidR="00084197">
        <w:rPr>
          <w:rFonts w:ascii="Arial" w:hAnsi="Arial" w:cs="Arial"/>
          <w:color w:val="auto"/>
          <w:sz w:val="22"/>
          <w:szCs w:val="22"/>
        </w:rPr>
        <w:t>,</w:t>
      </w:r>
      <w:r w:rsidR="005702B4">
        <w:rPr>
          <w:rFonts w:ascii="Arial" w:hAnsi="Arial" w:cs="Arial"/>
          <w:color w:val="auto"/>
          <w:sz w:val="22"/>
          <w:szCs w:val="22"/>
        </w:rPr>
        <w:t xml:space="preserve"> </w:t>
      </w:r>
      <w:hyperlink r:id="rId21" w:history="1">
        <w:r w:rsidR="005702B4" w:rsidRPr="0045710F">
          <w:rPr>
            <w:rStyle w:val="Hyperlink"/>
            <w:rFonts w:ascii="Arial" w:hAnsi="Arial" w:cs="Arial"/>
            <w:sz w:val="22"/>
            <w:szCs w:val="22"/>
          </w:rPr>
          <w:t>www.naco.gov.in</w:t>
        </w:r>
      </w:hyperlink>
      <w:r w:rsidR="00084197">
        <w:rPr>
          <w:rFonts w:ascii="Arial" w:hAnsi="Arial" w:cs="Arial"/>
          <w:color w:val="auto"/>
          <w:sz w:val="22"/>
          <w:szCs w:val="22"/>
        </w:rPr>
        <w:t xml:space="preserve"> and </w:t>
      </w:r>
      <w:hyperlink r:id="rId22" w:history="1">
        <w:r w:rsidR="00084197" w:rsidRPr="00F6196C">
          <w:rPr>
            <w:rStyle w:val="Hyperlink"/>
            <w:rFonts w:ascii="Arial" w:hAnsi="Arial" w:cs="Arial"/>
            <w:sz w:val="22"/>
            <w:szCs w:val="22"/>
          </w:rPr>
          <w:t>www.eprocure.gov.in/cppp/</w:t>
        </w:r>
      </w:hyperlink>
      <w:r w:rsidR="00084197">
        <w:rPr>
          <w:rFonts w:ascii="Arial" w:hAnsi="Arial" w:cs="Arial"/>
          <w:color w:val="auto"/>
          <w:sz w:val="22"/>
          <w:szCs w:val="22"/>
        </w:rPr>
        <w:t xml:space="preserve">. </w:t>
      </w:r>
      <w:r w:rsidR="005702B4">
        <w:rPr>
          <w:rFonts w:ascii="Arial" w:hAnsi="Arial" w:cs="Arial"/>
          <w:color w:val="auto"/>
          <w:sz w:val="22"/>
          <w:szCs w:val="22"/>
        </w:rPr>
        <w:t xml:space="preserve"> </w:t>
      </w:r>
      <w:r w:rsidR="00405896" w:rsidRPr="00202D16">
        <w:rPr>
          <w:rFonts w:ascii="Arial" w:hAnsi="Arial" w:cs="Arial"/>
          <w:color w:val="auto"/>
          <w:sz w:val="22"/>
          <w:szCs w:val="22"/>
        </w:rPr>
        <w:t xml:space="preserve">Any bidder who has purchased/downloaded the </w:t>
      </w:r>
      <w:r w:rsidR="00CA5790">
        <w:rPr>
          <w:rFonts w:ascii="Arial" w:hAnsi="Arial" w:cs="Arial"/>
          <w:color w:val="auto"/>
          <w:sz w:val="22"/>
          <w:szCs w:val="22"/>
        </w:rPr>
        <w:t>Bid D</w:t>
      </w:r>
      <w:r w:rsidR="00405896" w:rsidRPr="00202D16">
        <w:rPr>
          <w:rFonts w:ascii="Arial" w:hAnsi="Arial" w:cs="Arial"/>
          <w:color w:val="auto"/>
          <w:sz w:val="22"/>
          <w:szCs w:val="22"/>
        </w:rPr>
        <w:t>ocument</w:t>
      </w:r>
      <w:r w:rsidR="00A81CBC">
        <w:rPr>
          <w:rFonts w:ascii="Arial" w:hAnsi="Arial" w:cs="Arial"/>
          <w:color w:val="auto"/>
          <w:sz w:val="22"/>
          <w:szCs w:val="22"/>
        </w:rPr>
        <w:t>s</w:t>
      </w:r>
      <w:r w:rsidR="00405896" w:rsidRPr="00202D16">
        <w:rPr>
          <w:rFonts w:ascii="Arial" w:hAnsi="Arial" w:cs="Arial"/>
          <w:color w:val="auto"/>
          <w:sz w:val="22"/>
          <w:szCs w:val="22"/>
        </w:rPr>
        <w:t xml:space="preserve"> should watch for clarifications, if any, issued on the above website and T</w:t>
      </w:r>
      <w:r w:rsidR="00E72316">
        <w:rPr>
          <w:rFonts w:ascii="Arial" w:hAnsi="Arial" w:cs="Arial"/>
          <w:color w:val="auto"/>
          <w:sz w:val="22"/>
          <w:szCs w:val="22"/>
        </w:rPr>
        <w:t xml:space="preserve">he </w:t>
      </w:r>
      <w:r w:rsidR="00CA5790">
        <w:rPr>
          <w:rFonts w:ascii="Arial" w:hAnsi="Arial" w:cs="Arial"/>
          <w:color w:val="auto"/>
          <w:sz w:val="22"/>
          <w:szCs w:val="22"/>
        </w:rPr>
        <w:t>Client</w:t>
      </w:r>
      <w:r w:rsidR="00405896" w:rsidRPr="00202D16">
        <w:rPr>
          <w:rFonts w:ascii="Arial" w:hAnsi="Arial" w:cs="Arial"/>
          <w:color w:val="auto"/>
          <w:sz w:val="22"/>
          <w:szCs w:val="22"/>
        </w:rPr>
        <w:t xml:space="preserve"> will not issue separate communication to them.</w:t>
      </w:r>
    </w:p>
    <w:p w:rsidR="00A81CBC" w:rsidRPr="00202D16" w:rsidRDefault="00A81CBC" w:rsidP="00A81CBC">
      <w:pPr>
        <w:pStyle w:val="Default"/>
        <w:ind w:left="720"/>
        <w:jc w:val="both"/>
        <w:rPr>
          <w:rFonts w:ascii="Arial" w:hAnsi="Arial" w:cs="Arial"/>
          <w:color w:val="auto"/>
          <w:sz w:val="22"/>
          <w:szCs w:val="22"/>
        </w:rPr>
      </w:pPr>
    </w:p>
    <w:p w:rsidR="00D24019" w:rsidRPr="00202D16" w:rsidRDefault="00E72316" w:rsidP="00251962">
      <w:pPr>
        <w:pStyle w:val="Default"/>
        <w:numPr>
          <w:ilvl w:val="1"/>
          <w:numId w:val="32"/>
        </w:numPr>
        <w:ind w:hanging="720"/>
        <w:jc w:val="both"/>
        <w:rPr>
          <w:rFonts w:ascii="Arial" w:hAnsi="Arial" w:cs="Arial"/>
          <w:color w:val="auto"/>
          <w:sz w:val="22"/>
          <w:szCs w:val="22"/>
        </w:rPr>
      </w:pPr>
      <w:r>
        <w:rPr>
          <w:rFonts w:ascii="Arial" w:hAnsi="Arial" w:cs="Arial"/>
          <w:color w:val="auto"/>
          <w:sz w:val="22"/>
          <w:szCs w:val="22"/>
        </w:rPr>
        <w:t xml:space="preserve">The </w:t>
      </w:r>
      <w:r w:rsidR="00CA5790">
        <w:rPr>
          <w:rFonts w:ascii="Arial" w:hAnsi="Arial" w:cs="Arial"/>
          <w:color w:val="auto"/>
          <w:sz w:val="22"/>
          <w:szCs w:val="22"/>
        </w:rPr>
        <w:t>Client</w:t>
      </w:r>
      <w:r w:rsidR="00730BCF">
        <w:rPr>
          <w:rFonts w:ascii="Arial" w:hAnsi="Arial" w:cs="Arial"/>
          <w:color w:val="auto"/>
          <w:sz w:val="22"/>
          <w:szCs w:val="22"/>
        </w:rPr>
        <w:t xml:space="preserve"> </w:t>
      </w:r>
      <w:r w:rsidR="00405896" w:rsidRPr="00202D16">
        <w:rPr>
          <w:rFonts w:ascii="Arial" w:hAnsi="Arial" w:cs="Arial"/>
          <w:color w:val="auto"/>
          <w:sz w:val="22"/>
          <w:szCs w:val="22"/>
        </w:rPr>
        <w:t>shall not be responsible in any manner if a prospective bidder fails to notice any notifications placed on above website</w:t>
      </w:r>
      <w:r w:rsidR="00A81CBC">
        <w:rPr>
          <w:rFonts w:ascii="Arial" w:hAnsi="Arial" w:cs="Arial"/>
          <w:color w:val="auto"/>
          <w:sz w:val="22"/>
          <w:szCs w:val="22"/>
        </w:rPr>
        <w:t>s</w:t>
      </w:r>
      <w:r w:rsidR="00405896" w:rsidRPr="00202D16">
        <w:rPr>
          <w:rFonts w:ascii="Arial" w:hAnsi="Arial" w:cs="Arial"/>
          <w:color w:val="auto"/>
          <w:sz w:val="22"/>
          <w:szCs w:val="22"/>
        </w:rPr>
        <w:t>.</w:t>
      </w:r>
    </w:p>
    <w:p w:rsidR="000A340C" w:rsidRPr="00202D16" w:rsidRDefault="000A340C" w:rsidP="00882E69">
      <w:pPr>
        <w:pStyle w:val="Default"/>
        <w:rPr>
          <w:rFonts w:ascii="Arial" w:hAnsi="Arial" w:cs="Arial"/>
          <w:color w:val="auto"/>
          <w:sz w:val="28"/>
          <w:szCs w:val="28"/>
        </w:rPr>
      </w:pPr>
    </w:p>
    <w:p w:rsidR="00AB33D0" w:rsidRDefault="00E72316"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PRE-BID MEETING </w:t>
      </w:r>
    </w:p>
    <w:p w:rsidR="00A33B97" w:rsidRPr="00202D16" w:rsidRDefault="00A33B97" w:rsidP="00A33B97">
      <w:pPr>
        <w:pStyle w:val="Default"/>
        <w:ind w:left="720"/>
        <w:jc w:val="both"/>
        <w:rPr>
          <w:rFonts w:ascii="Arial" w:hAnsi="Arial" w:cs="Arial"/>
          <w:b/>
          <w:bCs/>
          <w:color w:val="auto"/>
          <w:sz w:val="22"/>
          <w:szCs w:val="22"/>
        </w:rPr>
      </w:pPr>
    </w:p>
    <w:p w:rsidR="00AB33D0" w:rsidRPr="00202D16" w:rsidRDefault="00AB33D0"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In order to provide response to any doubt regarding scope of services</w:t>
      </w:r>
      <w:r w:rsidR="00730BCF">
        <w:rPr>
          <w:rFonts w:ascii="Arial" w:hAnsi="Arial" w:cs="Arial"/>
          <w:color w:val="auto"/>
          <w:sz w:val="22"/>
          <w:szCs w:val="22"/>
        </w:rPr>
        <w:t xml:space="preserve"> </w:t>
      </w:r>
      <w:r w:rsidRPr="00202D16">
        <w:rPr>
          <w:rFonts w:ascii="Arial" w:hAnsi="Arial" w:cs="Arial"/>
          <w:color w:val="auto"/>
          <w:sz w:val="22"/>
          <w:szCs w:val="22"/>
        </w:rPr>
        <w:t xml:space="preserve">and conditions of contract etc. given in the </w:t>
      </w:r>
      <w:r w:rsidR="00A81CBC">
        <w:rPr>
          <w:rFonts w:ascii="Arial" w:hAnsi="Arial" w:cs="Arial"/>
          <w:color w:val="auto"/>
          <w:sz w:val="22"/>
          <w:szCs w:val="22"/>
        </w:rPr>
        <w:t>Bid D</w:t>
      </w:r>
      <w:r w:rsidRPr="00202D16">
        <w:rPr>
          <w:rFonts w:ascii="Arial" w:hAnsi="Arial" w:cs="Arial"/>
          <w:color w:val="auto"/>
          <w:sz w:val="22"/>
          <w:szCs w:val="22"/>
        </w:rPr>
        <w:t>ocument</w:t>
      </w:r>
      <w:r w:rsidR="00A81CBC">
        <w:rPr>
          <w:rFonts w:ascii="Arial" w:hAnsi="Arial" w:cs="Arial"/>
          <w:color w:val="auto"/>
          <w:sz w:val="22"/>
          <w:szCs w:val="22"/>
        </w:rPr>
        <w:t>s</w:t>
      </w:r>
      <w:r w:rsidRPr="00202D16">
        <w:rPr>
          <w:rFonts w:ascii="Arial" w:hAnsi="Arial" w:cs="Arial"/>
          <w:color w:val="auto"/>
          <w:sz w:val="22"/>
          <w:szCs w:val="22"/>
        </w:rPr>
        <w:t xml:space="preserve">, a pre-bid meeting has been scheduled to be held in the office of </w:t>
      </w:r>
      <w:r w:rsidR="00E72316">
        <w:rPr>
          <w:rFonts w:ascii="Arial" w:hAnsi="Arial" w:cs="Arial"/>
          <w:color w:val="auto"/>
          <w:sz w:val="22"/>
          <w:szCs w:val="22"/>
        </w:rPr>
        <w:t xml:space="preserve">the </w:t>
      </w:r>
      <w:r w:rsidR="00A33B97">
        <w:rPr>
          <w:rFonts w:ascii="Arial" w:hAnsi="Arial" w:cs="Arial"/>
          <w:color w:val="auto"/>
          <w:sz w:val="22"/>
          <w:szCs w:val="22"/>
        </w:rPr>
        <w:t>Client</w:t>
      </w:r>
      <w:r w:rsidR="00730BCF">
        <w:rPr>
          <w:rFonts w:ascii="Arial" w:hAnsi="Arial" w:cs="Arial"/>
          <w:color w:val="auto"/>
          <w:sz w:val="22"/>
          <w:szCs w:val="22"/>
        </w:rPr>
        <w:t xml:space="preserve"> </w:t>
      </w:r>
      <w:r w:rsidR="00084197">
        <w:rPr>
          <w:rFonts w:ascii="Arial" w:hAnsi="Arial" w:cs="Arial"/>
          <w:color w:val="auto"/>
          <w:sz w:val="22"/>
          <w:szCs w:val="22"/>
        </w:rPr>
        <w:t>at 1500 hrs. on 21</w:t>
      </w:r>
      <w:r w:rsidR="00084197" w:rsidRPr="00084197">
        <w:rPr>
          <w:rFonts w:ascii="Arial" w:hAnsi="Arial" w:cs="Arial"/>
          <w:color w:val="auto"/>
          <w:sz w:val="22"/>
          <w:szCs w:val="22"/>
          <w:vertAlign w:val="superscript"/>
        </w:rPr>
        <w:t>st</w:t>
      </w:r>
      <w:r w:rsidR="00084197">
        <w:rPr>
          <w:rFonts w:ascii="Arial" w:hAnsi="Arial" w:cs="Arial"/>
          <w:color w:val="auto"/>
          <w:sz w:val="22"/>
          <w:szCs w:val="22"/>
        </w:rPr>
        <w:t xml:space="preserve"> Sept, 2016</w:t>
      </w:r>
      <w:r w:rsidR="00E72316">
        <w:rPr>
          <w:rFonts w:ascii="Arial" w:hAnsi="Arial" w:cs="Arial"/>
          <w:color w:val="auto"/>
          <w:sz w:val="22"/>
          <w:szCs w:val="22"/>
        </w:rPr>
        <w:t>.</w:t>
      </w:r>
    </w:p>
    <w:p w:rsidR="00AB33D0" w:rsidRPr="00202D16" w:rsidRDefault="00AB33D0" w:rsidP="00AB33D0">
      <w:pPr>
        <w:pStyle w:val="Default"/>
        <w:rPr>
          <w:rFonts w:ascii="Arial" w:hAnsi="Arial" w:cs="Arial"/>
          <w:color w:val="auto"/>
          <w:sz w:val="22"/>
          <w:szCs w:val="22"/>
        </w:rPr>
      </w:pPr>
    </w:p>
    <w:p w:rsidR="00AB33D0" w:rsidRPr="00202D16" w:rsidRDefault="008A096B"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During the pre-bid meeting, the clarification sought by representative of prospective bidders shall be responded appropriately. However, they shall be asked to submit their written request by close of office next day. The </w:t>
      </w:r>
      <w:r w:rsidR="00A33B97">
        <w:rPr>
          <w:rFonts w:ascii="Arial" w:hAnsi="Arial" w:cs="Arial"/>
          <w:color w:val="auto"/>
          <w:sz w:val="22"/>
          <w:szCs w:val="22"/>
        </w:rPr>
        <w:t>Client</w:t>
      </w:r>
      <w:r w:rsidR="00730BCF">
        <w:rPr>
          <w:rFonts w:ascii="Arial" w:hAnsi="Arial" w:cs="Arial"/>
          <w:color w:val="auto"/>
          <w:sz w:val="22"/>
          <w:szCs w:val="22"/>
        </w:rPr>
        <w:t xml:space="preserve"> </w:t>
      </w:r>
      <w:r w:rsidRPr="00202D16">
        <w:rPr>
          <w:rFonts w:ascii="Arial" w:hAnsi="Arial" w:cs="Arial"/>
          <w:color w:val="auto"/>
          <w:sz w:val="22"/>
          <w:szCs w:val="22"/>
        </w:rPr>
        <w:t xml:space="preserve">shall upload written response to such requests for clarifications, without identifying its source. In case required, amendments, in terms of </w:t>
      </w:r>
      <w:r w:rsidR="00E72316">
        <w:rPr>
          <w:rFonts w:ascii="Arial" w:hAnsi="Arial" w:cs="Arial"/>
          <w:color w:val="auto"/>
          <w:sz w:val="22"/>
          <w:szCs w:val="22"/>
        </w:rPr>
        <w:t>P</w:t>
      </w:r>
      <w:r w:rsidR="00A81CBC">
        <w:rPr>
          <w:rFonts w:ascii="Arial" w:hAnsi="Arial" w:cs="Arial"/>
          <w:color w:val="auto"/>
          <w:sz w:val="22"/>
          <w:szCs w:val="22"/>
        </w:rPr>
        <w:t>ara 7</w:t>
      </w:r>
      <w:r w:rsidRPr="00202D16">
        <w:rPr>
          <w:rFonts w:ascii="Arial" w:hAnsi="Arial" w:cs="Arial"/>
          <w:color w:val="auto"/>
          <w:sz w:val="22"/>
          <w:szCs w:val="22"/>
        </w:rPr>
        <w:t xml:space="preserve"> above shall be issued, which shall be binding on all prospective bidders.</w:t>
      </w:r>
    </w:p>
    <w:p w:rsidR="008A096B" w:rsidRPr="00202D16" w:rsidRDefault="008A096B" w:rsidP="008A096B">
      <w:pPr>
        <w:pStyle w:val="Default"/>
        <w:ind w:left="720" w:hanging="720"/>
        <w:rPr>
          <w:rFonts w:ascii="Arial" w:hAnsi="Arial" w:cs="Arial"/>
          <w:color w:val="auto"/>
          <w:sz w:val="28"/>
          <w:szCs w:val="28"/>
        </w:rPr>
      </w:pPr>
    </w:p>
    <w:p w:rsidR="00D24019" w:rsidRPr="00202D16" w:rsidRDefault="00D24019" w:rsidP="00D75BEC">
      <w:pPr>
        <w:pStyle w:val="Default"/>
        <w:numPr>
          <w:ilvl w:val="0"/>
          <w:numId w:val="1"/>
        </w:numPr>
        <w:ind w:left="360" w:hanging="360"/>
        <w:jc w:val="center"/>
        <w:rPr>
          <w:rFonts w:ascii="Arial" w:hAnsi="Arial" w:cs="Arial"/>
          <w:color w:val="auto"/>
          <w:sz w:val="28"/>
          <w:szCs w:val="28"/>
        </w:rPr>
      </w:pPr>
      <w:r w:rsidRPr="00202D16">
        <w:rPr>
          <w:rFonts w:ascii="Arial" w:hAnsi="Arial" w:cs="Arial"/>
          <w:b/>
          <w:bCs/>
          <w:color w:val="auto"/>
          <w:sz w:val="28"/>
          <w:szCs w:val="28"/>
        </w:rPr>
        <w:t xml:space="preserve">C. PREPARATION OF </w:t>
      </w:r>
      <w:r w:rsidR="00A33B97">
        <w:rPr>
          <w:rFonts w:ascii="Arial" w:hAnsi="Arial" w:cs="Arial"/>
          <w:b/>
          <w:bCs/>
          <w:color w:val="auto"/>
          <w:sz w:val="28"/>
          <w:szCs w:val="28"/>
        </w:rPr>
        <w:t>BIDS</w:t>
      </w:r>
    </w:p>
    <w:p w:rsidR="00A47A12" w:rsidRPr="00202D16" w:rsidRDefault="00A47A12" w:rsidP="00D75BEC">
      <w:pPr>
        <w:pStyle w:val="Default"/>
        <w:numPr>
          <w:ilvl w:val="0"/>
          <w:numId w:val="1"/>
        </w:numPr>
        <w:ind w:left="360" w:hanging="360"/>
        <w:jc w:val="center"/>
        <w:rPr>
          <w:rFonts w:ascii="Arial" w:hAnsi="Arial" w:cs="Arial"/>
          <w:color w:val="auto"/>
          <w:sz w:val="28"/>
          <w:szCs w:val="28"/>
        </w:rPr>
      </w:pPr>
    </w:p>
    <w:p w:rsidR="00D24019" w:rsidRDefault="00E72316"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DOCUMENTS COMPRISING THE </w:t>
      </w:r>
      <w:r w:rsidR="00A33B97">
        <w:rPr>
          <w:rFonts w:ascii="Arial" w:hAnsi="Arial" w:cs="Arial"/>
          <w:b/>
          <w:bCs/>
          <w:color w:val="auto"/>
          <w:sz w:val="22"/>
          <w:szCs w:val="22"/>
        </w:rPr>
        <w:t>BID</w:t>
      </w:r>
    </w:p>
    <w:p w:rsidR="00E72316" w:rsidRPr="00202D16" w:rsidRDefault="00E72316" w:rsidP="00202D16">
      <w:pPr>
        <w:pStyle w:val="Default"/>
        <w:ind w:left="720"/>
        <w:jc w:val="both"/>
        <w:rPr>
          <w:rFonts w:ascii="Arial" w:hAnsi="Arial" w:cs="Arial"/>
          <w:b/>
          <w:bCs/>
          <w:color w:val="auto"/>
          <w:sz w:val="22"/>
          <w:szCs w:val="22"/>
        </w:rPr>
      </w:pPr>
    </w:p>
    <w:p w:rsidR="00D24019" w:rsidRPr="00202D16" w:rsidRDefault="00676CCC"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Pr="00202D16">
        <w:rPr>
          <w:rFonts w:ascii="Arial" w:hAnsi="Arial" w:cs="Arial"/>
          <w:b/>
          <w:bCs/>
          <w:color w:val="auto"/>
          <w:sz w:val="22"/>
          <w:szCs w:val="22"/>
        </w:rPr>
        <w:t xml:space="preserve">Two </w:t>
      </w:r>
      <w:r w:rsidR="006D0B1F" w:rsidRPr="00202D16">
        <w:rPr>
          <w:rFonts w:ascii="Arial" w:hAnsi="Arial" w:cs="Arial"/>
          <w:b/>
          <w:bCs/>
          <w:color w:val="auto"/>
          <w:sz w:val="22"/>
          <w:szCs w:val="22"/>
        </w:rPr>
        <w:t>Bid</w:t>
      </w:r>
      <w:r w:rsidRPr="00202D16">
        <w:rPr>
          <w:rFonts w:ascii="Arial" w:hAnsi="Arial" w:cs="Arial"/>
          <w:b/>
          <w:bCs/>
          <w:color w:val="auto"/>
          <w:sz w:val="22"/>
          <w:szCs w:val="22"/>
        </w:rPr>
        <w:t xml:space="preserve"> System</w:t>
      </w:r>
      <w:r w:rsidR="00486FDA" w:rsidRPr="00202D16">
        <w:rPr>
          <w:rFonts w:ascii="Arial" w:hAnsi="Arial" w:cs="Arial"/>
          <w:color w:val="auto"/>
          <w:sz w:val="22"/>
          <w:szCs w:val="22"/>
        </w:rPr>
        <w:t>, i.e. “Techn</w:t>
      </w:r>
      <w:r w:rsidR="006D0B1F" w:rsidRPr="00202D16">
        <w:rPr>
          <w:rFonts w:ascii="Arial" w:hAnsi="Arial" w:cs="Arial"/>
          <w:color w:val="auto"/>
          <w:sz w:val="22"/>
          <w:szCs w:val="22"/>
        </w:rPr>
        <w:t xml:space="preserve">ical </w:t>
      </w:r>
      <w:r w:rsidRPr="00202D16">
        <w:rPr>
          <w:rFonts w:ascii="Arial" w:hAnsi="Arial" w:cs="Arial"/>
          <w:color w:val="auto"/>
          <w:sz w:val="22"/>
          <w:szCs w:val="22"/>
        </w:rPr>
        <w:t>Bid” (</w:t>
      </w:r>
      <w:r w:rsidR="00486FDA" w:rsidRPr="00202D16">
        <w:rPr>
          <w:rFonts w:ascii="Arial" w:hAnsi="Arial" w:cs="Arial"/>
          <w:color w:val="auto"/>
          <w:sz w:val="22"/>
          <w:szCs w:val="22"/>
        </w:rPr>
        <w:t>Envelope</w:t>
      </w:r>
      <w:r w:rsidR="00755AE8" w:rsidRPr="00202D16">
        <w:rPr>
          <w:rFonts w:ascii="Arial" w:hAnsi="Arial" w:cs="Arial"/>
          <w:color w:val="auto"/>
          <w:sz w:val="22"/>
          <w:szCs w:val="22"/>
        </w:rPr>
        <w:t>-A) and “Financial Bid” (</w:t>
      </w:r>
      <w:r w:rsidR="00486FDA" w:rsidRPr="00202D16">
        <w:rPr>
          <w:rFonts w:ascii="Arial" w:hAnsi="Arial" w:cs="Arial"/>
          <w:color w:val="auto"/>
          <w:sz w:val="22"/>
          <w:szCs w:val="22"/>
        </w:rPr>
        <w:t>Envelope</w:t>
      </w:r>
      <w:r w:rsidR="00755AE8" w:rsidRPr="00202D16">
        <w:rPr>
          <w:rFonts w:ascii="Arial" w:hAnsi="Arial" w:cs="Arial"/>
          <w:color w:val="auto"/>
          <w:sz w:val="22"/>
          <w:szCs w:val="22"/>
        </w:rPr>
        <w:t>-B</w:t>
      </w:r>
      <w:r w:rsidRPr="00202D16">
        <w:rPr>
          <w:rFonts w:ascii="Arial" w:hAnsi="Arial" w:cs="Arial"/>
          <w:color w:val="auto"/>
          <w:sz w:val="22"/>
          <w:szCs w:val="22"/>
        </w:rPr>
        <w:t xml:space="preserve">) prepared by the bidder, shall comprise </w:t>
      </w:r>
      <w:r w:rsidR="00FE45C7">
        <w:rPr>
          <w:rFonts w:ascii="Arial" w:hAnsi="Arial" w:cs="Arial"/>
          <w:color w:val="auto"/>
          <w:sz w:val="22"/>
          <w:szCs w:val="22"/>
        </w:rPr>
        <w:t xml:space="preserve">of </w:t>
      </w:r>
      <w:r w:rsidRPr="00202D16">
        <w:rPr>
          <w:rFonts w:ascii="Arial" w:hAnsi="Arial" w:cs="Arial"/>
          <w:color w:val="auto"/>
          <w:sz w:val="22"/>
          <w:szCs w:val="22"/>
        </w:rPr>
        <w:t>the following</w:t>
      </w:r>
      <w:r w:rsidR="00D24019" w:rsidRPr="00202D16">
        <w:rPr>
          <w:rFonts w:ascii="Arial" w:hAnsi="Arial" w:cs="Arial"/>
          <w:color w:val="auto"/>
          <w:sz w:val="22"/>
          <w:szCs w:val="22"/>
        </w:rPr>
        <w:t xml:space="preserve">: </w:t>
      </w:r>
    </w:p>
    <w:p w:rsidR="001D316E" w:rsidRPr="00202D16" w:rsidRDefault="001D316E" w:rsidP="001D316E">
      <w:pPr>
        <w:pStyle w:val="Default"/>
        <w:ind w:left="720" w:hanging="720"/>
        <w:jc w:val="both"/>
        <w:rPr>
          <w:rFonts w:ascii="Arial" w:hAnsi="Arial" w:cs="Arial"/>
          <w:color w:val="auto"/>
          <w:sz w:val="22"/>
          <w:szCs w:val="22"/>
        </w:rPr>
      </w:pPr>
    </w:p>
    <w:p w:rsidR="00D24019" w:rsidRPr="00202D16" w:rsidRDefault="00D24019" w:rsidP="00D24019">
      <w:pPr>
        <w:pStyle w:val="Default"/>
        <w:ind w:left="720" w:hanging="720"/>
        <w:jc w:val="both"/>
        <w:rPr>
          <w:rFonts w:ascii="Arial" w:hAnsi="Arial" w:cs="Arial"/>
          <w:b/>
          <w:bCs/>
          <w:color w:val="auto"/>
          <w:sz w:val="22"/>
          <w:szCs w:val="22"/>
        </w:rPr>
      </w:pPr>
      <w:r w:rsidRPr="00202D16">
        <w:rPr>
          <w:rFonts w:ascii="Arial" w:hAnsi="Arial" w:cs="Arial"/>
          <w:b/>
          <w:bCs/>
          <w:color w:val="auto"/>
          <w:sz w:val="22"/>
          <w:szCs w:val="22"/>
        </w:rPr>
        <w:t>A)</w:t>
      </w:r>
      <w:r w:rsidRPr="00202D16">
        <w:rPr>
          <w:rFonts w:ascii="Arial" w:hAnsi="Arial" w:cs="Arial"/>
          <w:b/>
          <w:bCs/>
          <w:color w:val="auto"/>
          <w:sz w:val="22"/>
          <w:szCs w:val="22"/>
        </w:rPr>
        <w:tab/>
      </w:r>
      <w:r w:rsidR="00E72316" w:rsidRPr="00D16CDB">
        <w:rPr>
          <w:rFonts w:ascii="Arial" w:hAnsi="Arial" w:cs="Arial"/>
          <w:b/>
          <w:bCs/>
          <w:color w:val="auto"/>
          <w:sz w:val="22"/>
          <w:szCs w:val="22"/>
          <w:u w:val="single"/>
        </w:rPr>
        <w:t>TECHNICAL BID - (ENVELOPE-A)</w:t>
      </w:r>
    </w:p>
    <w:p w:rsidR="00D24019" w:rsidRPr="00202D16" w:rsidRDefault="00D24019" w:rsidP="00D24019">
      <w:pPr>
        <w:pStyle w:val="Default"/>
        <w:ind w:left="720" w:hanging="720"/>
        <w:jc w:val="both"/>
        <w:rPr>
          <w:rFonts w:ascii="Arial" w:hAnsi="Arial" w:cs="Arial"/>
          <w:color w:val="auto"/>
          <w:sz w:val="22"/>
          <w:szCs w:val="22"/>
        </w:rPr>
      </w:pPr>
    </w:p>
    <w:p w:rsidR="00A33B97" w:rsidRDefault="00A33B97" w:rsidP="00251962">
      <w:pPr>
        <w:pStyle w:val="Default"/>
        <w:numPr>
          <w:ilvl w:val="1"/>
          <w:numId w:val="15"/>
        </w:numPr>
        <w:tabs>
          <w:tab w:val="left" w:pos="1620"/>
        </w:tabs>
        <w:ind w:left="1620" w:hanging="720"/>
        <w:jc w:val="both"/>
        <w:rPr>
          <w:rFonts w:ascii="Arial" w:hAnsi="Arial" w:cs="Arial"/>
          <w:color w:val="auto"/>
          <w:sz w:val="22"/>
          <w:szCs w:val="22"/>
        </w:rPr>
      </w:pPr>
      <w:r>
        <w:rPr>
          <w:rFonts w:ascii="Arial" w:hAnsi="Arial" w:cs="Arial"/>
          <w:color w:val="auto"/>
          <w:sz w:val="22"/>
          <w:szCs w:val="22"/>
        </w:rPr>
        <w:t>Bid Document Fee furnished in accordance with NIT Para 5.</w:t>
      </w:r>
    </w:p>
    <w:p w:rsidR="008275D9" w:rsidRPr="00202D16" w:rsidRDefault="00D24019"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Earnest money furnis</w:t>
      </w:r>
      <w:r w:rsidR="00755AE8" w:rsidRPr="00202D16">
        <w:rPr>
          <w:rFonts w:ascii="Arial" w:hAnsi="Arial" w:cs="Arial"/>
          <w:color w:val="auto"/>
          <w:sz w:val="22"/>
          <w:szCs w:val="22"/>
        </w:rPr>
        <w:t>hed in accordance with ITB Para</w:t>
      </w:r>
      <w:r w:rsidR="00505660">
        <w:rPr>
          <w:rFonts w:ascii="Arial" w:hAnsi="Arial" w:cs="Arial"/>
          <w:color w:val="auto"/>
          <w:sz w:val="22"/>
          <w:szCs w:val="22"/>
        </w:rPr>
        <w:t xml:space="preserve"> 16</w:t>
      </w:r>
      <w:r w:rsidR="008275D9" w:rsidRPr="00202D16">
        <w:rPr>
          <w:rFonts w:ascii="Arial" w:hAnsi="Arial" w:cs="Arial"/>
          <w:color w:val="auto"/>
          <w:sz w:val="22"/>
          <w:szCs w:val="22"/>
        </w:rPr>
        <w:t>;</w:t>
      </w:r>
    </w:p>
    <w:p w:rsidR="00D24019" w:rsidRPr="00202D16" w:rsidRDefault="00A33B97" w:rsidP="00251962">
      <w:pPr>
        <w:pStyle w:val="Default"/>
        <w:numPr>
          <w:ilvl w:val="1"/>
          <w:numId w:val="15"/>
        </w:numPr>
        <w:tabs>
          <w:tab w:val="left" w:pos="1620"/>
        </w:tabs>
        <w:ind w:left="1620" w:hanging="720"/>
        <w:jc w:val="both"/>
        <w:rPr>
          <w:rFonts w:ascii="Arial" w:hAnsi="Arial" w:cs="Arial"/>
          <w:color w:val="auto"/>
          <w:sz w:val="22"/>
          <w:szCs w:val="22"/>
        </w:rPr>
      </w:pPr>
      <w:r>
        <w:rPr>
          <w:rFonts w:ascii="Arial" w:hAnsi="Arial" w:cs="Arial"/>
          <w:color w:val="auto"/>
          <w:sz w:val="22"/>
          <w:szCs w:val="22"/>
        </w:rPr>
        <w:t>Bid</w:t>
      </w:r>
      <w:r w:rsidR="00D24019" w:rsidRPr="00202D16">
        <w:rPr>
          <w:rFonts w:ascii="Arial" w:hAnsi="Arial" w:cs="Arial"/>
          <w:color w:val="auto"/>
          <w:sz w:val="22"/>
          <w:szCs w:val="22"/>
        </w:rPr>
        <w:t xml:space="preserve"> Form as per </w:t>
      </w:r>
      <w:r w:rsidR="006D0B1F" w:rsidRPr="00202D16">
        <w:rPr>
          <w:rFonts w:ascii="Arial" w:hAnsi="Arial" w:cs="Arial"/>
          <w:color w:val="auto"/>
          <w:sz w:val="22"/>
          <w:szCs w:val="22"/>
        </w:rPr>
        <w:t xml:space="preserve">Form-A of </w:t>
      </w:r>
      <w:r w:rsidR="002340A8" w:rsidRPr="00202D16">
        <w:rPr>
          <w:rFonts w:ascii="Arial" w:hAnsi="Arial" w:cs="Arial"/>
          <w:color w:val="auto"/>
          <w:sz w:val="22"/>
          <w:szCs w:val="22"/>
        </w:rPr>
        <w:t>Chapter</w:t>
      </w:r>
      <w:r w:rsidR="00730BCF">
        <w:rPr>
          <w:rFonts w:ascii="Arial" w:hAnsi="Arial" w:cs="Arial"/>
          <w:color w:val="auto"/>
          <w:sz w:val="22"/>
          <w:szCs w:val="22"/>
        </w:rPr>
        <w:t xml:space="preserve"> </w:t>
      </w:r>
      <w:r w:rsidR="008A096B" w:rsidRPr="00202D16">
        <w:rPr>
          <w:rFonts w:ascii="Arial" w:hAnsi="Arial" w:cs="Arial"/>
          <w:color w:val="auto"/>
          <w:sz w:val="22"/>
          <w:szCs w:val="22"/>
        </w:rPr>
        <w:t>VI</w:t>
      </w:r>
      <w:r w:rsidR="006D0B1F" w:rsidRPr="00202D16">
        <w:rPr>
          <w:rFonts w:ascii="Arial" w:hAnsi="Arial" w:cs="Arial"/>
          <w:color w:val="auto"/>
          <w:sz w:val="22"/>
          <w:szCs w:val="22"/>
        </w:rPr>
        <w:t xml:space="preserve"> given in </w:t>
      </w:r>
      <w:r w:rsidR="006A3700" w:rsidRPr="00202D16">
        <w:rPr>
          <w:rFonts w:ascii="Arial" w:hAnsi="Arial" w:cs="Arial"/>
          <w:color w:val="auto"/>
          <w:sz w:val="22"/>
          <w:szCs w:val="22"/>
        </w:rPr>
        <w:t xml:space="preserve">the </w:t>
      </w:r>
      <w:r>
        <w:rPr>
          <w:rFonts w:ascii="Arial" w:hAnsi="Arial" w:cs="Arial"/>
          <w:color w:val="auto"/>
          <w:sz w:val="22"/>
          <w:szCs w:val="22"/>
        </w:rPr>
        <w:t>Bid</w:t>
      </w:r>
      <w:r w:rsidR="006D0B1F" w:rsidRPr="00202D16">
        <w:rPr>
          <w:rFonts w:ascii="Arial" w:hAnsi="Arial" w:cs="Arial"/>
          <w:color w:val="auto"/>
          <w:sz w:val="22"/>
          <w:szCs w:val="22"/>
        </w:rPr>
        <w:t xml:space="preserve"> Document</w:t>
      </w:r>
      <w:r w:rsidR="00D24019" w:rsidRPr="00202D16">
        <w:rPr>
          <w:rFonts w:ascii="Arial" w:hAnsi="Arial" w:cs="Arial"/>
          <w:color w:val="auto"/>
          <w:sz w:val="22"/>
          <w:szCs w:val="22"/>
        </w:rPr>
        <w:t>.</w:t>
      </w:r>
    </w:p>
    <w:p w:rsidR="006A3700" w:rsidRPr="00202D16" w:rsidRDefault="006A3700"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 xml:space="preserve">Bidder Information </w:t>
      </w:r>
      <w:r w:rsidR="008A096B" w:rsidRPr="00202D16">
        <w:rPr>
          <w:rFonts w:ascii="Arial" w:hAnsi="Arial" w:cs="Arial"/>
          <w:color w:val="auto"/>
          <w:sz w:val="22"/>
          <w:szCs w:val="22"/>
        </w:rPr>
        <w:t>Form as per Form-B of Chapter V</w:t>
      </w:r>
      <w:r w:rsidR="00B40733" w:rsidRPr="00202D16">
        <w:rPr>
          <w:rFonts w:ascii="Arial" w:hAnsi="Arial" w:cs="Arial"/>
          <w:color w:val="auto"/>
          <w:sz w:val="22"/>
          <w:szCs w:val="22"/>
        </w:rPr>
        <w:t xml:space="preserve">I given in the </w:t>
      </w:r>
      <w:r w:rsidR="00A33B97">
        <w:rPr>
          <w:rFonts w:ascii="Arial" w:hAnsi="Arial" w:cs="Arial"/>
          <w:color w:val="auto"/>
          <w:sz w:val="22"/>
          <w:szCs w:val="22"/>
        </w:rPr>
        <w:t>Bid</w:t>
      </w:r>
      <w:r w:rsidR="00B40733" w:rsidRPr="00202D16">
        <w:rPr>
          <w:rFonts w:ascii="Arial" w:hAnsi="Arial" w:cs="Arial"/>
          <w:color w:val="auto"/>
          <w:sz w:val="22"/>
          <w:szCs w:val="22"/>
        </w:rPr>
        <w:t xml:space="preserve"> Document</w:t>
      </w:r>
    </w:p>
    <w:p w:rsidR="008A096B" w:rsidRPr="00B321EB" w:rsidRDefault="00A33B97" w:rsidP="00251962">
      <w:pPr>
        <w:pStyle w:val="Default"/>
        <w:numPr>
          <w:ilvl w:val="1"/>
          <w:numId w:val="15"/>
        </w:numPr>
        <w:tabs>
          <w:tab w:val="left" w:pos="1620"/>
        </w:tabs>
        <w:ind w:left="1620" w:hanging="720"/>
        <w:jc w:val="both"/>
        <w:rPr>
          <w:rFonts w:ascii="Arial" w:hAnsi="Arial" w:cs="Arial"/>
          <w:color w:val="auto"/>
          <w:sz w:val="22"/>
          <w:szCs w:val="22"/>
        </w:rPr>
      </w:pPr>
      <w:r w:rsidRPr="00B321EB">
        <w:rPr>
          <w:rFonts w:ascii="Arial" w:hAnsi="Arial" w:cs="Arial"/>
          <w:color w:val="auto"/>
          <w:sz w:val="22"/>
          <w:szCs w:val="22"/>
        </w:rPr>
        <w:t>Documents in support of para 4.1 - ‘Bidders’ Eligibility and Qualification’, more specifically those stated in ITB Para 4.2</w:t>
      </w:r>
    </w:p>
    <w:p w:rsidR="00B321EB" w:rsidRPr="00B321EB" w:rsidRDefault="00B321EB" w:rsidP="00251962">
      <w:pPr>
        <w:pStyle w:val="Default"/>
        <w:numPr>
          <w:ilvl w:val="1"/>
          <w:numId w:val="15"/>
        </w:numPr>
        <w:tabs>
          <w:tab w:val="left" w:pos="1620"/>
        </w:tabs>
        <w:ind w:left="1620" w:hanging="720"/>
        <w:jc w:val="both"/>
        <w:rPr>
          <w:rFonts w:ascii="Arial" w:hAnsi="Arial" w:cs="Arial"/>
          <w:color w:val="auto"/>
          <w:sz w:val="22"/>
          <w:szCs w:val="22"/>
        </w:rPr>
      </w:pPr>
      <w:r w:rsidRPr="00B321EB">
        <w:rPr>
          <w:rFonts w:ascii="Arial" w:hAnsi="Arial" w:cs="Arial"/>
          <w:sz w:val="22"/>
          <w:szCs w:val="22"/>
        </w:rPr>
        <w:t xml:space="preserve">Para-by-Para Commentary / Compliance against the Technical Requirements </w:t>
      </w:r>
      <w:r w:rsidR="00854E98">
        <w:rPr>
          <w:rFonts w:ascii="Arial" w:hAnsi="Arial" w:cs="Arial"/>
          <w:sz w:val="22"/>
          <w:szCs w:val="22"/>
        </w:rPr>
        <w:t xml:space="preserve">given in the Chapter-III – </w:t>
      </w:r>
      <w:r w:rsidR="00A81CBC">
        <w:rPr>
          <w:rFonts w:ascii="Arial" w:hAnsi="Arial" w:cs="Arial"/>
          <w:sz w:val="22"/>
          <w:szCs w:val="22"/>
        </w:rPr>
        <w:t>‘Scope of Services’</w:t>
      </w:r>
      <w:r w:rsidR="00730BCF">
        <w:rPr>
          <w:rFonts w:ascii="Arial" w:hAnsi="Arial" w:cs="Arial"/>
          <w:sz w:val="22"/>
          <w:szCs w:val="22"/>
        </w:rPr>
        <w:t xml:space="preserve"> </w:t>
      </w:r>
      <w:r w:rsidRPr="00B321EB">
        <w:rPr>
          <w:rFonts w:ascii="Arial" w:hAnsi="Arial" w:cs="Arial"/>
          <w:sz w:val="22"/>
          <w:szCs w:val="22"/>
        </w:rPr>
        <w:t>as per Form-B</w:t>
      </w:r>
    </w:p>
    <w:p w:rsidR="00D24019" w:rsidRPr="00202D16" w:rsidRDefault="00D24019" w:rsidP="00251962">
      <w:pPr>
        <w:pStyle w:val="Default"/>
        <w:numPr>
          <w:ilvl w:val="1"/>
          <w:numId w:val="15"/>
        </w:numPr>
        <w:tabs>
          <w:tab w:val="left" w:pos="1620"/>
        </w:tabs>
        <w:ind w:left="1620" w:hanging="720"/>
        <w:jc w:val="both"/>
        <w:rPr>
          <w:rFonts w:ascii="Arial" w:hAnsi="Arial" w:cs="Arial"/>
          <w:color w:val="auto"/>
          <w:sz w:val="22"/>
          <w:szCs w:val="22"/>
        </w:rPr>
      </w:pPr>
      <w:r w:rsidRPr="00B321EB">
        <w:rPr>
          <w:rFonts w:ascii="Arial" w:hAnsi="Arial" w:cs="Arial"/>
          <w:color w:val="auto"/>
          <w:sz w:val="22"/>
          <w:szCs w:val="22"/>
        </w:rPr>
        <w:t>Power of Attorney in favour o</w:t>
      </w:r>
      <w:r w:rsidR="00676CCC" w:rsidRPr="00B321EB">
        <w:rPr>
          <w:rFonts w:ascii="Arial" w:hAnsi="Arial" w:cs="Arial"/>
          <w:color w:val="auto"/>
          <w:sz w:val="22"/>
          <w:szCs w:val="22"/>
        </w:rPr>
        <w:t>f</w:t>
      </w:r>
      <w:r w:rsidR="00676CCC" w:rsidRPr="00202D16">
        <w:rPr>
          <w:rFonts w:ascii="Arial" w:hAnsi="Arial" w:cs="Arial"/>
          <w:color w:val="auto"/>
          <w:sz w:val="22"/>
          <w:szCs w:val="22"/>
        </w:rPr>
        <w:t xml:space="preserve"> signatory of </w:t>
      </w:r>
      <w:r w:rsidR="00A33B97">
        <w:rPr>
          <w:rFonts w:ascii="Arial" w:hAnsi="Arial" w:cs="Arial"/>
          <w:color w:val="auto"/>
          <w:sz w:val="22"/>
          <w:szCs w:val="22"/>
        </w:rPr>
        <w:t>Bid</w:t>
      </w:r>
      <w:r w:rsidR="001935C3" w:rsidRPr="00202D16">
        <w:rPr>
          <w:rFonts w:ascii="Arial" w:hAnsi="Arial" w:cs="Arial"/>
          <w:color w:val="auto"/>
          <w:sz w:val="22"/>
          <w:szCs w:val="22"/>
        </w:rPr>
        <w:t>.</w:t>
      </w:r>
    </w:p>
    <w:p w:rsidR="008A096B" w:rsidRPr="00202D16" w:rsidRDefault="00D24019"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Certificate of Incorporation</w:t>
      </w:r>
      <w:r w:rsidR="008A096B" w:rsidRPr="00202D16">
        <w:rPr>
          <w:rFonts w:ascii="Arial" w:hAnsi="Arial" w:cs="Arial"/>
          <w:color w:val="auto"/>
          <w:sz w:val="22"/>
          <w:szCs w:val="22"/>
        </w:rPr>
        <w:t>/ Registration of</w:t>
      </w:r>
      <w:r w:rsidR="00076C37" w:rsidRPr="00202D16">
        <w:rPr>
          <w:rFonts w:ascii="Arial" w:hAnsi="Arial" w:cs="Arial"/>
          <w:color w:val="auto"/>
          <w:sz w:val="22"/>
          <w:szCs w:val="22"/>
        </w:rPr>
        <w:t xml:space="preserve"> the bidder</w:t>
      </w:r>
      <w:r w:rsidR="008A096B" w:rsidRPr="00202D16">
        <w:rPr>
          <w:rFonts w:ascii="Arial" w:hAnsi="Arial" w:cs="Arial"/>
          <w:color w:val="auto"/>
          <w:sz w:val="22"/>
          <w:szCs w:val="22"/>
        </w:rPr>
        <w:t xml:space="preserve"> and Consortium partner(s) (as the case may be)</w:t>
      </w:r>
      <w:r w:rsidRPr="00202D16">
        <w:rPr>
          <w:rFonts w:ascii="Arial" w:hAnsi="Arial" w:cs="Arial"/>
          <w:color w:val="auto"/>
          <w:sz w:val="22"/>
          <w:szCs w:val="22"/>
        </w:rPr>
        <w:t>.</w:t>
      </w:r>
    </w:p>
    <w:p w:rsidR="00B40733" w:rsidRPr="00202D16" w:rsidRDefault="008A096B"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Letter of Association from all Consortium Partners to associate with the</w:t>
      </w:r>
      <w:r w:rsidR="00B40733" w:rsidRPr="00202D16">
        <w:rPr>
          <w:rFonts w:ascii="Arial" w:hAnsi="Arial" w:cs="Arial"/>
          <w:color w:val="auto"/>
          <w:sz w:val="22"/>
          <w:szCs w:val="22"/>
        </w:rPr>
        <w:t xml:space="preserve"> prime </w:t>
      </w:r>
      <w:r w:rsidRPr="00202D16">
        <w:rPr>
          <w:rFonts w:ascii="Arial" w:hAnsi="Arial" w:cs="Arial"/>
          <w:color w:val="auto"/>
          <w:sz w:val="22"/>
          <w:szCs w:val="22"/>
        </w:rPr>
        <w:t>bidder</w:t>
      </w:r>
      <w:r w:rsidR="00B40733" w:rsidRPr="00202D16">
        <w:rPr>
          <w:rFonts w:ascii="Arial" w:hAnsi="Arial" w:cs="Arial"/>
          <w:color w:val="auto"/>
          <w:sz w:val="22"/>
          <w:szCs w:val="22"/>
        </w:rPr>
        <w:t xml:space="preserve"> (as the case may be)</w:t>
      </w:r>
      <w:r w:rsidR="00730BCF">
        <w:rPr>
          <w:rFonts w:ascii="Arial" w:hAnsi="Arial" w:cs="Arial"/>
          <w:color w:val="auto"/>
          <w:sz w:val="22"/>
          <w:szCs w:val="22"/>
        </w:rPr>
        <w:t xml:space="preserve"> </w:t>
      </w:r>
      <w:r w:rsidR="00B40733" w:rsidRPr="00202D16">
        <w:rPr>
          <w:rFonts w:ascii="Arial" w:hAnsi="Arial" w:cs="Arial"/>
          <w:color w:val="auto"/>
          <w:sz w:val="22"/>
          <w:szCs w:val="22"/>
        </w:rPr>
        <w:t xml:space="preserve">issued </w:t>
      </w:r>
      <w:r w:rsidRPr="00202D16">
        <w:rPr>
          <w:rFonts w:ascii="Arial" w:hAnsi="Arial" w:cs="Arial"/>
          <w:color w:val="auto"/>
          <w:sz w:val="22"/>
          <w:szCs w:val="22"/>
        </w:rPr>
        <w:t>on the</w:t>
      </w:r>
      <w:r w:rsidR="00B40733" w:rsidRPr="00202D16">
        <w:rPr>
          <w:rFonts w:ascii="Arial" w:hAnsi="Arial" w:cs="Arial"/>
          <w:color w:val="auto"/>
          <w:sz w:val="22"/>
          <w:szCs w:val="22"/>
        </w:rPr>
        <w:t xml:space="preserve">ir </w:t>
      </w:r>
      <w:r w:rsidRPr="00202D16">
        <w:rPr>
          <w:rFonts w:ascii="Arial" w:hAnsi="Arial" w:cs="Arial"/>
          <w:color w:val="auto"/>
          <w:sz w:val="22"/>
          <w:szCs w:val="22"/>
        </w:rPr>
        <w:t>letter head</w:t>
      </w:r>
      <w:r w:rsidR="00B40733" w:rsidRPr="00202D16">
        <w:rPr>
          <w:rFonts w:ascii="Arial" w:hAnsi="Arial" w:cs="Arial"/>
          <w:color w:val="auto"/>
          <w:sz w:val="22"/>
          <w:szCs w:val="22"/>
        </w:rPr>
        <w:t>.</w:t>
      </w:r>
    </w:p>
    <w:p w:rsidR="00076C37" w:rsidRPr="00202D16" w:rsidRDefault="00076C37"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Self</w:t>
      </w:r>
      <w:r w:rsidR="00E72316">
        <w:rPr>
          <w:rFonts w:ascii="Arial" w:hAnsi="Arial" w:cs="Arial"/>
          <w:color w:val="auto"/>
          <w:sz w:val="22"/>
          <w:szCs w:val="22"/>
        </w:rPr>
        <w:t>-</w:t>
      </w:r>
      <w:r w:rsidRPr="00202D16">
        <w:rPr>
          <w:rFonts w:ascii="Arial" w:hAnsi="Arial" w:cs="Arial"/>
          <w:color w:val="auto"/>
          <w:sz w:val="22"/>
          <w:szCs w:val="22"/>
        </w:rPr>
        <w:t>attested copy of Income Tax Registration Certificate / PAN card</w:t>
      </w:r>
    </w:p>
    <w:p w:rsidR="00076C37" w:rsidRPr="00202D16" w:rsidRDefault="00076C37"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Self</w:t>
      </w:r>
      <w:r w:rsidR="00E72316">
        <w:rPr>
          <w:rFonts w:ascii="Arial" w:hAnsi="Arial" w:cs="Arial"/>
          <w:color w:val="auto"/>
          <w:sz w:val="22"/>
          <w:szCs w:val="22"/>
        </w:rPr>
        <w:t>-</w:t>
      </w:r>
      <w:r w:rsidRPr="00202D16">
        <w:rPr>
          <w:rFonts w:ascii="Arial" w:hAnsi="Arial" w:cs="Arial"/>
          <w:color w:val="auto"/>
          <w:sz w:val="22"/>
          <w:szCs w:val="22"/>
        </w:rPr>
        <w:t xml:space="preserve">attested </w:t>
      </w:r>
      <w:r w:rsidR="001F1488" w:rsidRPr="00202D16">
        <w:rPr>
          <w:rFonts w:ascii="Arial" w:hAnsi="Arial" w:cs="Arial"/>
          <w:color w:val="auto"/>
          <w:sz w:val="22"/>
          <w:szCs w:val="22"/>
        </w:rPr>
        <w:t>copy of Sales Tax / VAT registration</w:t>
      </w:r>
    </w:p>
    <w:p w:rsidR="00D24019" w:rsidRPr="00202D16" w:rsidRDefault="00D24019" w:rsidP="00251962">
      <w:pPr>
        <w:pStyle w:val="Default"/>
        <w:numPr>
          <w:ilvl w:val="1"/>
          <w:numId w:val="15"/>
        </w:numPr>
        <w:tabs>
          <w:tab w:val="left" w:pos="1620"/>
        </w:tabs>
        <w:ind w:left="1620" w:hanging="720"/>
        <w:jc w:val="both"/>
        <w:rPr>
          <w:rFonts w:ascii="Arial" w:hAnsi="Arial" w:cs="Arial"/>
          <w:color w:val="auto"/>
          <w:sz w:val="22"/>
          <w:szCs w:val="22"/>
        </w:rPr>
      </w:pPr>
      <w:r w:rsidRPr="00202D16">
        <w:rPr>
          <w:rFonts w:ascii="Arial" w:hAnsi="Arial" w:cs="Arial"/>
          <w:color w:val="auto"/>
          <w:sz w:val="22"/>
          <w:szCs w:val="22"/>
        </w:rPr>
        <w:t xml:space="preserve">Checklist as per </w:t>
      </w:r>
      <w:r w:rsidR="00924399" w:rsidRPr="00202D16">
        <w:rPr>
          <w:rFonts w:ascii="Arial" w:hAnsi="Arial" w:cs="Arial"/>
          <w:color w:val="auto"/>
          <w:sz w:val="22"/>
          <w:szCs w:val="22"/>
        </w:rPr>
        <w:t xml:space="preserve">format given in Form-G </w:t>
      </w:r>
      <w:r w:rsidR="001F1488" w:rsidRPr="00202D16">
        <w:rPr>
          <w:rFonts w:ascii="Arial" w:hAnsi="Arial" w:cs="Arial"/>
          <w:color w:val="auto"/>
          <w:sz w:val="22"/>
          <w:szCs w:val="22"/>
        </w:rPr>
        <w:t xml:space="preserve">of </w:t>
      </w:r>
      <w:r w:rsidR="002340A8" w:rsidRPr="00202D16">
        <w:rPr>
          <w:rFonts w:ascii="Arial" w:hAnsi="Arial" w:cs="Arial"/>
          <w:color w:val="auto"/>
          <w:sz w:val="22"/>
          <w:szCs w:val="22"/>
        </w:rPr>
        <w:t>Chapter</w:t>
      </w:r>
      <w:r w:rsidR="00B40733" w:rsidRPr="00202D16">
        <w:rPr>
          <w:rFonts w:ascii="Arial" w:hAnsi="Arial" w:cs="Arial"/>
          <w:color w:val="auto"/>
          <w:sz w:val="22"/>
          <w:szCs w:val="22"/>
        </w:rPr>
        <w:t xml:space="preserve"> VI</w:t>
      </w:r>
    </w:p>
    <w:p w:rsidR="00D24019" w:rsidRPr="00202D16" w:rsidRDefault="00D24019" w:rsidP="00D24019">
      <w:pPr>
        <w:pStyle w:val="Default"/>
        <w:jc w:val="both"/>
        <w:rPr>
          <w:rFonts w:ascii="Arial" w:hAnsi="Arial" w:cs="Arial"/>
          <w:b/>
          <w:bCs/>
          <w:color w:val="auto"/>
          <w:sz w:val="22"/>
          <w:szCs w:val="22"/>
        </w:rPr>
      </w:pPr>
    </w:p>
    <w:p w:rsidR="00D24019" w:rsidRPr="00202D16" w:rsidRDefault="00D24019" w:rsidP="00D24019">
      <w:pPr>
        <w:pStyle w:val="Default"/>
        <w:jc w:val="both"/>
        <w:rPr>
          <w:rFonts w:ascii="Arial" w:hAnsi="Arial" w:cs="Arial"/>
          <w:b/>
          <w:bCs/>
          <w:color w:val="auto"/>
          <w:sz w:val="22"/>
          <w:szCs w:val="22"/>
          <w:u w:val="single"/>
        </w:rPr>
      </w:pPr>
      <w:r w:rsidRPr="00202D16">
        <w:rPr>
          <w:rFonts w:ascii="Arial" w:hAnsi="Arial" w:cs="Arial"/>
          <w:b/>
          <w:bCs/>
          <w:color w:val="auto"/>
          <w:sz w:val="22"/>
          <w:szCs w:val="22"/>
        </w:rPr>
        <w:t>B)</w:t>
      </w:r>
      <w:r w:rsidRPr="00202D16">
        <w:rPr>
          <w:rFonts w:ascii="Arial" w:hAnsi="Arial" w:cs="Arial"/>
          <w:b/>
          <w:bCs/>
          <w:color w:val="auto"/>
          <w:sz w:val="22"/>
          <w:szCs w:val="22"/>
        </w:rPr>
        <w:tab/>
      </w:r>
      <w:r w:rsidR="00E72316" w:rsidRPr="00D16CDB">
        <w:rPr>
          <w:rFonts w:ascii="Arial" w:hAnsi="Arial" w:cs="Arial"/>
          <w:b/>
          <w:bCs/>
          <w:color w:val="auto"/>
          <w:sz w:val="22"/>
          <w:szCs w:val="22"/>
          <w:u w:val="single"/>
        </w:rPr>
        <w:t>FINANCIAL BID – (ENVELOPE-B)</w:t>
      </w:r>
    </w:p>
    <w:p w:rsidR="00D24019" w:rsidRPr="00202D16" w:rsidRDefault="00D24019" w:rsidP="00D24019">
      <w:pPr>
        <w:pStyle w:val="Default"/>
        <w:jc w:val="both"/>
        <w:rPr>
          <w:rFonts w:ascii="Arial" w:hAnsi="Arial" w:cs="Arial"/>
          <w:color w:val="auto"/>
          <w:sz w:val="22"/>
          <w:szCs w:val="22"/>
        </w:rPr>
      </w:pPr>
    </w:p>
    <w:p w:rsidR="00B321EB" w:rsidRDefault="00755AE8" w:rsidP="00854E98">
      <w:pPr>
        <w:pStyle w:val="Default"/>
        <w:ind w:left="720" w:hanging="720"/>
        <w:jc w:val="both"/>
        <w:rPr>
          <w:rFonts w:ascii="Arial" w:hAnsi="Arial" w:cs="Arial"/>
        </w:rPr>
      </w:pPr>
      <w:r w:rsidRPr="00202D16">
        <w:rPr>
          <w:rFonts w:ascii="Arial" w:hAnsi="Arial" w:cs="Arial"/>
          <w:color w:val="auto"/>
          <w:sz w:val="22"/>
          <w:szCs w:val="22"/>
        </w:rPr>
        <w:tab/>
      </w:r>
      <w:r w:rsidR="001F1488" w:rsidRPr="00202D16">
        <w:rPr>
          <w:rFonts w:ascii="Arial" w:hAnsi="Arial" w:cs="Arial"/>
          <w:color w:val="auto"/>
          <w:sz w:val="22"/>
          <w:szCs w:val="22"/>
        </w:rPr>
        <w:t xml:space="preserve">Bidder should submit Financial Bid as </w:t>
      </w:r>
      <w:r w:rsidR="007E3D35" w:rsidRPr="00202D16">
        <w:rPr>
          <w:rFonts w:ascii="Arial" w:hAnsi="Arial" w:cs="Arial"/>
          <w:color w:val="auto"/>
          <w:sz w:val="22"/>
          <w:szCs w:val="22"/>
        </w:rPr>
        <w:t xml:space="preserve">per </w:t>
      </w:r>
      <w:r w:rsidR="001F1488" w:rsidRPr="00202D16">
        <w:rPr>
          <w:rFonts w:ascii="Arial" w:hAnsi="Arial" w:cs="Arial"/>
          <w:color w:val="auto"/>
          <w:sz w:val="22"/>
          <w:szCs w:val="22"/>
        </w:rPr>
        <w:t>Format of Price Schedule given in</w:t>
      </w:r>
      <w:r w:rsidR="00730BCF">
        <w:rPr>
          <w:rFonts w:ascii="Arial" w:hAnsi="Arial" w:cs="Arial"/>
          <w:color w:val="auto"/>
          <w:sz w:val="22"/>
          <w:szCs w:val="22"/>
        </w:rPr>
        <w:t xml:space="preserve"> </w:t>
      </w:r>
      <w:r w:rsidR="002340A8" w:rsidRPr="00202D16">
        <w:rPr>
          <w:rFonts w:ascii="Arial" w:hAnsi="Arial" w:cs="Arial"/>
          <w:color w:val="auto"/>
          <w:sz w:val="22"/>
          <w:szCs w:val="22"/>
        </w:rPr>
        <w:t>Chapter</w:t>
      </w:r>
      <w:r w:rsidR="00730BCF">
        <w:rPr>
          <w:rFonts w:ascii="Arial" w:hAnsi="Arial" w:cs="Arial"/>
          <w:color w:val="auto"/>
          <w:sz w:val="22"/>
          <w:szCs w:val="22"/>
        </w:rPr>
        <w:t xml:space="preserve"> </w:t>
      </w:r>
      <w:r w:rsidR="00924399" w:rsidRPr="00202D16">
        <w:rPr>
          <w:rFonts w:ascii="Arial" w:hAnsi="Arial" w:cs="Arial"/>
          <w:color w:val="auto"/>
          <w:sz w:val="22"/>
          <w:szCs w:val="22"/>
        </w:rPr>
        <w:t>I</w:t>
      </w:r>
      <w:r w:rsidR="001F1488" w:rsidRPr="00202D16">
        <w:rPr>
          <w:rFonts w:ascii="Arial" w:hAnsi="Arial" w:cs="Arial"/>
          <w:color w:val="auto"/>
          <w:sz w:val="22"/>
          <w:szCs w:val="22"/>
        </w:rPr>
        <w:t>V</w:t>
      </w:r>
      <w:r w:rsidR="00D24019" w:rsidRPr="00202D16">
        <w:rPr>
          <w:rFonts w:ascii="Arial" w:hAnsi="Arial" w:cs="Arial"/>
          <w:color w:val="auto"/>
          <w:sz w:val="22"/>
          <w:szCs w:val="22"/>
        </w:rPr>
        <w:t>.</w:t>
      </w:r>
    </w:p>
    <w:p w:rsidR="00854E98" w:rsidRPr="00202D16" w:rsidRDefault="00854E98" w:rsidP="00854E98">
      <w:pPr>
        <w:pStyle w:val="Default"/>
        <w:ind w:left="720" w:hanging="720"/>
        <w:jc w:val="both"/>
        <w:rPr>
          <w:rFonts w:ascii="Arial" w:hAnsi="Arial" w:cs="Arial"/>
          <w:color w:val="auto"/>
          <w:sz w:val="22"/>
          <w:szCs w:val="22"/>
        </w:rPr>
      </w:pPr>
    </w:p>
    <w:p w:rsidR="00D24019" w:rsidRDefault="00A33B97"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BID</w:t>
      </w:r>
      <w:r w:rsidR="00E72316" w:rsidRPr="00D16CDB">
        <w:rPr>
          <w:rFonts w:ascii="Arial" w:hAnsi="Arial" w:cs="Arial"/>
          <w:b/>
          <w:bCs/>
          <w:color w:val="auto"/>
          <w:sz w:val="22"/>
          <w:szCs w:val="22"/>
        </w:rPr>
        <w:t xml:space="preserve"> CURRENCIES </w:t>
      </w:r>
    </w:p>
    <w:p w:rsidR="00E72316" w:rsidRPr="00202D16" w:rsidRDefault="00E72316" w:rsidP="00202D16">
      <w:pPr>
        <w:pStyle w:val="Default"/>
        <w:ind w:left="720"/>
        <w:rPr>
          <w:rFonts w:ascii="Arial" w:hAnsi="Arial" w:cs="Arial"/>
          <w:b/>
          <w:bCs/>
          <w:color w:val="auto"/>
          <w:sz w:val="22"/>
          <w:szCs w:val="22"/>
        </w:rPr>
      </w:pPr>
    </w:p>
    <w:p w:rsidR="00D24019"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67486A" w:rsidRPr="00202D16">
        <w:rPr>
          <w:rFonts w:ascii="Arial" w:hAnsi="Arial" w:cs="Arial"/>
          <w:color w:val="auto"/>
          <w:sz w:val="22"/>
          <w:szCs w:val="22"/>
        </w:rPr>
        <w:t>bidder</w:t>
      </w:r>
      <w:r w:rsidR="00730BCF">
        <w:rPr>
          <w:rFonts w:ascii="Arial" w:hAnsi="Arial" w:cs="Arial"/>
          <w:color w:val="auto"/>
          <w:sz w:val="22"/>
          <w:szCs w:val="22"/>
        </w:rPr>
        <w:t xml:space="preserve"> </w:t>
      </w:r>
      <w:r w:rsidR="00D83638">
        <w:rPr>
          <w:rFonts w:ascii="Arial" w:hAnsi="Arial" w:cs="Arial"/>
          <w:color w:val="auto"/>
          <w:sz w:val="22"/>
          <w:szCs w:val="22"/>
        </w:rPr>
        <w:t xml:space="preserve">providing services as per the scope </w:t>
      </w:r>
      <w:r w:rsidR="00A33B97">
        <w:rPr>
          <w:rFonts w:ascii="Arial" w:hAnsi="Arial" w:cs="Arial"/>
          <w:color w:val="auto"/>
          <w:sz w:val="22"/>
          <w:szCs w:val="22"/>
        </w:rPr>
        <w:t xml:space="preserve">of services </w:t>
      </w:r>
      <w:r w:rsidR="001F1488" w:rsidRPr="00202D16">
        <w:rPr>
          <w:rFonts w:ascii="Arial" w:hAnsi="Arial" w:cs="Arial"/>
          <w:color w:val="auto"/>
          <w:sz w:val="22"/>
          <w:szCs w:val="22"/>
        </w:rPr>
        <w:t>should</w:t>
      </w:r>
      <w:r w:rsidRPr="00202D16">
        <w:rPr>
          <w:rFonts w:ascii="Arial" w:hAnsi="Arial" w:cs="Arial"/>
          <w:color w:val="auto"/>
          <w:sz w:val="22"/>
          <w:szCs w:val="22"/>
        </w:rPr>
        <w:t xml:space="preserve"> quote in Indian Rupees</w:t>
      </w:r>
      <w:r w:rsidR="00730BCF">
        <w:rPr>
          <w:rFonts w:ascii="Arial" w:hAnsi="Arial" w:cs="Arial"/>
          <w:color w:val="auto"/>
          <w:sz w:val="22"/>
          <w:szCs w:val="22"/>
        </w:rPr>
        <w:t xml:space="preserve"> </w:t>
      </w:r>
      <w:r w:rsidR="00A81CBC" w:rsidRPr="00202D16">
        <w:rPr>
          <w:rFonts w:ascii="Arial" w:hAnsi="Arial" w:cs="Arial"/>
          <w:color w:val="auto"/>
          <w:sz w:val="22"/>
          <w:szCs w:val="22"/>
        </w:rPr>
        <w:t>only</w:t>
      </w:r>
      <w:r w:rsidRPr="00202D16">
        <w:rPr>
          <w:rFonts w:ascii="Arial" w:hAnsi="Arial" w:cs="Arial"/>
          <w:color w:val="auto"/>
          <w:sz w:val="22"/>
          <w:szCs w:val="22"/>
        </w:rPr>
        <w:t xml:space="preserve">. </w:t>
      </w:r>
    </w:p>
    <w:p w:rsidR="00D83638" w:rsidRPr="00202D16" w:rsidRDefault="00D83638" w:rsidP="00202D16">
      <w:pPr>
        <w:pStyle w:val="Default"/>
        <w:ind w:left="1440" w:hanging="1440"/>
        <w:jc w:val="both"/>
        <w:rPr>
          <w:rFonts w:ascii="Arial" w:hAnsi="Arial" w:cs="Arial"/>
          <w:color w:val="auto"/>
          <w:sz w:val="22"/>
          <w:szCs w:val="22"/>
        </w:rPr>
      </w:pPr>
    </w:p>
    <w:p w:rsidR="00D24019" w:rsidRPr="00202D16" w:rsidRDefault="00A33B97" w:rsidP="00251962">
      <w:pPr>
        <w:pStyle w:val="Default"/>
        <w:numPr>
          <w:ilvl w:val="1"/>
          <w:numId w:val="32"/>
        </w:numPr>
        <w:ind w:hanging="720"/>
        <w:jc w:val="both"/>
        <w:rPr>
          <w:rFonts w:ascii="Arial" w:hAnsi="Arial" w:cs="Arial"/>
          <w:color w:val="auto"/>
          <w:sz w:val="22"/>
          <w:szCs w:val="22"/>
        </w:rPr>
      </w:pPr>
      <w:r>
        <w:rPr>
          <w:rFonts w:ascii="Arial" w:hAnsi="Arial" w:cs="Arial"/>
          <w:color w:val="auto"/>
          <w:sz w:val="22"/>
          <w:szCs w:val="22"/>
        </w:rPr>
        <w:t>Bids</w:t>
      </w:r>
      <w:r w:rsidR="00D24019" w:rsidRPr="00202D16">
        <w:rPr>
          <w:rFonts w:ascii="Arial" w:hAnsi="Arial" w:cs="Arial"/>
          <w:color w:val="auto"/>
          <w:sz w:val="22"/>
          <w:szCs w:val="22"/>
        </w:rPr>
        <w:t xml:space="preserve">, where prices are quoted in </w:t>
      </w:r>
      <w:r w:rsidR="001F1488" w:rsidRPr="00202D16">
        <w:rPr>
          <w:rFonts w:ascii="Arial" w:hAnsi="Arial" w:cs="Arial"/>
          <w:color w:val="auto"/>
          <w:sz w:val="22"/>
          <w:szCs w:val="22"/>
        </w:rPr>
        <w:t>any other currency</w:t>
      </w:r>
      <w:r w:rsidR="00D24019" w:rsidRPr="00202D16">
        <w:rPr>
          <w:rFonts w:ascii="Arial" w:hAnsi="Arial" w:cs="Arial"/>
          <w:color w:val="auto"/>
          <w:sz w:val="22"/>
          <w:szCs w:val="22"/>
        </w:rPr>
        <w:t xml:space="preserve"> shall be treated as non -responsive and rejected.</w:t>
      </w:r>
    </w:p>
    <w:p w:rsidR="00D24019" w:rsidRPr="00202D16" w:rsidRDefault="00D24019" w:rsidP="00D24019">
      <w:pPr>
        <w:pStyle w:val="Default"/>
        <w:ind w:left="720" w:hanging="720"/>
        <w:jc w:val="both"/>
        <w:rPr>
          <w:rFonts w:ascii="Arial" w:hAnsi="Arial" w:cs="Arial"/>
          <w:color w:val="auto"/>
          <w:sz w:val="22"/>
          <w:szCs w:val="22"/>
        </w:rPr>
      </w:pPr>
    </w:p>
    <w:p w:rsidR="00D24019" w:rsidRDefault="00A33B97"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BID</w:t>
      </w:r>
      <w:r w:rsidR="00D83638" w:rsidRPr="00D16CDB">
        <w:rPr>
          <w:rFonts w:ascii="Arial" w:hAnsi="Arial" w:cs="Arial"/>
          <w:b/>
          <w:bCs/>
          <w:color w:val="auto"/>
          <w:sz w:val="22"/>
          <w:szCs w:val="22"/>
        </w:rPr>
        <w:t xml:space="preserve"> PRICES </w:t>
      </w:r>
    </w:p>
    <w:p w:rsidR="00D83638" w:rsidRPr="00202D16" w:rsidRDefault="00D83638" w:rsidP="00D24019">
      <w:pPr>
        <w:pStyle w:val="Default"/>
        <w:ind w:left="720" w:hanging="720"/>
        <w:jc w:val="both"/>
        <w:rPr>
          <w:rFonts w:ascii="Arial" w:hAnsi="Arial" w:cs="Arial"/>
          <w:b/>
          <w:bCs/>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shall indicate on the Price Sc</w:t>
      </w:r>
      <w:r w:rsidR="007E3D35" w:rsidRPr="00202D16">
        <w:rPr>
          <w:rFonts w:ascii="Arial" w:hAnsi="Arial" w:cs="Arial"/>
          <w:color w:val="auto"/>
          <w:sz w:val="22"/>
          <w:szCs w:val="22"/>
        </w:rPr>
        <w:t xml:space="preserve">hedule provided under </w:t>
      </w:r>
      <w:r w:rsidR="002340A8" w:rsidRPr="00202D16">
        <w:rPr>
          <w:rFonts w:ascii="Arial" w:hAnsi="Arial" w:cs="Arial"/>
          <w:color w:val="auto"/>
          <w:sz w:val="22"/>
          <w:szCs w:val="22"/>
        </w:rPr>
        <w:t>Chapter</w:t>
      </w:r>
      <w:r w:rsidR="00730BCF">
        <w:rPr>
          <w:rFonts w:ascii="Arial" w:hAnsi="Arial" w:cs="Arial"/>
          <w:color w:val="auto"/>
          <w:sz w:val="22"/>
          <w:szCs w:val="22"/>
        </w:rPr>
        <w:t xml:space="preserve"> </w:t>
      </w:r>
      <w:r w:rsidR="00924399" w:rsidRPr="00202D16">
        <w:rPr>
          <w:rFonts w:ascii="Arial" w:hAnsi="Arial" w:cs="Arial"/>
          <w:color w:val="auto"/>
          <w:sz w:val="22"/>
          <w:szCs w:val="22"/>
        </w:rPr>
        <w:t>I</w:t>
      </w:r>
      <w:r w:rsidR="001F1488" w:rsidRPr="00202D16">
        <w:rPr>
          <w:rFonts w:ascii="Arial" w:hAnsi="Arial" w:cs="Arial"/>
          <w:color w:val="auto"/>
          <w:sz w:val="22"/>
          <w:szCs w:val="22"/>
        </w:rPr>
        <w:t>V,</w:t>
      </w:r>
      <w:r w:rsidRPr="00202D16">
        <w:rPr>
          <w:rFonts w:ascii="Arial" w:hAnsi="Arial" w:cs="Arial"/>
          <w:color w:val="auto"/>
          <w:sz w:val="22"/>
          <w:szCs w:val="22"/>
        </w:rPr>
        <w:t xml:space="preserve"> all the specified components of prices shown therein including the unit prices and total </w:t>
      </w:r>
      <w:r w:rsidR="00A33B97">
        <w:rPr>
          <w:rFonts w:ascii="Arial" w:hAnsi="Arial" w:cs="Arial"/>
          <w:color w:val="auto"/>
          <w:sz w:val="22"/>
          <w:szCs w:val="22"/>
        </w:rPr>
        <w:t>bid</w:t>
      </w:r>
      <w:r w:rsidRPr="00202D16">
        <w:rPr>
          <w:rFonts w:ascii="Arial" w:hAnsi="Arial" w:cs="Arial"/>
          <w:color w:val="auto"/>
          <w:sz w:val="22"/>
          <w:szCs w:val="22"/>
        </w:rPr>
        <w:t xml:space="preserve"> prices of the goods and services </w:t>
      </w:r>
      <w:r w:rsidR="00B40733" w:rsidRPr="00202D16">
        <w:rPr>
          <w:rFonts w:ascii="Arial" w:hAnsi="Arial" w:cs="Arial"/>
          <w:color w:val="auto"/>
          <w:sz w:val="22"/>
          <w:szCs w:val="22"/>
        </w:rPr>
        <w:t xml:space="preserve">as per Scope of Services given in </w:t>
      </w:r>
      <w:r w:rsidR="00A33B97">
        <w:rPr>
          <w:rFonts w:ascii="Arial" w:hAnsi="Arial" w:cs="Arial"/>
          <w:color w:val="auto"/>
          <w:sz w:val="22"/>
          <w:szCs w:val="22"/>
        </w:rPr>
        <w:t>Bid</w:t>
      </w:r>
      <w:r w:rsidR="00B40733" w:rsidRPr="00202D16">
        <w:rPr>
          <w:rFonts w:ascii="Arial" w:hAnsi="Arial" w:cs="Arial"/>
          <w:color w:val="auto"/>
          <w:sz w:val="22"/>
          <w:szCs w:val="22"/>
        </w:rPr>
        <w:t xml:space="preserve"> Document</w:t>
      </w:r>
      <w:r w:rsidR="00A33B97">
        <w:rPr>
          <w:rFonts w:ascii="Arial" w:hAnsi="Arial" w:cs="Arial"/>
          <w:color w:val="auto"/>
          <w:sz w:val="22"/>
          <w:szCs w:val="22"/>
        </w:rPr>
        <w:t>s</w:t>
      </w:r>
      <w:r w:rsidRPr="00202D16">
        <w:rPr>
          <w:rFonts w:ascii="Arial" w:hAnsi="Arial" w:cs="Arial"/>
          <w:color w:val="auto"/>
          <w:sz w:val="22"/>
          <w:szCs w:val="22"/>
        </w:rPr>
        <w:t xml:space="preserve">. All the columns shown in the price schedule should be filled up as required. If any column does not apply to a </w:t>
      </w:r>
      <w:r w:rsidR="0067486A" w:rsidRPr="00202D16">
        <w:rPr>
          <w:rFonts w:ascii="Arial" w:hAnsi="Arial" w:cs="Arial"/>
          <w:color w:val="auto"/>
          <w:sz w:val="22"/>
          <w:szCs w:val="22"/>
        </w:rPr>
        <w:t>bidder</w:t>
      </w:r>
      <w:r w:rsidR="001F1488" w:rsidRPr="00202D16">
        <w:rPr>
          <w:rFonts w:ascii="Arial" w:hAnsi="Arial" w:cs="Arial"/>
          <w:color w:val="auto"/>
          <w:sz w:val="22"/>
          <w:szCs w:val="22"/>
        </w:rPr>
        <w:t>, same should be filled</w:t>
      </w:r>
      <w:r w:rsidRPr="00202D16">
        <w:rPr>
          <w:rFonts w:ascii="Arial" w:hAnsi="Arial" w:cs="Arial"/>
          <w:color w:val="auto"/>
          <w:sz w:val="22"/>
          <w:szCs w:val="22"/>
        </w:rPr>
        <w:t xml:space="preserve"> as “N</w:t>
      </w:r>
      <w:r w:rsidR="001F1488" w:rsidRPr="00202D16">
        <w:rPr>
          <w:rFonts w:ascii="Arial" w:hAnsi="Arial" w:cs="Arial"/>
          <w:color w:val="auto"/>
          <w:sz w:val="22"/>
          <w:szCs w:val="22"/>
        </w:rPr>
        <w:t xml:space="preserve">ot </w:t>
      </w:r>
      <w:r w:rsidRPr="00202D16">
        <w:rPr>
          <w:rFonts w:ascii="Arial" w:hAnsi="Arial" w:cs="Arial"/>
          <w:color w:val="auto"/>
          <w:sz w:val="22"/>
          <w:szCs w:val="22"/>
        </w:rPr>
        <w:t>A</w:t>
      </w:r>
      <w:r w:rsidR="001F1488" w:rsidRPr="00202D16">
        <w:rPr>
          <w:rFonts w:ascii="Arial" w:hAnsi="Arial" w:cs="Arial"/>
          <w:color w:val="auto"/>
          <w:sz w:val="22"/>
          <w:szCs w:val="22"/>
        </w:rPr>
        <w:t>pplicable</w:t>
      </w:r>
      <w:r w:rsidRPr="00202D16">
        <w:rPr>
          <w:rFonts w:ascii="Arial" w:hAnsi="Arial" w:cs="Arial"/>
          <w:color w:val="auto"/>
          <w:sz w:val="22"/>
          <w:szCs w:val="22"/>
        </w:rPr>
        <w:t xml:space="preserve">” by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w:t>
      </w:r>
    </w:p>
    <w:p w:rsidR="00B40733" w:rsidRPr="00202D16" w:rsidRDefault="00B40733" w:rsidP="00D24019">
      <w:pPr>
        <w:pStyle w:val="Default"/>
        <w:ind w:left="720" w:hanging="720"/>
        <w:jc w:val="both"/>
        <w:rPr>
          <w:rFonts w:ascii="Arial" w:hAnsi="Arial" w:cs="Arial"/>
          <w:color w:val="auto"/>
          <w:sz w:val="22"/>
          <w:szCs w:val="22"/>
        </w:rPr>
      </w:pPr>
    </w:p>
    <w:p w:rsidR="00D24019" w:rsidRDefault="00C14233"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FIRM PRICE</w:t>
      </w:r>
    </w:p>
    <w:p w:rsidR="00C14233" w:rsidRPr="00202D16" w:rsidRDefault="00C14233" w:rsidP="00202D16">
      <w:pPr>
        <w:pStyle w:val="Default"/>
        <w:ind w:left="1080"/>
        <w:jc w:val="both"/>
        <w:rPr>
          <w:rFonts w:ascii="Arial" w:hAnsi="Arial" w:cs="Arial"/>
          <w:b/>
          <w:bCs/>
          <w:color w:val="auto"/>
          <w:sz w:val="22"/>
          <w:szCs w:val="22"/>
        </w:rPr>
      </w:pPr>
    </w:p>
    <w:p w:rsidR="00AB2EDC" w:rsidRPr="00202D16" w:rsidRDefault="006A0E0B"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The P</w:t>
      </w:r>
      <w:r w:rsidR="00D24019" w:rsidRPr="00202D16">
        <w:rPr>
          <w:rFonts w:ascii="Arial" w:hAnsi="Arial" w:cs="Arial"/>
          <w:color w:val="auto"/>
          <w:sz w:val="22"/>
          <w:szCs w:val="22"/>
        </w:rPr>
        <w:t xml:space="preserve">rices quoted by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shall remain firm and fixed during the currency of the contract and not subject to variation on any account.</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C14233" w:rsidP="00251962">
      <w:pPr>
        <w:pStyle w:val="Default"/>
        <w:numPr>
          <w:ilvl w:val="0"/>
          <w:numId w:val="32"/>
        </w:numPr>
        <w:ind w:hanging="720"/>
        <w:jc w:val="both"/>
        <w:rPr>
          <w:rFonts w:ascii="Arial" w:hAnsi="Arial" w:cs="Arial"/>
          <w:color w:val="auto"/>
          <w:sz w:val="22"/>
          <w:szCs w:val="22"/>
        </w:rPr>
      </w:pPr>
      <w:r w:rsidRPr="00D16CDB">
        <w:rPr>
          <w:rFonts w:ascii="Arial" w:hAnsi="Arial" w:cs="Arial"/>
          <w:b/>
          <w:bCs/>
          <w:color w:val="auto"/>
          <w:sz w:val="22"/>
          <w:szCs w:val="22"/>
        </w:rPr>
        <w:t xml:space="preserve">ALTERNATIVE </w:t>
      </w:r>
      <w:r w:rsidR="00A33B97">
        <w:rPr>
          <w:rFonts w:ascii="Arial" w:hAnsi="Arial" w:cs="Arial"/>
          <w:b/>
          <w:bCs/>
          <w:color w:val="auto"/>
          <w:sz w:val="22"/>
          <w:szCs w:val="22"/>
        </w:rPr>
        <w:t>BIDS</w:t>
      </w:r>
    </w:p>
    <w:p w:rsidR="00C14233" w:rsidRDefault="00C14233"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bCs/>
          <w:color w:val="auto"/>
          <w:sz w:val="22"/>
          <w:szCs w:val="22"/>
        </w:rPr>
      </w:pPr>
      <w:r w:rsidRPr="00202D16">
        <w:rPr>
          <w:rFonts w:ascii="Arial" w:hAnsi="Arial" w:cs="Arial"/>
          <w:bCs/>
          <w:color w:val="auto"/>
          <w:sz w:val="22"/>
          <w:szCs w:val="22"/>
        </w:rPr>
        <w:t xml:space="preserve">Alternative </w:t>
      </w:r>
      <w:r w:rsidR="00A33B97">
        <w:rPr>
          <w:rFonts w:ascii="Arial" w:hAnsi="Arial" w:cs="Arial"/>
          <w:bCs/>
          <w:color w:val="auto"/>
          <w:sz w:val="22"/>
          <w:szCs w:val="22"/>
        </w:rPr>
        <w:t>Bids</w:t>
      </w:r>
      <w:r w:rsidRPr="00202D16">
        <w:rPr>
          <w:rFonts w:ascii="Arial" w:hAnsi="Arial" w:cs="Arial"/>
          <w:bCs/>
          <w:color w:val="auto"/>
          <w:sz w:val="22"/>
          <w:szCs w:val="22"/>
        </w:rPr>
        <w:t xml:space="preserve"> are not permitted.</w:t>
      </w:r>
      <w:r w:rsidR="00730BCF">
        <w:rPr>
          <w:rFonts w:ascii="Arial" w:hAnsi="Arial" w:cs="Arial"/>
          <w:bCs/>
          <w:color w:val="auto"/>
          <w:sz w:val="22"/>
          <w:szCs w:val="22"/>
        </w:rPr>
        <w:t xml:space="preserve"> </w:t>
      </w:r>
      <w:r w:rsidR="00427A8A" w:rsidRPr="00202D16">
        <w:rPr>
          <w:rFonts w:ascii="Arial" w:hAnsi="Arial" w:cs="Arial"/>
          <w:bCs/>
          <w:color w:val="auto"/>
          <w:sz w:val="22"/>
          <w:szCs w:val="22"/>
        </w:rPr>
        <w:t>All those bi</w:t>
      </w:r>
      <w:r w:rsidR="00AD772D" w:rsidRPr="00202D16">
        <w:rPr>
          <w:rFonts w:ascii="Arial" w:hAnsi="Arial" w:cs="Arial"/>
          <w:bCs/>
          <w:color w:val="auto"/>
          <w:sz w:val="22"/>
          <w:szCs w:val="22"/>
        </w:rPr>
        <w:t xml:space="preserve">dders shall be disqualified </w:t>
      </w:r>
      <w:r w:rsidR="00427A8A" w:rsidRPr="00202D16">
        <w:rPr>
          <w:rFonts w:ascii="Arial" w:hAnsi="Arial" w:cs="Arial"/>
          <w:bCs/>
          <w:color w:val="auto"/>
          <w:sz w:val="22"/>
          <w:szCs w:val="22"/>
        </w:rPr>
        <w:t>if any person (s)  (i.e</w:t>
      </w:r>
      <w:r w:rsidR="00105AE5" w:rsidRPr="00202D16">
        <w:rPr>
          <w:rFonts w:ascii="Arial" w:hAnsi="Arial" w:cs="Arial"/>
          <w:bCs/>
          <w:color w:val="auto"/>
          <w:sz w:val="22"/>
          <w:szCs w:val="22"/>
        </w:rPr>
        <w:t>.</w:t>
      </w:r>
      <w:r w:rsidR="00427A8A" w:rsidRPr="00202D16">
        <w:rPr>
          <w:rFonts w:ascii="Arial" w:hAnsi="Arial" w:cs="Arial"/>
          <w:bCs/>
          <w:color w:val="auto"/>
          <w:sz w:val="22"/>
          <w:szCs w:val="22"/>
        </w:rPr>
        <w:t xml:space="preserve"> partner (s) in case of a partnership firm, member (s) in case of a company or the proprietor in case of a proprietorship firm, as the case may be) holds 20% or more share (ownerships) in more than one bidding entities who have quoted for same product (s)”.</w:t>
      </w:r>
    </w:p>
    <w:p w:rsidR="00D24019" w:rsidRPr="00202D16" w:rsidRDefault="00D24019" w:rsidP="00D24019">
      <w:pPr>
        <w:pStyle w:val="Default"/>
        <w:ind w:left="720" w:hanging="720"/>
        <w:jc w:val="both"/>
        <w:rPr>
          <w:rFonts w:ascii="Arial" w:hAnsi="Arial" w:cs="Arial"/>
          <w:b/>
          <w:bCs/>
          <w:color w:val="auto"/>
          <w:sz w:val="22"/>
          <w:szCs w:val="22"/>
        </w:rPr>
      </w:pPr>
    </w:p>
    <w:p w:rsidR="00D24019" w:rsidRPr="00202D16" w:rsidRDefault="00F26F56" w:rsidP="00251962">
      <w:pPr>
        <w:pStyle w:val="Default"/>
        <w:numPr>
          <w:ilvl w:val="0"/>
          <w:numId w:val="32"/>
        </w:numPr>
        <w:ind w:hanging="720"/>
        <w:jc w:val="both"/>
        <w:rPr>
          <w:rFonts w:ascii="Arial" w:hAnsi="Arial" w:cs="Arial"/>
          <w:b/>
          <w:bCs/>
          <w:color w:val="auto"/>
          <w:sz w:val="22"/>
          <w:szCs w:val="22"/>
        </w:rPr>
      </w:pPr>
      <w:r w:rsidRPr="00202D16">
        <w:rPr>
          <w:rFonts w:ascii="Arial" w:hAnsi="Arial" w:cs="Arial"/>
          <w:b/>
          <w:bCs/>
          <w:color w:val="auto"/>
          <w:sz w:val="22"/>
          <w:szCs w:val="22"/>
        </w:rPr>
        <w:t xml:space="preserve">DOCUMENTS ESTABLISHING COMPLIANCE OF SERVICES AS PER </w:t>
      </w:r>
      <w:r>
        <w:rPr>
          <w:rFonts w:ascii="Arial" w:hAnsi="Arial" w:cs="Arial"/>
          <w:b/>
          <w:bCs/>
          <w:color w:val="auto"/>
          <w:sz w:val="22"/>
          <w:szCs w:val="22"/>
        </w:rPr>
        <w:t>BID</w:t>
      </w:r>
      <w:r w:rsidRPr="00202D16">
        <w:rPr>
          <w:rFonts w:ascii="Arial" w:hAnsi="Arial" w:cs="Arial"/>
          <w:b/>
          <w:bCs/>
          <w:color w:val="auto"/>
          <w:sz w:val="22"/>
          <w:szCs w:val="22"/>
        </w:rPr>
        <w:t xml:space="preserve"> DOCUMENT</w:t>
      </w:r>
      <w:r>
        <w:rPr>
          <w:rFonts w:ascii="Arial" w:hAnsi="Arial" w:cs="Arial"/>
          <w:b/>
          <w:bCs/>
          <w:color w:val="auto"/>
          <w:sz w:val="22"/>
          <w:szCs w:val="22"/>
        </w:rPr>
        <w:t>S</w:t>
      </w:r>
    </w:p>
    <w:p w:rsidR="00C14233" w:rsidRDefault="00C14233" w:rsidP="00D24019">
      <w:pPr>
        <w:pStyle w:val="Default"/>
        <w:ind w:left="720" w:hanging="720"/>
        <w:jc w:val="both"/>
        <w:rPr>
          <w:rFonts w:ascii="Arial" w:hAnsi="Arial" w:cs="Arial"/>
          <w:color w:val="auto"/>
          <w:sz w:val="22"/>
          <w:szCs w:val="22"/>
        </w:rPr>
      </w:pPr>
    </w:p>
    <w:p w:rsidR="00D24019" w:rsidRPr="00202D16" w:rsidRDefault="00AB2EDC"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w:t>
      </w:r>
      <w:r w:rsidR="00D24019" w:rsidRPr="00202D16">
        <w:rPr>
          <w:rFonts w:ascii="Arial" w:hAnsi="Arial" w:cs="Arial"/>
          <w:color w:val="auto"/>
          <w:sz w:val="22"/>
          <w:szCs w:val="22"/>
        </w:rPr>
        <w:t xml:space="preserve">he </w:t>
      </w:r>
      <w:r w:rsidR="0067486A" w:rsidRPr="00202D16">
        <w:rPr>
          <w:rFonts w:ascii="Arial" w:hAnsi="Arial" w:cs="Arial"/>
          <w:color w:val="auto"/>
          <w:sz w:val="22"/>
          <w:szCs w:val="22"/>
        </w:rPr>
        <w:t>bidder</w:t>
      </w:r>
      <w:r w:rsidR="00730BCF">
        <w:rPr>
          <w:rFonts w:ascii="Arial" w:hAnsi="Arial" w:cs="Arial"/>
          <w:color w:val="auto"/>
          <w:sz w:val="22"/>
          <w:szCs w:val="22"/>
        </w:rPr>
        <w:t xml:space="preserve"> </w:t>
      </w:r>
      <w:r w:rsidR="00105AE5" w:rsidRPr="00202D16">
        <w:rPr>
          <w:rFonts w:ascii="Arial" w:hAnsi="Arial" w:cs="Arial"/>
          <w:color w:val="auto"/>
          <w:sz w:val="22"/>
          <w:szCs w:val="22"/>
        </w:rPr>
        <w:t xml:space="preserve">must </w:t>
      </w:r>
      <w:r w:rsidR="0038240F" w:rsidRPr="00202D16">
        <w:rPr>
          <w:rFonts w:ascii="Arial" w:hAnsi="Arial" w:cs="Arial"/>
          <w:color w:val="auto"/>
          <w:sz w:val="22"/>
          <w:szCs w:val="22"/>
        </w:rPr>
        <w:t xml:space="preserve">submit </w:t>
      </w:r>
      <w:r w:rsidR="00F26F56">
        <w:rPr>
          <w:rFonts w:ascii="Arial" w:hAnsi="Arial" w:cs="Arial"/>
          <w:color w:val="auto"/>
          <w:sz w:val="22"/>
          <w:szCs w:val="22"/>
        </w:rPr>
        <w:t>Bid</w:t>
      </w:r>
      <w:r w:rsidR="0038240F" w:rsidRPr="00202D16">
        <w:rPr>
          <w:rFonts w:ascii="Arial" w:hAnsi="Arial" w:cs="Arial"/>
          <w:color w:val="auto"/>
          <w:sz w:val="22"/>
          <w:szCs w:val="22"/>
        </w:rPr>
        <w:t xml:space="preserve"> Form duly signed by authorised signatory certifying</w:t>
      </w:r>
      <w:r w:rsidR="00730BCF">
        <w:rPr>
          <w:rFonts w:ascii="Arial" w:hAnsi="Arial" w:cs="Arial"/>
          <w:color w:val="auto"/>
          <w:sz w:val="22"/>
          <w:szCs w:val="22"/>
        </w:rPr>
        <w:t xml:space="preserve"> </w:t>
      </w:r>
      <w:r w:rsidR="00D24019" w:rsidRPr="00202D16">
        <w:rPr>
          <w:rFonts w:ascii="Arial" w:hAnsi="Arial" w:cs="Arial"/>
          <w:color w:val="auto"/>
          <w:sz w:val="22"/>
          <w:szCs w:val="22"/>
        </w:rPr>
        <w:t>com</w:t>
      </w:r>
      <w:r w:rsidR="000B1352" w:rsidRPr="00202D16">
        <w:rPr>
          <w:rFonts w:ascii="Arial" w:hAnsi="Arial" w:cs="Arial"/>
          <w:color w:val="auto"/>
          <w:sz w:val="22"/>
          <w:szCs w:val="22"/>
        </w:rPr>
        <w:t>pliance</w:t>
      </w:r>
      <w:r w:rsidR="00D24019" w:rsidRPr="00202D16">
        <w:rPr>
          <w:rFonts w:ascii="Arial" w:hAnsi="Arial" w:cs="Arial"/>
          <w:color w:val="auto"/>
          <w:sz w:val="22"/>
          <w:szCs w:val="22"/>
        </w:rPr>
        <w:t xml:space="preserve"> on the </w:t>
      </w:r>
      <w:r w:rsidR="003F35B9">
        <w:rPr>
          <w:rFonts w:ascii="Arial" w:hAnsi="Arial" w:cs="Arial"/>
          <w:color w:val="auto"/>
          <w:sz w:val="22"/>
          <w:szCs w:val="22"/>
        </w:rPr>
        <w:t>Scope of S</w:t>
      </w:r>
      <w:r w:rsidR="00AD772D" w:rsidRPr="00202D16">
        <w:rPr>
          <w:rFonts w:ascii="Arial" w:hAnsi="Arial" w:cs="Arial"/>
          <w:color w:val="auto"/>
          <w:sz w:val="22"/>
          <w:szCs w:val="22"/>
        </w:rPr>
        <w:t>ervices</w:t>
      </w:r>
      <w:r w:rsidR="00D24019" w:rsidRPr="00202D16">
        <w:rPr>
          <w:rFonts w:ascii="Arial" w:hAnsi="Arial" w:cs="Arial"/>
          <w:color w:val="auto"/>
          <w:sz w:val="22"/>
          <w:szCs w:val="22"/>
        </w:rPr>
        <w:t xml:space="preserve"> incorporated </w:t>
      </w:r>
      <w:r w:rsidR="00890A1D" w:rsidRPr="00202D16">
        <w:rPr>
          <w:rFonts w:ascii="Arial" w:hAnsi="Arial" w:cs="Arial"/>
          <w:color w:val="auto"/>
          <w:sz w:val="22"/>
          <w:szCs w:val="22"/>
        </w:rPr>
        <w:t xml:space="preserve">in the </w:t>
      </w:r>
      <w:r w:rsidR="00F26F56">
        <w:rPr>
          <w:rFonts w:ascii="Arial" w:hAnsi="Arial" w:cs="Arial"/>
          <w:color w:val="auto"/>
          <w:sz w:val="22"/>
          <w:szCs w:val="22"/>
        </w:rPr>
        <w:t>Bid</w:t>
      </w:r>
      <w:r w:rsidR="00890A1D" w:rsidRPr="00202D16">
        <w:rPr>
          <w:rFonts w:ascii="Arial" w:hAnsi="Arial" w:cs="Arial"/>
          <w:color w:val="auto"/>
          <w:sz w:val="22"/>
          <w:szCs w:val="22"/>
        </w:rPr>
        <w:t xml:space="preserve"> D</w:t>
      </w:r>
      <w:r w:rsidR="00D24019" w:rsidRPr="00202D16">
        <w:rPr>
          <w:rFonts w:ascii="Arial" w:hAnsi="Arial" w:cs="Arial"/>
          <w:color w:val="auto"/>
          <w:sz w:val="22"/>
          <w:szCs w:val="22"/>
        </w:rPr>
        <w:t xml:space="preserve">ocuments. </w:t>
      </w:r>
    </w:p>
    <w:p w:rsidR="00C14233" w:rsidRDefault="00C14233"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In case there is any variation and/or deviation between the </w:t>
      </w:r>
      <w:r w:rsidR="003F35B9">
        <w:rPr>
          <w:rFonts w:ascii="Arial" w:hAnsi="Arial" w:cs="Arial"/>
          <w:color w:val="auto"/>
          <w:sz w:val="22"/>
          <w:szCs w:val="22"/>
        </w:rPr>
        <w:t>Scope of S</w:t>
      </w:r>
      <w:r w:rsidR="00AD772D" w:rsidRPr="00202D16">
        <w:rPr>
          <w:rFonts w:ascii="Arial" w:hAnsi="Arial" w:cs="Arial"/>
          <w:color w:val="auto"/>
          <w:sz w:val="22"/>
          <w:szCs w:val="22"/>
        </w:rPr>
        <w:t>ervices</w:t>
      </w:r>
      <w:r w:rsidRPr="00202D16">
        <w:rPr>
          <w:rFonts w:ascii="Arial" w:hAnsi="Arial" w:cs="Arial"/>
          <w:color w:val="auto"/>
          <w:sz w:val="22"/>
          <w:szCs w:val="22"/>
        </w:rPr>
        <w:t xml:space="preserve"> prescribed by the </w:t>
      </w:r>
      <w:r w:rsidR="00F26F56">
        <w:rPr>
          <w:rFonts w:ascii="Arial" w:hAnsi="Arial" w:cs="Arial"/>
          <w:color w:val="auto"/>
          <w:sz w:val="22"/>
          <w:szCs w:val="22"/>
        </w:rPr>
        <w:t>Client</w:t>
      </w:r>
      <w:r w:rsidRPr="00202D16">
        <w:rPr>
          <w:rFonts w:ascii="Arial" w:hAnsi="Arial" w:cs="Arial"/>
          <w:color w:val="auto"/>
          <w:sz w:val="22"/>
          <w:szCs w:val="22"/>
        </w:rPr>
        <w:t xml:space="preserve"> and that offered by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shall list out the same </w:t>
      </w:r>
      <w:r w:rsidR="009A58D2" w:rsidRPr="00202D16">
        <w:rPr>
          <w:rFonts w:ascii="Arial" w:hAnsi="Arial" w:cs="Arial"/>
          <w:color w:val="auto"/>
          <w:sz w:val="22"/>
          <w:szCs w:val="22"/>
        </w:rPr>
        <w:t xml:space="preserve">in the above statement </w:t>
      </w:r>
      <w:r w:rsidRPr="00202D16">
        <w:rPr>
          <w:rFonts w:ascii="Arial" w:hAnsi="Arial" w:cs="Arial"/>
          <w:color w:val="auto"/>
          <w:sz w:val="22"/>
          <w:szCs w:val="22"/>
        </w:rPr>
        <w:t xml:space="preserve">without </w:t>
      </w:r>
      <w:r w:rsidR="009A58D2" w:rsidRPr="00202D16">
        <w:rPr>
          <w:rFonts w:ascii="Arial" w:hAnsi="Arial" w:cs="Arial"/>
          <w:color w:val="auto"/>
          <w:sz w:val="22"/>
          <w:szCs w:val="22"/>
        </w:rPr>
        <w:t xml:space="preserve">any </w:t>
      </w:r>
      <w:r w:rsidRPr="00202D16">
        <w:rPr>
          <w:rFonts w:ascii="Arial" w:hAnsi="Arial" w:cs="Arial"/>
          <w:color w:val="auto"/>
          <w:sz w:val="22"/>
          <w:szCs w:val="22"/>
        </w:rPr>
        <w:t xml:space="preserve">ambiguity. </w:t>
      </w:r>
    </w:p>
    <w:p w:rsidR="00C14233" w:rsidRDefault="00C14233" w:rsidP="009A58D2">
      <w:pPr>
        <w:pStyle w:val="Default"/>
        <w:ind w:left="720" w:hanging="720"/>
        <w:jc w:val="both"/>
        <w:rPr>
          <w:rFonts w:ascii="Arial" w:hAnsi="Arial" w:cs="Arial"/>
          <w:color w:val="auto"/>
          <w:sz w:val="22"/>
          <w:szCs w:val="22"/>
        </w:rPr>
      </w:pPr>
    </w:p>
    <w:p w:rsidR="00F127F8"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If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furnishes wrong and/or misguiding</w:t>
      </w:r>
      <w:r w:rsidR="000B1352" w:rsidRPr="00202D16">
        <w:rPr>
          <w:rFonts w:ascii="Arial" w:hAnsi="Arial" w:cs="Arial"/>
          <w:color w:val="auto"/>
          <w:sz w:val="22"/>
          <w:szCs w:val="22"/>
        </w:rPr>
        <w:t>/misleading</w:t>
      </w:r>
      <w:r w:rsidRPr="00202D16">
        <w:rPr>
          <w:rFonts w:ascii="Arial" w:hAnsi="Arial" w:cs="Arial"/>
          <w:color w:val="auto"/>
          <w:sz w:val="22"/>
          <w:szCs w:val="22"/>
        </w:rPr>
        <w:t xml:space="preserve"> data, statement(s) etc. about </w:t>
      </w:r>
      <w:r w:rsidR="00AD772D" w:rsidRPr="00202D16">
        <w:rPr>
          <w:rFonts w:ascii="Arial" w:hAnsi="Arial" w:cs="Arial"/>
          <w:color w:val="auto"/>
          <w:sz w:val="22"/>
          <w:szCs w:val="22"/>
        </w:rPr>
        <w:t xml:space="preserve">the </w:t>
      </w:r>
      <w:r w:rsidRPr="00202D16">
        <w:rPr>
          <w:rFonts w:ascii="Arial" w:hAnsi="Arial" w:cs="Arial"/>
          <w:color w:val="auto"/>
          <w:sz w:val="22"/>
          <w:szCs w:val="22"/>
        </w:rPr>
        <w:t xml:space="preserve">services offered by it, its </w:t>
      </w:r>
      <w:r w:rsidR="00F26F56">
        <w:rPr>
          <w:rFonts w:ascii="Arial" w:hAnsi="Arial" w:cs="Arial"/>
          <w:color w:val="auto"/>
          <w:sz w:val="22"/>
          <w:szCs w:val="22"/>
        </w:rPr>
        <w:t>bid</w:t>
      </w:r>
      <w:r w:rsidRPr="00202D16">
        <w:rPr>
          <w:rFonts w:ascii="Arial" w:hAnsi="Arial" w:cs="Arial"/>
          <w:color w:val="auto"/>
          <w:sz w:val="22"/>
          <w:szCs w:val="22"/>
        </w:rPr>
        <w:t xml:space="preserve"> will be liable to be ignored and rejected in addition to</w:t>
      </w:r>
      <w:r w:rsidR="00730BCF">
        <w:rPr>
          <w:rFonts w:ascii="Arial" w:hAnsi="Arial" w:cs="Arial"/>
          <w:color w:val="auto"/>
          <w:sz w:val="22"/>
          <w:szCs w:val="22"/>
        </w:rPr>
        <w:t xml:space="preserve"> </w:t>
      </w:r>
      <w:r w:rsidRPr="00202D16">
        <w:rPr>
          <w:rFonts w:ascii="Arial" w:hAnsi="Arial" w:cs="Arial"/>
          <w:color w:val="auto"/>
          <w:sz w:val="22"/>
          <w:szCs w:val="22"/>
        </w:rPr>
        <w:t xml:space="preserve">other remedies available to the </w:t>
      </w:r>
      <w:r w:rsidR="00F26F56">
        <w:rPr>
          <w:rFonts w:ascii="Arial" w:hAnsi="Arial" w:cs="Arial"/>
          <w:color w:val="auto"/>
          <w:sz w:val="22"/>
          <w:szCs w:val="22"/>
        </w:rPr>
        <w:t>Client</w:t>
      </w:r>
      <w:r w:rsidRPr="00202D16">
        <w:rPr>
          <w:rFonts w:ascii="Arial" w:hAnsi="Arial" w:cs="Arial"/>
          <w:color w:val="auto"/>
          <w:sz w:val="22"/>
          <w:szCs w:val="22"/>
        </w:rPr>
        <w:t xml:space="preserve"> in this regard.</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C14233"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EARNEST MONEY DEPOSIT (EMD) </w:t>
      </w:r>
    </w:p>
    <w:p w:rsidR="00C14233" w:rsidRDefault="00C14233" w:rsidP="00D24019">
      <w:pPr>
        <w:pStyle w:val="Default"/>
        <w:ind w:left="720" w:hanging="720"/>
        <w:jc w:val="both"/>
        <w:rPr>
          <w:rFonts w:ascii="Arial" w:hAnsi="Arial" w:cs="Arial"/>
          <w:color w:val="auto"/>
          <w:sz w:val="22"/>
          <w:szCs w:val="22"/>
        </w:rPr>
      </w:pPr>
    </w:p>
    <w:p w:rsidR="006A3700" w:rsidRPr="00202D16" w:rsidRDefault="0092439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All B</w:t>
      </w:r>
      <w:r w:rsidR="0067486A" w:rsidRPr="00202D16">
        <w:rPr>
          <w:rFonts w:ascii="Arial" w:hAnsi="Arial" w:cs="Arial"/>
          <w:color w:val="auto"/>
          <w:sz w:val="22"/>
          <w:szCs w:val="22"/>
        </w:rPr>
        <w:t>idder</w:t>
      </w:r>
      <w:r w:rsidRPr="00202D16">
        <w:rPr>
          <w:rFonts w:ascii="Arial" w:hAnsi="Arial" w:cs="Arial"/>
          <w:color w:val="auto"/>
          <w:sz w:val="22"/>
          <w:szCs w:val="22"/>
        </w:rPr>
        <w:t>s</w:t>
      </w:r>
      <w:r w:rsidR="00D24019" w:rsidRPr="00202D16">
        <w:rPr>
          <w:rFonts w:ascii="Arial" w:hAnsi="Arial" w:cs="Arial"/>
          <w:color w:val="auto"/>
          <w:sz w:val="22"/>
          <w:szCs w:val="22"/>
        </w:rPr>
        <w:t xml:space="preserve"> shall furnish along with its </w:t>
      </w:r>
      <w:r w:rsidR="00F26F56">
        <w:rPr>
          <w:rFonts w:ascii="Arial" w:hAnsi="Arial" w:cs="Arial"/>
          <w:color w:val="auto"/>
          <w:sz w:val="22"/>
          <w:szCs w:val="22"/>
        </w:rPr>
        <w:t>bid</w:t>
      </w:r>
      <w:r w:rsidR="00D24019" w:rsidRPr="00202D16">
        <w:rPr>
          <w:rFonts w:ascii="Arial" w:hAnsi="Arial" w:cs="Arial"/>
          <w:color w:val="auto"/>
          <w:sz w:val="22"/>
          <w:szCs w:val="22"/>
        </w:rPr>
        <w:t>, earnest money</w:t>
      </w:r>
      <w:r w:rsidRPr="00202D16">
        <w:rPr>
          <w:rFonts w:ascii="Arial" w:hAnsi="Arial" w:cs="Arial"/>
          <w:color w:val="auto"/>
          <w:sz w:val="22"/>
          <w:szCs w:val="22"/>
        </w:rPr>
        <w:t xml:space="preserve"> deposit </w:t>
      </w:r>
      <w:r w:rsidR="006A3700" w:rsidRPr="00202D16">
        <w:rPr>
          <w:rFonts w:ascii="Arial" w:hAnsi="Arial" w:cs="Arial"/>
          <w:color w:val="auto"/>
          <w:sz w:val="22"/>
          <w:szCs w:val="22"/>
        </w:rPr>
        <w:t>/bid security</w:t>
      </w:r>
      <w:r w:rsidR="00730BCF">
        <w:rPr>
          <w:rFonts w:ascii="Arial" w:hAnsi="Arial" w:cs="Arial"/>
          <w:color w:val="auto"/>
          <w:sz w:val="22"/>
          <w:szCs w:val="22"/>
        </w:rPr>
        <w:t xml:space="preserve"> </w:t>
      </w:r>
      <w:r w:rsidR="00AB2EDC" w:rsidRPr="00202D16">
        <w:rPr>
          <w:rFonts w:ascii="Arial" w:hAnsi="Arial" w:cs="Arial"/>
          <w:color w:val="auto"/>
          <w:sz w:val="22"/>
          <w:szCs w:val="22"/>
        </w:rPr>
        <w:t xml:space="preserve">of </w:t>
      </w:r>
      <w:r w:rsidR="005C0CA1">
        <w:rPr>
          <w:rFonts w:ascii="Arial" w:hAnsi="Arial" w:cs="Arial"/>
          <w:color w:val="auto"/>
          <w:sz w:val="22"/>
          <w:szCs w:val="22"/>
        </w:rPr>
        <w:t>INR 1</w:t>
      </w:r>
      <w:r w:rsidR="00AB2EDC" w:rsidRPr="00202D16">
        <w:rPr>
          <w:rFonts w:ascii="Arial" w:hAnsi="Arial" w:cs="Arial"/>
          <w:color w:val="auto"/>
          <w:sz w:val="22"/>
          <w:szCs w:val="22"/>
        </w:rPr>
        <w:t>5.00 Lakh</w:t>
      </w:r>
      <w:r w:rsidR="005C0CA1">
        <w:rPr>
          <w:rFonts w:ascii="Arial" w:hAnsi="Arial" w:cs="Arial"/>
          <w:color w:val="auto"/>
          <w:sz w:val="22"/>
          <w:szCs w:val="22"/>
        </w:rPr>
        <w:t>s.</w:t>
      </w:r>
    </w:p>
    <w:p w:rsidR="00C14233" w:rsidRDefault="00C14233" w:rsidP="00F127F8">
      <w:pPr>
        <w:pStyle w:val="Default"/>
        <w:ind w:left="720" w:hanging="720"/>
        <w:jc w:val="both"/>
        <w:rPr>
          <w:rFonts w:ascii="Arial" w:hAnsi="Arial" w:cs="Arial"/>
          <w:color w:val="auto"/>
          <w:sz w:val="22"/>
          <w:szCs w:val="22"/>
        </w:rPr>
      </w:pPr>
    </w:p>
    <w:p w:rsidR="00D24019" w:rsidRPr="00202D16" w:rsidRDefault="00AB2EDC"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D24019" w:rsidRPr="00202D16">
        <w:rPr>
          <w:rFonts w:ascii="Arial" w:hAnsi="Arial" w:cs="Arial"/>
          <w:color w:val="auto"/>
          <w:sz w:val="22"/>
          <w:szCs w:val="22"/>
        </w:rPr>
        <w:t xml:space="preserve">earnest money shall be </w:t>
      </w:r>
      <w:r w:rsidR="00F127F8" w:rsidRPr="00202D16">
        <w:rPr>
          <w:rFonts w:ascii="Arial" w:hAnsi="Arial" w:cs="Arial"/>
          <w:color w:val="auto"/>
          <w:sz w:val="22"/>
          <w:szCs w:val="22"/>
        </w:rPr>
        <w:t xml:space="preserve">in the form of </w:t>
      </w:r>
      <w:r w:rsidRPr="00202D16">
        <w:rPr>
          <w:rFonts w:ascii="Arial" w:hAnsi="Arial" w:cs="Arial"/>
          <w:color w:val="auto"/>
          <w:sz w:val="22"/>
          <w:szCs w:val="22"/>
        </w:rPr>
        <w:t>Demand Draft / Bank Guarantee / Fixed Deposit Receipt</w:t>
      </w:r>
      <w:r w:rsidR="00F127F8" w:rsidRPr="00202D16">
        <w:rPr>
          <w:rFonts w:ascii="Arial" w:hAnsi="Arial" w:cs="Arial"/>
          <w:color w:val="auto"/>
          <w:sz w:val="22"/>
          <w:szCs w:val="22"/>
        </w:rPr>
        <w:t>.</w:t>
      </w:r>
    </w:p>
    <w:p w:rsidR="00C14233" w:rsidRDefault="00C14233" w:rsidP="00676CCC">
      <w:pPr>
        <w:pStyle w:val="Default"/>
        <w:ind w:left="720" w:hanging="720"/>
        <w:jc w:val="both"/>
        <w:rPr>
          <w:rFonts w:ascii="Arial" w:hAnsi="Arial" w:cs="Arial"/>
          <w:color w:val="auto"/>
          <w:sz w:val="22"/>
          <w:szCs w:val="22"/>
        </w:rPr>
      </w:pPr>
    </w:p>
    <w:p w:rsidR="00D24019" w:rsidRPr="00202D16" w:rsidRDefault="00991D48"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No exem</w:t>
      </w:r>
      <w:r w:rsidR="00F64454" w:rsidRPr="00202D16">
        <w:rPr>
          <w:rFonts w:ascii="Arial" w:hAnsi="Arial" w:cs="Arial"/>
          <w:color w:val="auto"/>
          <w:sz w:val="22"/>
          <w:szCs w:val="22"/>
        </w:rPr>
        <w:t>ption is allowed in EMD. Without valid EMD, bid shall be rejected.</w:t>
      </w:r>
    </w:p>
    <w:p w:rsidR="00C14233" w:rsidRDefault="00C14233" w:rsidP="00D24019">
      <w:pPr>
        <w:pStyle w:val="Default"/>
        <w:ind w:left="720" w:hanging="720"/>
        <w:jc w:val="both"/>
        <w:rPr>
          <w:rFonts w:ascii="Arial" w:hAnsi="Arial" w:cs="Arial"/>
          <w:color w:val="auto"/>
          <w:sz w:val="22"/>
          <w:szCs w:val="22"/>
        </w:rPr>
      </w:pPr>
    </w:p>
    <w:p w:rsidR="00D24019" w:rsidRPr="00202D16" w:rsidRDefault="0092439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The Bid Security should</w:t>
      </w:r>
      <w:r w:rsidR="00D24019" w:rsidRPr="00202D16">
        <w:rPr>
          <w:rFonts w:ascii="Arial" w:hAnsi="Arial" w:cs="Arial"/>
          <w:color w:val="auto"/>
          <w:sz w:val="22"/>
          <w:szCs w:val="22"/>
        </w:rPr>
        <w:t xml:space="preserve"> be provided from any </w:t>
      </w:r>
      <w:r w:rsidRPr="00202D16">
        <w:rPr>
          <w:rFonts w:ascii="Arial" w:hAnsi="Arial" w:cs="Arial"/>
          <w:color w:val="auto"/>
          <w:sz w:val="22"/>
          <w:szCs w:val="22"/>
        </w:rPr>
        <w:t xml:space="preserve">commercial bank </w:t>
      </w:r>
      <w:r w:rsidR="00F127F8" w:rsidRPr="00202D16">
        <w:rPr>
          <w:rFonts w:ascii="Arial" w:hAnsi="Arial" w:cs="Arial"/>
          <w:color w:val="auto"/>
          <w:sz w:val="22"/>
          <w:szCs w:val="22"/>
        </w:rPr>
        <w:t xml:space="preserve">and should be pledged to </w:t>
      </w:r>
      <w:r w:rsidR="005C0CA1">
        <w:rPr>
          <w:rFonts w:ascii="Arial" w:hAnsi="Arial" w:cs="Arial"/>
          <w:color w:val="auto"/>
          <w:sz w:val="22"/>
          <w:szCs w:val="22"/>
        </w:rPr>
        <w:t>Strategic Alliance Manag</w:t>
      </w:r>
      <w:r w:rsidR="00A81CBC">
        <w:rPr>
          <w:rFonts w:ascii="Arial" w:hAnsi="Arial" w:cs="Arial"/>
          <w:color w:val="auto"/>
          <w:sz w:val="22"/>
          <w:szCs w:val="22"/>
        </w:rPr>
        <w:t>ement Services Private Limited</w:t>
      </w:r>
      <w:r w:rsidR="009A58D2" w:rsidRPr="00202D16">
        <w:rPr>
          <w:rFonts w:ascii="Arial" w:hAnsi="Arial" w:cs="Arial"/>
          <w:color w:val="auto"/>
          <w:sz w:val="22"/>
          <w:szCs w:val="22"/>
        </w:rPr>
        <w:t xml:space="preserve">, payable at </w:t>
      </w:r>
      <w:r w:rsidR="005C0CA1">
        <w:rPr>
          <w:rFonts w:ascii="Arial" w:hAnsi="Arial" w:cs="Arial"/>
          <w:color w:val="auto"/>
          <w:sz w:val="22"/>
          <w:szCs w:val="22"/>
        </w:rPr>
        <w:t>New Delhi</w:t>
      </w:r>
      <w:r w:rsidRPr="00202D16">
        <w:rPr>
          <w:rFonts w:ascii="Arial" w:hAnsi="Arial" w:cs="Arial"/>
          <w:color w:val="auto"/>
          <w:sz w:val="22"/>
          <w:szCs w:val="22"/>
        </w:rPr>
        <w:t xml:space="preserve">. In case bid security is submitted in </w:t>
      </w:r>
      <w:r w:rsidR="005C0CA1">
        <w:rPr>
          <w:rFonts w:ascii="Arial" w:hAnsi="Arial" w:cs="Arial"/>
          <w:color w:val="auto"/>
          <w:sz w:val="22"/>
          <w:szCs w:val="22"/>
        </w:rPr>
        <w:t xml:space="preserve">the </w:t>
      </w:r>
      <w:r w:rsidRPr="00202D16">
        <w:rPr>
          <w:rFonts w:ascii="Arial" w:hAnsi="Arial" w:cs="Arial"/>
          <w:color w:val="auto"/>
          <w:sz w:val="22"/>
          <w:szCs w:val="22"/>
        </w:rPr>
        <w:t xml:space="preserve">form of </w:t>
      </w:r>
      <w:r w:rsidR="005C0CA1">
        <w:rPr>
          <w:rFonts w:ascii="Arial" w:hAnsi="Arial" w:cs="Arial"/>
          <w:color w:val="auto"/>
          <w:sz w:val="22"/>
          <w:szCs w:val="22"/>
        </w:rPr>
        <w:t xml:space="preserve">a </w:t>
      </w:r>
      <w:r w:rsidRPr="00202D16">
        <w:rPr>
          <w:rFonts w:ascii="Arial" w:hAnsi="Arial" w:cs="Arial"/>
          <w:color w:val="auto"/>
          <w:sz w:val="22"/>
          <w:szCs w:val="22"/>
        </w:rPr>
        <w:t>Bank Guarantee, it should be</w:t>
      </w:r>
      <w:r w:rsidR="00D24019" w:rsidRPr="00202D16">
        <w:rPr>
          <w:rFonts w:ascii="Arial" w:hAnsi="Arial" w:cs="Arial"/>
          <w:color w:val="auto"/>
          <w:sz w:val="22"/>
          <w:szCs w:val="22"/>
        </w:rPr>
        <w:t xml:space="preserve"> as per the fo</w:t>
      </w:r>
      <w:r w:rsidR="00716710" w:rsidRPr="00202D16">
        <w:rPr>
          <w:rFonts w:ascii="Arial" w:hAnsi="Arial" w:cs="Arial"/>
          <w:color w:val="auto"/>
          <w:sz w:val="22"/>
          <w:szCs w:val="22"/>
        </w:rPr>
        <w:t>rmat given</w:t>
      </w:r>
      <w:r w:rsidR="006A3700" w:rsidRPr="00202D16">
        <w:rPr>
          <w:rFonts w:ascii="Arial" w:hAnsi="Arial" w:cs="Arial"/>
          <w:color w:val="auto"/>
          <w:sz w:val="22"/>
          <w:szCs w:val="22"/>
        </w:rPr>
        <w:t xml:space="preserve"> in Form-E</w:t>
      </w:r>
      <w:r w:rsidR="00716710" w:rsidRPr="00202D16">
        <w:rPr>
          <w:rFonts w:ascii="Arial" w:hAnsi="Arial" w:cs="Arial"/>
          <w:color w:val="auto"/>
          <w:sz w:val="22"/>
          <w:szCs w:val="22"/>
        </w:rPr>
        <w:t xml:space="preserve"> of </w:t>
      </w:r>
      <w:r w:rsidR="002340A8" w:rsidRPr="00202D16">
        <w:rPr>
          <w:rFonts w:ascii="Arial" w:hAnsi="Arial" w:cs="Arial"/>
          <w:color w:val="auto"/>
          <w:sz w:val="22"/>
          <w:szCs w:val="22"/>
        </w:rPr>
        <w:t>Chapter</w:t>
      </w:r>
      <w:r w:rsidR="00716710" w:rsidRPr="00202D16">
        <w:rPr>
          <w:rFonts w:ascii="Arial" w:hAnsi="Arial" w:cs="Arial"/>
          <w:color w:val="auto"/>
          <w:sz w:val="22"/>
          <w:szCs w:val="22"/>
        </w:rPr>
        <w:t xml:space="preserve"> V</w:t>
      </w:r>
      <w:r w:rsidR="007E3D35" w:rsidRPr="00202D16">
        <w:rPr>
          <w:rFonts w:ascii="Arial" w:hAnsi="Arial" w:cs="Arial"/>
          <w:color w:val="auto"/>
          <w:sz w:val="22"/>
          <w:szCs w:val="22"/>
        </w:rPr>
        <w:t>I</w:t>
      </w:r>
      <w:r w:rsidRPr="00202D16">
        <w:rPr>
          <w:rFonts w:ascii="Arial" w:hAnsi="Arial" w:cs="Arial"/>
          <w:color w:val="auto"/>
          <w:sz w:val="22"/>
          <w:szCs w:val="22"/>
        </w:rPr>
        <w:t>.</w:t>
      </w:r>
    </w:p>
    <w:p w:rsidR="00C14233" w:rsidRDefault="00C14233"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earnest money </w:t>
      </w:r>
      <w:r w:rsidR="00924399" w:rsidRPr="00202D16">
        <w:rPr>
          <w:rFonts w:ascii="Arial" w:hAnsi="Arial" w:cs="Arial"/>
          <w:color w:val="auto"/>
          <w:sz w:val="22"/>
          <w:szCs w:val="22"/>
        </w:rPr>
        <w:t xml:space="preserve">deposited in </w:t>
      </w:r>
      <w:r w:rsidR="005C0CA1">
        <w:rPr>
          <w:rFonts w:ascii="Arial" w:hAnsi="Arial" w:cs="Arial"/>
          <w:color w:val="auto"/>
          <w:sz w:val="22"/>
          <w:szCs w:val="22"/>
        </w:rPr>
        <w:t xml:space="preserve">the </w:t>
      </w:r>
      <w:r w:rsidR="00924399" w:rsidRPr="00202D16">
        <w:rPr>
          <w:rFonts w:ascii="Arial" w:hAnsi="Arial" w:cs="Arial"/>
          <w:color w:val="auto"/>
          <w:sz w:val="22"/>
          <w:szCs w:val="22"/>
        </w:rPr>
        <w:t xml:space="preserve">form of BG / FDR </w:t>
      </w:r>
      <w:r w:rsidRPr="00202D16">
        <w:rPr>
          <w:rFonts w:ascii="Arial" w:hAnsi="Arial" w:cs="Arial"/>
          <w:color w:val="auto"/>
          <w:sz w:val="22"/>
          <w:szCs w:val="22"/>
        </w:rPr>
        <w:t>shall be valid for 1</w:t>
      </w:r>
      <w:r w:rsidR="00FE45C7">
        <w:rPr>
          <w:rFonts w:ascii="Arial" w:hAnsi="Arial" w:cs="Arial"/>
          <w:color w:val="auto"/>
          <w:sz w:val="22"/>
          <w:szCs w:val="22"/>
        </w:rPr>
        <w:t>8</w:t>
      </w:r>
      <w:r w:rsidR="00F807A9" w:rsidRPr="00202D16">
        <w:rPr>
          <w:rFonts w:ascii="Arial" w:hAnsi="Arial" w:cs="Arial"/>
          <w:color w:val="auto"/>
          <w:sz w:val="22"/>
          <w:szCs w:val="22"/>
        </w:rPr>
        <w:t>0</w:t>
      </w:r>
      <w:r w:rsidRPr="00202D16">
        <w:rPr>
          <w:rFonts w:ascii="Arial" w:hAnsi="Arial" w:cs="Arial"/>
          <w:color w:val="auto"/>
          <w:sz w:val="22"/>
          <w:szCs w:val="22"/>
        </w:rPr>
        <w:t xml:space="preserve"> days</w:t>
      </w:r>
      <w:r w:rsidR="00716710" w:rsidRPr="00202D16">
        <w:rPr>
          <w:rFonts w:ascii="Arial" w:hAnsi="Arial" w:cs="Arial"/>
          <w:color w:val="auto"/>
          <w:sz w:val="22"/>
          <w:szCs w:val="22"/>
        </w:rPr>
        <w:t xml:space="preserve"> from </w:t>
      </w:r>
      <w:r w:rsidR="005C0CA1">
        <w:rPr>
          <w:rFonts w:ascii="Arial" w:hAnsi="Arial" w:cs="Arial"/>
          <w:color w:val="auto"/>
          <w:sz w:val="22"/>
          <w:szCs w:val="22"/>
        </w:rPr>
        <w:t xml:space="preserve">the due </w:t>
      </w:r>
      <w:r w:rsidR="00716710" w:rsidRPr="00202D16">
        <w:rPr>
          <w:rFonts w:ascii="Arial" w:hAnsi="Arial" w:cs="Arial"/>
          <w:color w:val="auto"/>
          <w:sz w:val="22"/>
          <w:szCs w:val="22"/>
        </w:rPr>
        <w:t>date of</w:t>
      </w:r>
      <w:r w:rsidR="00730BCF">
        <w:rPr>
          <w:rFonts w:ascii="Arial" w:hAnsi="Arial" w:cs="Arial"/>
          <w:color w:val="auto"/>
          <w:sz w:val="22"/>
          <w:szCs w:val="22"/>
        </w:rPr>
        <w:t xml:space="preserve"> </w:t>
      </w:r>
      <w:r w:rsidR="00716710" w:rsidRPr="00202D16">
        <w:rPr>
          <w:rFonts w:ascii="Arial" w:hAnsi="Arial" w:cs="Arial"/>
          <w:color w:val="auto"/>
          <w:sz w:val="22"/>
          <w:szCs w:val="22"/>
        </w:rPr>
        <w:t>submission of bids.</w:t>
      </w:r>
    </w:p>
    <w:p w:rsidR="00C14233" w:rsidRDefault="00C14233"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Unsuccessful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s’ earnest money will be returned to them without any interest, after expiry of the </w:t>
      </w:r>
      <w:r w:rsidR="00F26F56">
        <w:rPr>
          <w:rFonts w:ascii="Arial" w:hAnsi="Arial" w:cs="Arial"/>
          <w:color w:val="auto"/>
          <w:sz w:val="22"/>
          <w:szCs w:val="22"/>
        </w:rPr>
        <w:t>bid</w:t>
      </w:r>
      <w:r w:rsidRPr="00202D16">
        <w:rPr>
          <w:rFonts w:ascii="Arial" w:hAnsi="Arial" w:cs="Arial"/>
          <w:color w:val="auto"/>
          <w:sz w:val="22"/>
          <w:szCs w:val="22"/>
        </w:rPr>
        <w:t xml:space="preserve"> validity period, but not later than thirty days after conclusion of the resultant contract.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’s earnest money will be returned without any interest, after receipt of performance security from </w:t>
      </w:r>
      <w:r w:rsidR="00FE45C7">
        <w:rPr>
          <w:rFonts w:ascii="Arial" w:hAnsi="Arial" w:cs="Arial"/>
          <w:color w:val="auto"/>
          <w:sz w:val="22"/>
          <w:szCs w:val="22"/>
        </w:rPr>
        <w:t>successful</w:t>
      </w:r>
      <w:r w:rsidRPr="00202D16">
        <w:rPr>
          <w:rFonts w:ascii="Arial" w:hAnsi="Arial" w:cs="Arial"/>
          <w:color w:val="auto"/>
          <w:sz w:val="22"/>
          <w:szCs w:val="22"/>
        </w:rPr>
        <w:t xml:space="preserve"> </w:t>
      </w:r>
      <w:r w:rsidR="0067486A" w:rsidRPr="00202D16">
        <w:rPr>
          <w:rFonts w:ascii="Arial" w:hAnsi="Arial" w:cs="Arial"/>
          <w:color w:val="auto"/>
          <w:sz w:val="22"/>
          <w:szCs w:val="22"/>
        </w:rPr>
        <w:t>bidder</w:t>
      </w:r>
      <w:r w:rsidRPr="00202D16">
        <w:rPr>
          <w:rFonts w:ascii="Arial" w:hAnsi="Arial" w:cs="Arial"/>
          <w:color w:val="auto"/>
          <w:sz w:val="22"/>
          <w:szCs w:val="22"/>
        </w:rPr>
        <w:t xml:space="preserve">. </w:t>
      </w:r>
    </w:p>
    <w:p w:rsidR="00C14233" w:rsidRDefault="00C14233"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Earnest Money is required to protect the </w:t>
      </w:r>
      <w:r w:rsidR="00F26F56">
        <w:rPr>
          <w:rFonts w:ascii="Arial" w:hAnsi="Arial" w:cs="Arial"/>
          <w:color w:val="auto"/>
          <w:sz w:val="22"/>
          <w:szCs w:val="22"/>
        </w:rPr>
        <w:t>Client</w:t>
      </w:r>
      <w:r w:rsidR="00730BCF">
        <w:rPr>
          <w:rFonts w:ascii="Arial" w:hAnsi="Arial" w:cs="Arial"/>
          <w:color w:val="auto"/>
          <w:sz w:val="22"/>
          <w:szCs w:val="22"/>
        </w:rPr>
        <w:t xml:space="preserve"> </w:t>
      </w:r>
      <w:r w:rsidRPr="00202D16">
        <w:rPr>
          <w:rFonts w:ascii="Arial" w:hAnsi="Arial" w:cs="Arial"/>
          <w:color w:val="auto"/>
          <w:sz w:val="22"/>
          <w:szCs w:val="22"/>
        </w:rPr>
        <w:t xml:space="preserve">against the risk of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’s conduct, which would warrant the forfeiture of the EMD. Earnest money of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will be forfeited, if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withdraws or amends its </w:t>
      </w:r>
      <w:r w:rsidR="00F26F56">
        <w:rPr>
          <w:rFonts w:ascii="Arial" w:hAnsi="Arial" w:cs="Arial"/>
          <w:color w:val="auto"/>
          <w:sz w:val="22"/>
          <w:szCs w:val="22"/>
        </w:rPr>
        <w:t>bid</w:t>
      </w:r>
      <w:r w:rsidRPr="00202D16">
        <w:rPr>
          <w:rFonts w:ascii="Arial" w:hAnsi="Arial" w:cs="Arial"/>
          <w:color w:val="auto"/>
          <w:sz w:val="22"/>
          <w:szCs w:val="22"/>
        </w:rPr>
        <w:t xml:space="preserve"> or impairs or derogates from the </w:t>
      </w:r>
      <w:r w:rsidR="00F26F56">
        <w:rPr>
          <w:rFonts w:ascii="Arial" w:hAnsi="Arial" w:cs="Arial"/>
          <w:color w:val="auto"/>
          <w:sz w:val="22"/>
          <w:szCs w:val="22"/>
        </w:rPr>
        <w:t>bid</w:t>
      </w:r>
      <w:r w:rsidRPr="00202D16">
        <w:rPr>
          <w:rFonts w:ascii="Arial" w:hAnsi="Arial" w:cs="Arial"/>
          <w:color w:val="auto"/>
          <w:sz w:val="22"/>
          <w:szCs w:val="22"/>
        </w:rPr>
        <w:t xml:space="preserve"> in any respect within the period of validity of its tender or if it comes to notice that the information/documents furnished in its tender is incorrect, false, misleading or forged without prejudice to other rights of the </w:t>
      </w:r>
      <w:r w:rsidR="00F26F56">
        <w:rPr>
          <w:rFonts w:ascii="Arial" w:hAnsi="Arial" w:cs="Arial"/>
          <w:color w:val="auto"/>
          <w:sz w:val="22"/>
          <w:szCs w:val="22"/>
        </w:rPr>
        <w:t>Client</w:t>
      </w:r>
      <w:r w:rsidRPr="00202D16">
        <w:rPr>
          <w:rFonts w:ascii="Arial" w:hAnsi="Arial" w:cs="Arial"/>
          <w:color w:val="auto"/>
          <w:sz w:val="22"/>
          <w:szCs w:val="22"/>
        </w:rPr>
        <w:t xml:space="preserve">. The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’s earnest money will be forfeited without prejudice to other rights of </w:t>
      </w:r>
      <w:r w:rsidR="000F027A">
        <w:rPr>
          <w:rFonts w:ascii="Arial" w:hAnsi="Arial" w:cs="Arial"/>
          <w:color w:val="auto"/>
          <w:sz w:val="22"/>
          <w:szCs w:val="22"/>
        </w:rPr>
        <w:t xml:space="preserve">the </w:t>
      </w:r>
      <w:r w:rsidR="00F26F56">
        <w:rPr>
          <w:rFonts w:ascii="Arial" w:hAnsi="Arial" w:cs="Arial"/>
          <w:color w:val="auto"/>
          <w:sz w:val="22"/>
          <w:szCs w:val="22"/>
        </w:rPr>
        <w:t>Client</w:t>
      </w:r>
      <w:r w:rsidRPr="00202D16">
        <w:rPr>
          <w:rFonts w:ascii="Arial" w:hAnsi="Arial" w:cs="Arial"/>
          <w:color w:val="auto"/>
          <w:sz w:val="22"/>
          <w:szCs w:val="22"/>
        </w:rPr>
        <w:t xml:space="preserve"> if it fails to furnish the required performance security within the specified period. </w:t>
      </w:r>
    </w:p>
    <w:p w:rsidR="00A47A12" w:rsidRPr="00202D16" w:rsidRDefault="00A47A12" w:rsidP="00676CCC">
      <w:pPr>
        <w:pStyle w:val="Default"/>
        <w:jc w:val="both"/>
        <w:rPr>
          <w:rFonts w:ascii="Arial" w:hAnsi="Arial" w:cs="Arial"/>
          <w:color w:val="auto"/>
        </w:rPr>
      </w:pPr>
    </w:p>
    <w:p w:rsidR="00D24019" w:rsidRPr="00202D16" w:rsidRDefault="00F26F56"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BID</w:t>
      </w:r>
      <w:r w:rsidR="00C14233" w:rsidRPr="00D16CDB">
        <w:rPr>
          <w:rFonts w:ascii="Arial" w:hAnsi="Arial" w:cs="Arial"/>
          <w:b/>
          <w:bCs/>
          <w:color w:val="auto"/>
          <w:sz w:val="22"/>
          <w:szCs w:val="22"/>
        </w:rPr>
        <w:t xml:space="preserve"> VALIDITY </w:t>
      </w:r>
    </w:p>
    <w:p w:rsidR="00C14233" w:rsidRDefault="00C14233" w:rsidP="00D24019">
      <w:pPr>
        <w:pStyle w:val="Default"/>
        <w:ind w:left="720" w:hanging="720"/>
        <w:jc w:val="both"/>
        <w:rPr>
          <w:rFonts w:ascii="Arial" w:hAnsi="Arial" w:cs="Arial"/>
          <w:color w:val="auto"/>
          <w:sz w:val="22"/>
          <w:szCs w:val="22"/>
        </w:rPr>
      </w:pPr>
    </w:p>
    <w:p w:rsidR="00D24019" w:rsidRPr="00202D16" w:rsidRDefault="00716710"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w:t>
      </w:r>
      <w:r w:rsidR="00D24019" w:rsidRPr="00202D16">
        <w:rPr>
          <w:rFonts w:ascii="Arial" w:hAnsi="Arial" w:cs="Arial"/>
          <w:color w:val="auto"/>
          <w:sz w:val="22"/>
          <w:szCs w:val="22"/>
        </w:rPr>
        <w:t xml:space="preserve">he </w:t>
      </w:r>
      <w:r w:rsidR="00F26F56">
        <w:rPr>
          <w:rFonts w:ascii="Arial" w:hAnsi="Arial" w:cs="Arial"/>
          <w:color w:val="auto"/>
          <w:sz w:val="22"/>
          <w:szCs w:val="22"/>
        </w:rPr>
        <w:t>bids</w:t>
      </w:r>
      <w:r w:rsidR="00D24019" w:rsidRPr="00202D16">
        <w:rPr>
          <w:rFonts w:ascii="Arial" w:hAnsi="Arial" w:cs="Arial"/>
          <w:color w:val="auto"/>
          <w:sz w:val="22"/>
          <w:szCs w:val="22"/>
        </w:rPr>
        <w:t xml:space="preserve"> shall remain valid for a period of 1</w:t>
      </w:r>
      <w:r w:rsidR="000F027A">
        <w:rPr>
          <w:rFonts w:ascii="Arial" w:hAnsi="Arial" w:cs="Arial"/>
          <w:color w:val="auto"/>
          <w:sz w:val="22"/>
          <w:szCs w:val="22"/>
        </w:rPr>
        <w:t>5</w:t>
      </w:r>
      <w:r w:rsidR="009A58D2" w:rsidRPr="00202D16">
        <w:rPr>
          <w:rFonts w:ascii="Arial" w:hAnsi="Arial" w:cs="Arial"/>
          <w:color w:val="auto"/>
          <w:sz w:val="22"/>
          <w:szCs w:val="22"/>
        </w:rPr>
        <w:t>0 days</w:t>
      </w:r>
      <w:r w:rsidR="00D24019" w:rsidRPr="00202D16">
        <w:rPr>
          <w:rFonts w:ascii="Arial" w:hAnsi="Arial" w:cs="Arial"/>
          <w:color w:val="auto"/>
          <w:sz w:val="22"/>
          <w:szCs w:val="22"/>
        </w:rPr>
        <w:t xml:space="preserve"> after the </w:t>
      </w:r>
      <w:r w:rsidRPr="00202D16">
        <w:rPr>
          <w:rFonts w:ascii="Arial" w:hAnsi="Arial" w:cs="Arial"/>
          <w:color w:val="auto"/>
          <w:sz w:val="22"/>
          <w:szCs w:val="22"/>
        </w:rPr>
        <w:t>due date of submission of bids</w:t>
      </w:r>
      <w:r w:rsidR="00230B7D">
        <w:rPr>
          <w:rFonts w:ascii="Arial" w:hAnsi="Arial" w:cs="Arial"/>
          <w:color w:val="auto"/>
          <w:sz w:val="22"/>
          <w:szCs w:val="22"/>
        </w:rPr>
        <w:t xml:space="preserve"> i.e. 14</w:t>
      </w:r>
      <w:r w:rsidR="00230B7D" w:rsidRPr="00230B7D">
        <w:rPr>
          <w:rFonts w:ascii="Arial" w:hAnsi="Arial" w:cs="Arial"/>
          <w:color w:val="auto"/>
          <w:sz w:val="22"/>
          <w:szCs w:val="22"/>
          <w:vertAlign w:val="superscript"/>
        </w:rPr>
        <w:t>th</w:t>
      </w:r>
      <w:r w:rsidR="00230B7D">
        <w:rPr>
          <w:rFonts w:ascii="Arial" w:hAnsi="Arial" w:cs="Arial"/>
          <w:color w:val="auto"/>
          <w:sz w:val="22"/>
          <w:szCs w:val="22"/>
        </w:rPr>
        <w:t xml:space="preserve"> March, 2017</w:t>
      </w:r>
      <w:r w:rsidRPr="00202D16">
        <w:rPr>
          <w:rFonts w:ascii="Arial" w:hAnsi="Arial" w:cs="Arial"/>
          <w:color w:val="auto"/>
          <w:sz w:val="22"/>
          <w:szCs w:val="22"/>
        </w:rPr>
        <w:t xml:space="preserve">. </w:t>
      </w:r>
      <w:r w:rsidR="00D24019" w:rsidRPr="00202D16">
        <w:rPr>
          <w:rFonts w:ascii="Arial" w:hAnsi="Arial" w:cs="Arial"/>
          <w:color w:val="auto"/>
          <w:sz w:val="22"/>
          <w:szCs w:val="22"/>
        </w:rPr>
        <w:t xml:space="preserve">Any </w:t>
      </w:r>
      <w:r w:rsidR="00F26F56">
        <w:rPr>
          <w:rFonts w:ascii="Arial" w:hAnsi="Arial" w:cs="Arial"/>
          <w:color w:val="auto"/>
          <w:sz w:val="22"/>
          <w:szCs w:val="22"/>
        </w:rPr>
        <w:t>bid</w:t>
      </w:r>
      <w:r w:rsidR="00D24019" w:rsidRPr="00202D16">
        <w:rPr>
          <w:rFonts w:ascii="Arial" w:hAnsi="Arial" w:cs="Arial"/>
          <w:color w:val="auto"/>
          <w:sz w:val="22"/>
          <w:szCs w:val="22"/>
        </w:rPr>
        <w:t xml:space="preserve"> valid for a short</w:t>
      </w:r>
      <w:r w:rsidR="009A58D2" w:rsidRPr="00202D16">
        <w:rPr>
          <w:rFonts w:ascii="Arial" w:hAnsi="Arial" w:cs="Arial"/>
          <w:color w:val="auto"/>
          <w:sz w:val="22"/>
          <w:szCs w:val="22"/>
        </w:rPr>
        <w:t>er period shall be treated as non</w:t>
      </w:r>
      <w:r w:rsidR="00D24019" w:rsidRPr="00202D16">
        <w:rPr>
          <w:rFonts w:ascii="Arial" w:hAnsi="Arial" w:cs="Arial"/>
          <w:color w:val="auto"/>
          <w:sz w:val="22"/>
          <w:szCs w:val="22"/>
        </w:rPr>
        <w:t xml:space="preserve">responsive and rejected. </w:t>
      </w:r>
    </w:p>
    <w:p w:rsidR="00C14233" w:rsidRDefault="00C14233" w:rsidP="00D10E94">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In exceptional </w:t>
      </w:r>
      <w:r w:rsidR="009A58D2" w:rsidRPr="00202D16">
        <w:rPr>
          <w:rFonts w:ascii="Arial" w:hAnsi="Arial" w:cs="Arial"/>
          <w:color w:val="auto"/>
          <w:sz w:val="22"/>
          <w:szCs w:val="22"/>
        </w:rPr>
        <w:t>situations</w:t>
      </w:r>
      <w:r w:rsidRPr="00202D16">
        <w:rPr>
          <w:rFonts w:ascii="Arial" w:hAnsi="Arial" w:cs="Arial"/>
          <w:color w:val="auto"/>
          <w:sz w:val="22"/>
          <w:szCs w:val="22"/>
        </w:rPr>
        <w:t xml:space="preserve">,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s may be requested by the </w:t>
      </w:r>
      <w:r w:rsidR="00F26F56">
        <w:rPr>
          <w:rFonts w:ascii="Arial" w:hAnsi="Arial" w:cs="Arial"/>
          <w:color w:val="auto"/>
          <w:sz w:val="22"/>
          <w:szCs w:val="22"/>
        </w:rPr>
        <w:t>Client</w:t>
      </w:r>
      <w:r w:rsidR="00730BCF">
        <w:rPr>
          <w:rFonts w:ascii="Arial" w:hAnsi="Arial" w:cs="Arial"/>
          <w:color w:val="auto"/>
          <w:sz w:val="22"/>
          <w:szCs w:val="22"/>
        </w:rPr>
        <w:t xml:space="preserve"> </w:t>
      </w:r>
      <w:r w:rsidRPr="00202D16">
        <w:rPr>
          <w:rFonts w:ascii="Arial" w:hAnsi="Arial" w:cs="Arial"/>
          <w:color w:val="auto"/>
          <w:sz w:val="22"/>
          <w:szCs w:val="22"/>
        </w:rPr>
        <w:t xml:space="preserve">to extend the validity of their </w:t>
      </w:r>
      <w:r w:rsidR="003F35B9">
        <w:rPr>
          <w:rFonts w:ascii="Arial" w:hAnsi="Arial" w:cs="Arial"/>
          <w:color w:val="auto"/>
          <w:sz w:val="22"/>
          <w:szCs w:val="22"/>
        </w:rPr>
        <w:t>bids</w:t>
      </w:r>
      <w:r w:rsidRPr="00202D16">
        <w:rPr>
          <w:rFonts w:ascii="Arial" w:hAnsi="Arial" w:cs="Arial"/>
          <w:color w:val="auto"/>
          <w:sz w:val="22"/>
          <w:szCs w:val="22"/>
        </w:rPr>
        <w:t xml:space="preserve"> up to a specified period. Such request(s) and responses thereto shall be conveyed by </w:t>
      </w:r>
      <w:r w:rsidR="00716710" w:rsidRPr="00202D16">
        <w:rPr>
          <w:rFonts w:ascii="Arial" w:hAnsi="Arial" w:cs="Arial"/>
          <w:color w:val="auto"/>
          <w:sz w:val="22"/>
          <w:szCs w:val="22"/>
        </w:rPr>
        <w:t>speed-post/</w:t>
      </w:r>
      <w:r w:rsidR="009A58D2" w:rsidRPr="00202D16">
        <w:rPr>
          <w:rFonts w:ascii="Arial" w:hAnsi="Arial" w:cs="Arial"/>
          <w:color w:val="auto"/>
          <w:sz w:val="22"/>
          <w:szCs w:val="22"/>
        </w:rPr>
        <w:t>e-mail</w:t>
      </w:r>
      <w:r w:rsidRPr="00202D16">
        <w:rPr>
          <w:rFonts w:ascii="Arial" w:hAnsi="Arial" w:cs="Arial"/>
          <w:color w:val="auto"/>
          <w:sz w:val="22"/>
          <w:szCs w:val="22"/>
        </w:rPr>
        <w:t xml:space="preserve">.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s, who agree to extend the </w:t>
      </w:r>
      <w:r w:rsidR="00F26F56">
        <w:rPr>
          <w:rFonts w:ascii="Arial" w:hAnsi="Arial" w:cs="Arial"/>
          <w:color w:val="auto"/>
          <w:sz w:val="22"/>
          <w:szCs w:val="22"/>
        </w:rPr>
        <w:t>bid</w:t>
      </w:r>
      <w:r w:rsidRPr="00202D16">
        <w:rPr>
          <w:rFonts w:ascii="Arial" w:hAnsi="Arial" w:cs="Arial"/>
          <w:color w:val="auto"/>
          <w:sz w:val="22"/>
          <w:szCs w:val="22"/>
        </w:rPr>
        <w:t xml:space="preserve"> validity, are to extend the same without any change or modification of their original </w:t>
      </w:r>
      <w:r w:rsidR="00F26F56">
        <w:rPr>
          <w:rFonts w:ascii="Arial" w:hAnsi="Arial" w:cs="Arial"/>
          <w:color w:val="auto"/>
          <w:sz w:val="22"/>
          <w:szCs w:val="22"/>
        </w:rPr>
        <w:t>bid</w:t>
      </w:r>
      <w:r w:rsidR="00730BCF">
        <w:rPr>
          <w:rFonts w:ascii="Arial" w:hAnsi="Arial" w:cs="Arial"/>
          <w:color w:val="auto"/>
          <w:sz w:val="22"/>
          <w:szCs w:val="22"/>
        </w:rPr>
        <w:t xml:space="preserve">s </w:t>
      </w:r>
      <w:r w:rsidR="009A58D2" w:rsidRPr="00202D16">
        <w:rPr>
          <w:rFonts w:ascii="Arial" w:hAnsi="Arial" w:cs="Arial"/>
          <w:color w:val="auto"/>
          <w:sz w:val="22"/>
          <w:szCs w:val="22"/>
        </w:rPr>
        <w:t xml:space="preserve">are </w:t>
      </w:r>
      <w:r w:rsidRPr="00202D16">
        <w:rPr>
          <w:rFonts w:ascii="Arial" w:hAnsi="Arial" w:cs="Arial"/>
          <w:color w:val="auto"/>
          <w:sz w:val="22"/>
          <w:szCs w:val="22"/>
        </w:rPr>
        <w:t xml:space="preserve">also </w:t>
      </w:r>
      <w:r w:rsidR="009A58D2" w:rsidRPr="00202D16">
        <w:rPr>
          <w:rFonts w:ascii="Arial" w:hAnsi="Arial" w:cs="Arial"/>
          <w:color w:val="auto"/>
          <w:sz w:val="22"/>
          <w:szCs w:val="22"/>
        </w:rPr>
        <w:t xml:space="preserve">required </w:t>
      </w:r>
      <w:r w:rsidRPr="00202D16">
        <w:rPr>
          <w:rFonts w:ascii="Arial" w:hAnsi="Arial" w:cs="Arial"/>
          <w:color w:val="auto"/>
          <w:sz w:val="22"/>
          <w:szCs w:val="22"/>
        </w:rPr>
        <w:t xml:space="preserve">to extend the validity period of the EMD accordingly.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however, may not agree to extend its </w:t>
      </w:r>
      <w:r w:rsidR="00F26F56">
        <w:rPr>
          <w:rFonts w:ascii="Arial" w:hAnsi="Arial" w:cs="Arial"/>
          <w:color w:val="auto"/>
          <w:sz w:val="22"/>
          <w:szCs w:val="22"/>
        </w:rPr>
        <w:t>bid</w:t>
      </w:r>
      <w:r w:rsidRPr="00202D16">
        <w:rPr>
          <w:rFonts w:ascii="Arial" w:hAnsi="Arial" w:cs="Arial"/>
          <w:color w:val="auto"/>
          <w:sz w:val="22"/>
          <w:szCs w:val="22"/>
        </w:rPr>
        <w:t xml:space="preserve"> validity without forfeiting its EMD.  </w:t>
      </w:r>
    </w:p>
    <w:p w:rsidR="00D24019" w:rsidRPr="00202D16" w:rsidRDefault="00D24019" w:rsidP="00D24019">
      <w:pPr>
        <w:pStyle w:val="Default"/>
        <w:tabs>
          <w:tab w:val="left" w:pos="2044"/>
        </w:tabs>
        <w:ind w:left="720" w:hanging="720"/>
        <w:jc w:val="both"/>
        <w:rPr>
          <w:rFonts w:ascii="Arial" w:hAnsi="Arial" w:cs="Arial"/>
          <w:color w:val="auto"/>
          <w:sz w:val="22"/>
          <w:szCs w:val="22"/>
        </w:rPr>
      </w:pPr>
      <w:r w:rsidRPr="00202D16">
        <w:rPr>
          <w:rFonts w:ascii="Arial" w:hAnsi="Arial" w:cs="Arial"/>
          <w:color w:val="auto"/>
          <w:sz w:val="22"/>
          <w:szCs w:val="22"/>
        </w:rPr>
        <w:tab/>
      </w:r>
      <w:r w:rsidRPr="00202D16">
        <w:rPr>
          <w:rFonts w:ascii="Arial" w:hAnsi="Arial" w:cs="Arial"/>
          <w:color w:val="auto"/>
          <w:sz w:val="22"/>
          <w:szCs w:val="22"/>
        </w:rPr>
        <w:tab/>
      </w:r>
    </w:p>
    <w:p w:rsidR="00D24019" w:rsidRPr="00202D16" w:rsidRDefault="000F027A"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SIGNING AND SEALING OF </w:t>
      </w:r>
      <w:r w:rsidR="003F35B9">
        <w:rPr>
          <w:rFonts w:ascii="Arial" w:hAnsi="Arial" w:cs="Arial"/>
          <w:b/>
          <w:bCs/>
          <w:color w:val="auto"/>
          <w:sz w:val="22"/>
          <w:szCs w:val="22"/>
        </w:rPr>
        <w:t>BIDS</w:t>
      </w:r>
    </w:p>
    <w:p w:rsidR="000F027A" w:rsidRDefault="000F027A" w:rsidP="00CA3AC6">
      <w:pPr>
        <w:pStyle w:val="Default"/>
        <w:ind w:left="720" w:hanging="720"/>
        <w:jc w:val="both"/>
        <w:rPr>
          <w:rFonts w:ascii="Arial" w:hAnsi="Arial" w:cs="Arial"/>
          <w:color w:val="auto"/>
          <w:sz w:val="22"/>
          <w:szCs w:val="22"/>
        </w:rPr>
      </w:pPr>
    </w:p>
    <w:p w:rsidR="00CA3AC6" w:rsidRPr="00202D16" w:rsidRDefault="00CA3AC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The Bidders shal</w:t>
      </w:r>
      <w:r w:rsidR="00C20FF7" w:rsidRPr="00202D16">
        <w:rPr>
          <w:rFonts w:ascii="Arial" w:hAnsi="Arial" w:cs="Arial"/>
          <w:color w:val="auto"/>
          <w:sz w:val="22"/>
          <w:szCs w:val="22"/>
        </w:rPr>
        <w:t>l submit their tenders as per schedule</w:t>
      </w:r>
      <w:r w:rsidRPr="00202D16">
        <w:rPr>
          <w:rFonts w:ascii="Arial" w:hAnsi="Arial" w:cs="Arial"/>
          <w:color w:val="auto"/>
          <w:sz w:val="22"/>
          <w:szCs w:val="22"/>
        </w:rPr>
        <w:t xml:space="preserve"> indicated </w:t>
      </w:r>
      <w:r w:rsidR="00D10E94" w:rsidRPr="00202D16">
        <w:rPr>
          <w:rFonts w:ascii="Arial" w:hAnsi="Arial" w:cs="Arial"/>
          <w:color w:val="auto"/>
          <w:sz w:val="22"/>
          <w:szCs w:val="22"/>
        </w:rPr>
        <w:t>in Notice Inviting Tenders (NIT) and</w:t>
      </w:r>
      <w:r w:rsidR="00730BCF">
        <w:rPr>
          <w:rFonts w:ascii="Arial" w:hAnsi="Arial" w:cs="Arial"/>
          <w:color w:val="auto"/>
          <w:sz w:val="22"/>
          <w:szCs w:val="22"/>
        </w:rPr>
        <w:t xml:space="preserve"> </w:t>
      </w:r>
      <w:r w:rsidR="00C20FF7" w:rsidRPr="00202D16">
        <w:rPr>
          <w:rFonts w:ascii="Arial" w:hAnsi="Arial" w:cs="Arial"/>
          <w:color w:val="auto"/>
          <w:sz w:val="22"/>
          <w:szCs w:val="22"/>
        </w:rPr>
        <w:t xml:space="preserve">any </w:t>
      </w:r>
      <w:r w:rsidR="00924399" w:rsidRPr="00202D16">
        <w:rPr>
          <w:rFonts w:ascii="Arial" w:hAnsi="Arial" w:cs="Arial"/>
          <w:color w:val="auto"/>
          <w:sz w:val="22"/>
          <w:szCs w:val="22"/>
        </w:rPr>
        <w:t xml:space="preserve">amendments made </w:t>
      </w:r>
      <w:r w:rsidR="00FE45C7">
        <w:rPr>
          <w:rFonts w:ascii="Arial" w:hAnsi="Arial" w:cs="Arial"/>
          <w:color w:val="auto"/>
          <w:sz w:val="22"/>
          <w:szCs w:val="22"/>
        </w:rPr>
        <w:t>with</w:t>
      </w:r>
      <w:r w:rsidR="00C20FF7" w:rsidRPr="00202D16">
        <w:rPr>
          <w:rFonts w:ascii="Arial" w:hAnsi="Arial" w:cs="Arial"/>
          <w:color w:val="auto"/>
          <w:sz w:val="22"/>
          <w:szCs w:val="22"/>
        </w:rPr>
        <w:t>in due date for submission of bids.</w:t>
      </w:r>
    </w:p>
    <w:p w:rsidR="00CA3AC6" w:rsidRPr="00202D16" w:rsidRDefault="00CA3AC6" w:rsidP="00CA3AC6">
      <w:pPr>
        <w:pStyle w:val="Default"/>
        <w:ind w:left="720" w:hanging="720"/>
        <w:jc w:val="both"/>
        <w:rPr>
          <w:rFonts w:ascii="Arial" w:hAnsi="Arial" w:cs="Arial"/>
          <w:color w:val="auto"/>
          <w:sz w:val="22"/>
          <w:szCs w:val="22"/>
        </w:rPr>
      </w:pPr>
    </w:p>
    <w:p w:rsidR="00CA3AC6" w:rsidRPr="00202D16" w:rsidRDefault="00F26F56" w:rsidP="00251962">
      <w:pPr>
        <w:pStyle w:val="Default"/>
        <w:numPr>
          <w:ilvl w:val="1"/>
          <w:numId w:val="32"/>
        </w:numPr>
        <w:ind w:hanging="720"/>
        <w:jc w:val="both"/>
        <w:rPr>
          <w:rFonts w:ascii="Arial" w:hAnsi="Arial" w:cs="Arial"/>
          <w:b/>
          <w:bCs/>
          <w:color w:val="auto"/>
          <w:sz w:val="22"/>
          <w:szCs w:val="22"/>
        </w:rPr>
      </w:pPr>
      <w:r>
        <w:rPr>
          <w:rFonts w:ascii="Arial" w:hAnsi="Arial" w:cs="Arial"/>
          <w:color w:val="auto"/>
          <w:sz w:val="22"/>
          <w:szCs w:val="22"/>
        </w:rPr>
        <w:t>Bid</w:t>
      </w:r>
      <w:r w:rsidR="00C42F28" w:rsidRPr="00202D16">
        <w:rPr>
          <w:rFonts w:ascii="Arial" w:hAnsi="Arial" w:cs="Arial"/>
          <w:color w:val="auto"/>
          <w:sz w:val="22"/>
          <w:szCs w:val="22"/>
        </w:rPr>
        <w:t xml:space="preserve"> Documents seek</w:t>
      </w:r>
      <w:r w:rsidR="00730BCF">
        <w:rPr>
          <w:rFonts w:ascii="Arial" w:hAnsi="Arial" w:cs="Arial"/>
          <w:color w:val="auto"/>
          <w:sz w:val="22"/>
          <w:szCs w:val="22"/>
        </w:rPr>
        <w:t xml:space="preserve"> </w:t>
      </w:r>
      <w:r>
        <w:rPr>
          <w:rFonts w:ascii="Arial" w:hAnsi="Arial" w:cs="Arial"/>
          <w:color w:val="auto"/>
          <w:sz w:val="22"/>
          <w:szCs w:val="22"/>
        </w:rPr>
        <w:t>bid</w:t>
      </w:r>
      <w:r w:rsidR="00CA3AC6" w:rsidRPr="00202D16">
        <w:rPr>
          <w:rFonts w:ascii="Arial" w:hAnsi="Arial" w:cs="Arial"/>
          <w:color w:val="auto"/>
          <w:sz w:val="22"/>
          <w:szCs w:val="22"/>
        </w:rPr>
        <w:t xml:space="preserve"> submission by </w:t>
      </w:r>
      <w:r w:rsidR="00D10E94" w:rsidRPr="00202D16">
        <w:rPr>
          <w:rFonts w:ascii="Arial" w:hAnsi="Arial" w:cs="Arial"/>
          <w:color w:val="auto"/>
          <w:sz w:val="22"/>
          <w:szCs w:val="22"/>
        </w:rPr>
        <w:t xml:space="preserve">following two </w:t>
      </w:r>
      <w:r w:rsidR="00716710" w:rsidRPr="00202D16">
        <w:rPr>
          <w:rFonts w:ascii="Arial" w:hAnsi="Arial" w:cs="Arial"/>
          <w:color w:val="auto"/>
          <w:sz w:val="22"/>
          <w:szCs w:val="22"/>
        </w:rPr>
        <w:t>bid</w:t>
      </w:r>
      <w:r w:rsidR="00D10E94" w:rsidRPr="00202D16">
        <w:rPr>
          <w:rFonts w:ascii="Arial" w:hAnsi="Arial" w:cs="Arial"/>
          <w:color w:val="auto"/>
          <w:sz w:val="22"/>
          <w:szCs w:val="22"/>
        </w:rPr>
        <w:t xml:space="preserve"> System </w:t>
      </w:r>
      <w:r w:rsidR="00CA3AC6" w:rsidRPr="00202D16">
        <w:rPr>
          <w:rFonts w:ascii="Arial" w:hAnsi="Arial" w:cs="Arial"/>
          <w:color w:val="auto"/>
          <w:sz w:val="22"/>
          <w:szCs w:val="22"/>
        </w:rPr>
        <w:t>i.e. “Technical Bid (</w:t>
      </w:r>
      <w:r w:rsidR="00084197">
        <w:rPr>
          <w:rFonts w:ascii="Arial" w:hAnsi="Arial" w:cs="Arial"/>
          <w:color w:val="auto"/>
          <w:sz w:val="22"/>
          <w:szCs w:val="22"/>
        </w:rPr>
        <w:t xml:space="preserve">Bid Documents Fee, </w:t>
      </w:r>
      <w:r w:rsidR="00CA3AC6" w:rsidRPr="00202D16">
        <w:rPr>
          <w:rFonts w:ascii="Arial" w:hAnsi="Arial" w:cs="Arial"/>
          <w:color w:val="auto"/>
          <w:sz w:val="22"/>
          <w:szCs w:val="22"/>
        </w:rPr>
        <w:t>EMD &amp;</w:t>
      </w:r>
      <w:r w:rsidR="00C42F28" w:rsidRPr="00202D16">
        <w:rPr>
          <w:rFonts w:ascii="Arial" w:hAnsi="Arial" w:cs="Arial"/>
          <w:color w:val="auto"/>
          <w:sz w:val="22"/>
          <w:szCs w:val="22"/>
        </w:rPr>
        <w:t>Technical D</w:t>
      </w:r>
      <w:r w:rsidR="00CA3AC6" w:rsidRPr="00202D16">
        <w:rPr>
          <w:rFonts w:ascii="Arial" w:hAnsi="Arial" w:cs="Arial"/>
          <w:color w:val="auto"/>
          <w:sz w:val="22"/>
          <w:szCs w:val="22"/>
        </w:rPr>
        <w:t xml:space="preserve">ocuments) – </w:t>
      </w:r>
      <w:r w:rsidR="00CA3AC6" w:rsidRPr="00202D16">
        <w:rPr>
          <w:rFonts w:ascii="Arial" w:hAnsi="Arial" w:cs="Arial"/>
          <w:b/>
          <w:bCs/>
          <w:color w:val="auto"/>
          <w:sz w:val="22"/>
          <w:szCs w:val="22"/>
        </w:rPr>
        <w:t>Envelope-A</w:t>
      </w:r>
      <w:r w:rsidR="00CA3AC6" w:rsidRPr="00202D16">
        <w:rPr>
          <w:rFonts w:ascii="Arial" w:hAnsi="Arial" w:cs="Arial"/>
          <w:color w:val="auto"/>
          <w:sz w:val="22"/>
          <w:szCs w:val="22"/>
        </w:rPr>
        <w:t>”</w:t>
      </w:r>
      <w:r w:rsidR="00D10E94" w:rsidRPr="00202D16">
        <w:rPr>
          <w:rFonts w:ascii="Arial" w:hAnsi="Arial" w:cs="Arial"/>
          <w:color w:val="auto"/>
          <w:sz w:val="22"/>
          <w:szCs w:val="22"/>
        </w:rPr>
        <w:t xml:space="preserve"> and</w:t>
      </w:r>
      <w:r w:rsidR="000636A0">
        <w:rPr>
          <w:rFonts w:ascii="Arial" w:hAnsi="Arial" w:cs="Arial"/>
          <w:color w:val="auto"/>
          <w:sz w:val="22"/>
          <w:szCs w:val="22"/>
        </w:rPr>
        <w:t xml:space="preserve"> “Financial </w:t>
      </w:r>
      <w:r w:rsidR="00CA3AC6" w:rsidRPr="00202D16">
        <w:rPr>
          <w:rFonts w:ascii="Arial" w:hAnsi="Arial" w:cs="Arial"/>
          <w:color w:val="auto"/>
          <w:sz w:val="22"/>
          <w:szCs w:val="22"/>
        </w:rPr>
        <w:t xml:space="preserve">Bid’ – </w:t>
      </w:r>
      <w:r w:rsidR="00D10E94" w:rsidRPr="00202D16">
        <w:rPr>
          <w:rFonts w:ascii="Arial" w:hAnsi="Arial" w:cs="Arial"/>
          <w:b/>
          <w:bCs/>
          <w:color w:val="auto"/>
          <w:sz w:val="22"/>
          <w:szCs w:val="22"/>
        </w:rPr>
        <w:t>Envelope-B</w:t>
      </w:r>
      <w:r w:rsidR="000F027A">
        <w:rPr>
          <w:rFonts w:ascii="Arial" w:hAnsi="Arial" w:cs="Arial"/>
          <w:b/>
          <w:bCs/>
          <w:color w:val="auto"/>
          <w:sz w:val="22"/>
          <w:szCs w:val="22"/>
        </w:rPr>
        <w:t>.</w:t>
      </w:r>
    </w:p>
    <w:p w:rsidR="00CA3AC6" w:rsidRPr="00202D16" w:rsidRDefault="00CA3AC6" w:rsidP="00716710">
      <w:pPr>
        <w:pStyle w:val="Default"/>
        <w:jc w:val="both"/>
        <w:rPr>
          <w:rFonts w:ascii="Arial" w:hAnsi="Arial" w:cs="Arial"/>
          <w:color w:val="auto"/>
          <w:sz w:val="22"/>
          <w:szCs w:val="22"/>
        </w:rPr>
      </w:pPr>
    </w:p>
    <w:p w:rsidR="00CA3AC6" w:rsidRPr="00202D16" w:rsidRDefault="00716710"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Technical and Financial bids </w:t>
      </w:r>
      <w:r w:rsidR="00CA3AC6" w:rsidRPr="00202D16">
        <w:rPr>
          <w:rFonts w:ascii="Arial" w:hAnsi="Arial" w:cs="Arial"/>
          <w:color w:val="auto"/>
          <w:sz w:val="22"/>
          <w:szCs w:val="22"/>
        </w:rPr>
        <w:t xml:space="preserve">shall either be typed or written in indelible ink and the same shall be signed by the bidder or by a person(s) who has been duly authorized to bind the bidder to the contract. The letter of authorization shall be by a written power of attorney, which shall also be furnished along with the </w:t>
      </w:r>
      <w:r w:rsidR="00F26F56">
        <w:rPr>
          <w:rFonts w:ascii="Arial" w:hAnsi="Arial" w:cs="Arial"/>
          <w:color w:val="auto"/>
          <w:sz w:val="22"/>
          <w:szCs w:val="22"/>
        </w:rPr>
        <w:t>bid</w:t>
      </w:r>
      <w:r w:rsidR="00CA3AC6" w:rsidRPr="00202D16">
        <w:rPr>
          <w:rFonts w:ascii="Arial" w:hAnsi="Arial" w:cs="Arial"/>
          <w:color w:val="auto"/>
          <w:sz w:val="22"/>
          <w:szCs w:val="22"/>
        </w:rPr>
        <w:t xml:space="preserve">. </w:t>
      </w:r>
    </w:p>
    <w:p w:rsidR="00CA3AC6" w:rsidRPr="00202D16" w:rsidRDefault="00CA3AC6" w:rsidP="00CA3AC6">
      <w:pPr>
        <w:pStyle w:val="Default"/>
        <w:ind w:left="720" w:hanging="720"/>
        <w:jc w:val="both"/>
        <w:rPr>
          <w:rFonts w:ascii="Arial" w:hAnsi="Arial" w:cs="Arial"/>
          <w:color w:val="auto"/>
          <w:sz w:val="22"/>
          <w:szCs w:val="22"/>
        </w:rPr>
      </w:pPr>
    </w:p>
    <w:p w:rsidR="00CA3AC6" w:rsidRPr="00202D16" w:rsidRDefault="00CA3AC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All the pages of the </w:t>
      </w:r>
      <w:r w:rsidR="00F26F56">
        <w:rPr>
          <w:rFonts w:ascii="Arial" w:hAnsi="Arial" w:cs="Arial"/>
          <w:color w:val="auto"/>
          <w:sz w:val="22"/>
          <w:szCs w:val="22"/>
        </w:rPr>
        <w:t>bid</w:t>
      </w:r>
      <w:r w:rsidR="00730BCF">
        <w:rPr>
          <w:rFonts w:ascii="Arial" w:hAnsi="Arial" w:cs="Arial"/>
          <w:color w:val="auto"/>
          <w:sz w:val="22"/>
          <w:szCs w:val="22"/>
        </w:rPr>
        <w:t xml:space="preserve"> </w:t>
      </w:r>
      <w:r w:rsidRPr="00202D16">
        <w:rPr>
          <w:rFonts w:ascii="Arial" w:hAnsi="Arial" w:cs="Arial"/>
          <w:color w:val="auto"/>
          <w:sz w:val="22"/>
          <w:szCs w:val="22"/>
        </w:rPr>
        <w:t xml:space="preserve">shall be duly signed at the appropriate places as indicated in the </w:t>
      </w:r>
      <w:r w:rsidR="00F26F56">
        <w:rPr>
          <w:rFonts w:ascii="Arial" w:hAnsi="Arial" w:cs="Arial"/>
          <w:color w:val="auto"/>
          <w:sz w:val="22"/>
          <w:szCs w:val="22"/>
        </w:rPr>
        <w:t>Bid</w:t>
      </w:r>
      <w:r w:rsidRPr="00202D16">
        <w:rPr>
          <w:rFonts w:ascii="Arial" w:hAnsi="Arial" w:cs="Arial"/>
          <w:color w:val="auto"/>
          <w:sz w:val="22"/>
          <w:szCs w:val="22"/>
        </w:rPr>
        <w:t xml:space="preserve"> Documents and all other pages of the </w:t>
      </w:r>
      <w:r w:rsidR="003F35B9">
        <w:rPr>
          <w:rFonts w:ascii="Arial" w:hAnsi="Arial" w:cs="Arial"/>
          <w:color w:val="auto"/>
          <w:sz w:val="22"/>
          <w:szCs w:val="22"/>
        </w:rPr>
        <w:t>bid</w:t>
      </w:r>
      <w:r w:rsidRPr="00202D16">
        <w:rPr>
          <w:rFonts w:ascii="Arial" w:hAnsi="Arial" w:cs="Arial"/>
          <w:color w:val="auto"/>
          <w:sz w:val="22"/>
          <w:szCs w:val="22"/>
        </w:rPr>
        <w:t xml:space="preserve"> including printed literature, if any shall be initialled by the same person(s) signing the </w:t>
      </w:r>
      <w:r w:rsidR="003F35B9">
        <w:rPr>
          <w:rFonts w:ascii="Arial" w:hAnsi="Arial" w:cs="Arial"/>
          <w:color w:val="auto"/>
          <w:sz w:val="22"/>
          <w:szCs w:val="22"/>
        </w:rPr>
        <w:t>bid</w:t>
      </w:r>
      <w:r w:rsidRPr="00202D16">
        <w:rPr>
          <w:rFonts w:ascii="Arial" w:hAnsi="Arial" w:cs="Arial"/>
          <w:color w:val="auto"/>
          <w:sz w:val="22"/>
          <w:szCs w:val="22"/>
        </w:rPr>
        <w:t xml:space="preserve">. The </w:t>
      </w:r>
      <w:r w:rsidR="003F35B9">
        <w:rPr>
          <w:rFonts w:ascii="Arial" w:hAnsi="Arial" w:cs="Arial"/>
          <w:color w:val="auto"/>
          <w:sz w:val="22"/>
          <w:szCs w:val="22"/>
        </w:rPr>
        <w:t>bid</w:t>
      </w:r>
      <w:r w:rsidRPr="00202D16">
        <w:rPr>
          <w:rFonts w:ascii="Arial" w:hAnsi="Arial" w:cs="Arial"/>
          <w:color w:val="auto"/>
          <w:sz w:val="22"/>
          <w:szCs w:val="22"/>
        </w:rPr>
        <w:t xml:space="preserve"> shall not contain any </w:t>
      </w:r>
      <w:r w:rsidRPr="00202D16">
        <w:rPr>
          <w:rFonts w:ascii="Arial" w:hAnsi="Arial" w:cs="Arial"/>
          <w:color w:val="auto"/>
          <w:sz w:val="22"/>
          <w:szCs w:val="22"/>
        </w:rPr>
        <w:lastRenderedPageBreak/>
        <w:t xml:space="preserve">erasure or overwriting, except as necessary to correct any error made by the bidder and, if there is any such correction; the same shall be initialled by the person(s) signing the </w:t>
      </w:r>
      <w:r w:rsidR="003F35B9">
        <w:rPr>
          <w:rFonts w:ascii="Arial" w:hAnsi="Arial" w:cs="Arial"/>
          <w:color w:val="auto"/>
          <w:sz w:val="22"/>
          <w:szCs w:val="22"/>
        </w:rPr>
        <w:t>bid</w:t>
      </w:r>
      <w:r w:rsidRPr="00202D16">
        <w:rPr>
          <w:rFonts w:ascii="Arial" w:hAnsi="Arial" w:cs="Arial"/>
          <w:color w:val="auto"/>
          <w:sz w:val="22"/>
          <w:szCs w:val="22"/>
        </w:rPr>
        <w:t>.</w:t>
      </w:r>
    </w:p>
    <w:p w:rsidR="00CA3AC6" w:rsidRPr="00202D16" w:rsidRDefault="00CA3AC6" w:rsidP="00CA3AC6">
      <w:pPr>
        <w:pStyle w:val="Default"/>
        <w:ind w:left="720" w:hanging="720"/>
        <w:jc w:val="both"/>
        <w:rPr>
          <w:rFonts w:ascii="Arial" w:hAnsi="Arial" w:cs="Arial"/>
          <w:color w:val="auto"/>
          <w:sz w:val="22"/>
          <w:szCs w:val="22"/>
        </w:rPr>
      </w:pPr>
    </w:p>
    <w:p w:rsidR="00F26F56" w:rsidRDefault="00CA3AC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bidder is to seal the  </w:t>
      </w:r>
      <w:r w:rsidR="00716710" w:rsidRPr="00202D16">
        <w:rPr>
          <w:rFonts w:ascii="Arial" w:hAnsi="Arial" w:cs="Arial"/>
          <w:color w:val="auto"/>
          <w:sz w:val="22"/>
          <w:szCs w:val="22"/>
        </w:rPr>
        <w:t xml:space="preserve">Technical and Financial bids in separate envelops duly </w:t>
      </w:r>
      <w:r w:rsidR="000F027A" w:rsidRPr="00D16CDB">
        <w:rPr>
          <w:rFonts w:ascii="Arial" w:hAnsi="Arial" w:cs="Arial"/>
          <w:color w:val="auto"/>
          <w:sz w:val="22"/>
          <w:szCs w:val="22"/>
        </w:rPr>
        <w:t>superscripted</w:t>
      </w:r>
      <w:r w:rsidR="00716710" w:rsidRPr="00202D16">
        <w:rPr>
          <w:rFonts w:ascii="Arial" w:hAnsi="Arial" w:cs="Arial"/>
          <w:color w:val="auto"/>
          <w:sz w:val="22"/>
          <w:szCs w:val="22"/>
        </w:rPr>
        <w:t xml:space="preserve"> and</w:t>
      </w:r>
      <w:r w:rsidR="003B12AA" w:rsidRPr="00202D16">
        <w:rPr>
          <w:rFonts w:ascii="Arial" w:hAnsi="Arial" w:cs="Arial"/>
          <w:color w:val="auto"/>
          <w:sz w:val="22"/>
          <w:szCs w:val="22"/>
        </w:rPr>
        <w:t xml:space="preserve"> sealed and </w:t>
      </w:r>
      <w:r w:rsidR="00716710" w:rsidRPr="00202D16">
        <w:rPr>
          <w:rFonts w:ascii="Arial" w:hAnsi="Arial" w:cs="Arial"/>
          <w:color w:val="auto"/>
          <w:sz w:val="22"/>
          <w:szCs w:val="22"/>
        </w:rPr>
        <w:t xml:space="preserve">both these </w:t>
      </w:r>
      <w:r w:rsidR="003B12AA" w:rsidRPr="00202D16">
        <w:rPr>
          <w:rFonts w:ascii="Arial" w:hAnsi="Arial" w:cs="Arial"/>
          <w:color w:val="auto"/>
          <w:sz w:val="22"/>
          <w:szCs w:val="22"/>
        </w:rPr>
        <w:t>envelopes</w:t>
      </w:r>
      <w:r w:rsidR="000F027A">
        <w:rPr>
          <w:rFonts w:ascii="Arial" w:hAnsi="Arial" w:cs="Arial"/>
          <w:color w:val="auto"/>
          <w:sz w:val="22"/>
          <w:szCs w:val="22"/>
        </w:rPr>
        <w:t xml:space="preserve"> containing</w:t>
      </w:r>
      <w:r w:rsidR="00730BCF">
        <w:rPr>
          <w:rFonts w:ascii="Arial" w:hAnsi="Arial" w:cs="Arial"/>
          <w:color w:val="auto"/>
          <w:sz w:val="22"/>
          <w:szCs w:val="22"/>
        </w:rPr>
        <w:t xml:space="preserve"> </w:t>
      </w:r>
      <w:r w:rsidR="00F26F56">
        <w:rPr>
          <w:rFonts w:ascii="Arial" w:hAnsi="Arial" w:cs="Arial"/>
          <w:color w:val="auto"/>
          <w:sz w:val="22"/>
          <w:szCs w:val="22"/>
        </w:rPr>
        <w:t>bids</w:t>
      </w:r>
      <w:r w:rsidRPr="00202D16">
        <w:rPr>
          <w:rFonts w:ascii="Arial" w:hAnsi="Arial" w:cs="Arial"/>
          <w:color w:val="auto"/>
          <w:sz w:val="22"/>
          <w:szCs w:val="22"/>
        </w:rPr>
        <w:t xml:space="preserve"> in  envelopes </w:t>
      </w:r>
      <w:r w:rsidR="003B12AA" w:rsidRPr="00202D16">
        <w:rPr>
          <w:rFonts w:ascii="Arial" w:hAnsi="Arial" w:cs="Arial"/>
          <w:color w:val="auto"/>
          <w:sz w:val="22"/>
          <w:szCs w:val="22"/>
        </w:rPr>
        <w:t xml:space="preserve">should then be put in a bigger outer envelope, which should also be sealed and duly </w:t>
      </w:r>
      <w:r w:rsidR="000F027A" w:rsidRPr="00D16CDB">
        <w:rPr>
          <w:rFonts w:ascii="Arial" w:hAnsi="Arial" w:cs="Arial"/>
          <w:color w:val="auto"/>
          <w:sz w:val="22"/>
          <w:szCs w:val="22"/>
        </w:rPr>
        <w:t>superscripted</w:t>
      </w:r>
      <w:r w:rsidR="003B12AA" w:rsidRPr="00202D16">
        <w:rPr>
          <w:rFonts w:ascii="Arial" w:hAnsi="Arial" w:cs="Arial"/>
          <w:color w:val="auto"/>
          <w:sz w:val="22"/>
          <w:szCs w:val="22"/>
        </w:rPr>
        <w:t>.  The outer a</w:t>
      </w:r>
      <w:r w:rsidR="000F027A">
        <w:rPr>
          <w:rFonts w:ascii="Arial" w:hAnsi="Arial" w:cs="Arial"/>
          <w:color w:val="auto"/>
          <w:sz w:val="22"/>
          <w:szCs w:val="22"/>
        </w:rPr>
        <w:t>s</w:t>
      </w:r>
      <w:r w:rsidR="003B12AA" w:rsidRPr="00202D16">
        <w:rPr>
          <w:rFonts w:ascii="Arial" w:hAnsi="Arial" w:cs="Arial"/>
          <w:color w:val="auto"/>
          <w:sz w:val="22"/>
          <w:szCs w:val="22"/>
        </w:rPr>
        <w:t xml:space="preserve"> well as inner envelops should have complete address of bidder as well as</w:t>
      </w:r>
      <w:r w:rsidR="000F027A">
        <w:rPr>
          <w:rFonts w:ascii="Arial" w:hAnsi="Arial" w:cs="Arial"/>
          <w:color w:val="auto"/>
          <w:sz w:val="22"/>
          <w:szCs w:val="22"/>
        </w:rPr>
        <w:t xml:space="preserve"> the </w:t>
      </w:r>
      <w:r w:rsidR="00EC13A5">
        <w:rPr>
          <w:rFonts w:ascii="Arial" w:hAnsi="Arial" w:cs="Arial"/>
          <w:color w:val="auto"/>
          <w:sz w:val="22"/>
          <w:szCs w:val="22"/>
        </w:rPr>
        <w:t>Client</w:t>
      </w:r>
      <w:r w:rsidR="003B12AA" w:rsidRPr="00202D16">
        <w:rPr>
          <w:rFonts w:ascii="Arial" w:hAnsi="Arial" w:cs="Arial"/>
          <w:color w:val="auto"/>
          <w:sz w:val="22"/>
          <w:szCs w:val="22"/>
        </w:rPr>
        <w:t>. In addition, the due date for submission and opening of bids should also be mentioned on outer envelope and envelope containing Technical Bids.</w:t>
      </w:r>
    </w:p>
    <w:p w:rsidR="003B12AA" w:rsidRPr="00202D16" w:rsidRDefault="003B12AA" w:rsidP="00F26F56">
      <w:pPr>
        <w:pStyle w:val="Default"/>
        <w:jc w:val="both"/>
        <w:rPr>
          <w:rFonts w:ascii="Arial" w:hAnsi="Arial" w:cs="Arial"/>
          <w:color w:val="auto"/>
          <w:sz w:val="22"/>
          <w:szCs w:val="22"/>
        </w:rPr>
      </w:pPr>
    </w:p>
    <w:p w:rsidR="00CA3AC6" w:rsidRPr="00202D16" w:rsidRDefault="00CA3AC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If the outer envelope is not sealed and marked properly as above, the </w:t>
      </w:r>
      <w:r w:rsidR="00F26F56">
        <w:rPr>
          <w:rFonts w:ascii="Arial" w:hAnsi="Arial" w:cs="Arial"/>
          <w:color w:val="auto"/>
          <w:sz w:val="22"/>
          <w:szCs w:val="22"/>
        </w:rPr>
        <w:t>Client</w:t>
      </w:r>
      <w:r w:rsidRPr="00202D16">
        <w:rPr>
          <w:rFonts w:ascii="Arial" w:hAnsi="Arial" w:cs="Arial"/>
          <w:color w:val="auto"/>
          <w:sz w:val="22"/>
          <w:szCs w:val="22"/>
        </w:rPr>
        <w:t xml:space="preserve"> will not assume any responsibility for its misplacement, premature opening, late opening etc. </w:t>
      </w:r>
    </w:p>
    <w:p w:rsidR="00D24019" w:rsidRPr="00202D16" w:rsidRDefault="00D24019" w:rsidP="00347E40">
      <w:pPr>
        <w:pStyle w:val="Default"/>
        <w:jc w:val="both"/>
        <w:rPr>
          <w:rFonts w:ascii="Arial" w:hAnsi="Arial" w:cs="Arial"/>
          <w:color w:val="auto"/>
        </w:rPr>
      </w:pPr>
    </w:p>
    <w:p w:rsidR="00D24019" w:rsidRPr="00202D16" w:rsidRDefault="00D24019" w:rsidP="00D24019">
      <w:pPr>
        <w:pStyle w:val="Default"/>
        <w:jc w:val="center"/>
        <w:rPr>
          <w:rFonts w:ascii="Arial" w:hAnsi="Arial" w:cs="Arial"/>
          <w:b/>
          <w:bCs/>
          <w:color w:val="auto"/>
          <w:sz w:val="6"/>
          <w:szCs w:val="28"/>
        </w:rPr>
      </w:pPr>
    </w:p>
    <w:p w:rsidR="00D24019" w:rsidRPr="00202D16" w:rsidRDefault="00D24019" w:rsidP="00D24019">
      <w:pPr>
        <w:pStyle w:val="Default"/>
        <w:jc w:val="center"/>
        <w:rPr>
          <w:rFonts w:ascii="Arial" w:hAnsi="Arial" w:cs="Arial"/>
          <w:b/>
          <w:bCs/>
          <w:color w:val="auto"/>
          <w:sz w:val="28"/>
          <w:szCs w:val="28"/>
        </w:rPr>
      </w:pPr>
      <w:r w:rsidRPr="00202D16">
        <w:rPr>
          <w:rFonts w:ascii="Arial" w:hAnsi="Arial" w:cs="Arial"/>
          <w:b/>
          <w:bCs/>
          <w:color w:val="auto"/>
          <w:sz w:val="28"/>
          <w:szCs w:val="28"/>
        </w:rPr>
        <w:t xml:space="preserve">D. SUBMISSION OF </w:t>
      </w:r>
      <w:r w:rsidR="00F26F56">
        <w:rPr>
          <w:rFonts w:ascii="Arial" w:hAnsi="Arial" w:cs="Arial"/>
          <w:b/>
          <w:bCs/>
          <w:color w:val="auto"/>
          <w:sz w:val="28"/>
          <w:szCs w:val="28"/>
        </w:rPr>
        <w:t>BIDS</w:t>
      </w:r>
    </w:p>
    <w:p w:rsidR="00A47A12" w:rsidRPr="00202D16" w:rsidRDefault="00A47A12" w:rsidP="00D24019">
      <w:pPr>
        <w:pStyle w:val="Default"/>
        <w:jc w:val="center"/>
        <w:rPr>
          <w:rFonts w:ascii="Arial" w:hAnsi="Arial" w:cs="Arial"/>
          <w:b/>
          <w:bCs/>
          <w:color w:val="auto"/>
          <w:sz w:val="28"/>
          <w:szCs w:val="28"/>
        </w:rPr>
      </w:pPr>
    </w:p>
    <w:p w:rsidR="00001841" w:rsidRPr="00165AD9" w:rsidRDefault="000F027A"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SUBMISSION OF </w:t>
      </w:r>
      <w:r w:rsidR="00330A97">
        <w:rPr>
          <w:rFonts w:ascii="Arial" w:hAnsi="Arial" w:cs="Arial"/>
          <w:b/>
          <w:bCs/>
          <w:color w:val="auto"/>
          <w:sz w:val="22"/>
          <w:szCs w:val="22"/>
        </w:rPr>
        <w:t>BIDS</w:t>
      </w:r>
    </w:p>
    <w:p w:rsidR="00CA3AC6" w:rsidRDefault="00CA3AC6" w:rsidP="00001841">
      <w:pPr>
        <w:pStyle w:val="Default"/>
        <w:jc w:val="both"/>
        <w:rPr>
          <w:rFonts w:ascii="Arial" w:hAnsi="Arial" w:cs="Arial"/>
          <w:color w:val="auto"/>
          <w:sz w:val="22"/>
          <w:szCs w:val="22"/>
        </w:rPr>
      </w:pPr>
    </w:p>
    <w:p w:rsidR="00165AD9" w:rsidRDefault="00165AD9" w:rsidP="00084197">
      <w:pPr>
        <w:pStyle w:val="Default"/>
        <w:numPr>
          <w:ilvl w:val="1"/>
          <w:numId w:val="32"/>
        </w:numPr>
        <w:ind w:hanging="720"/>
        <w:jc w:val="both"/>
        <w:rPr>
          <w:rStyle w:val="Hyperlink"/>
          <w:rFonts w:ascii="Arial" w:hAnsi="Arial" w:cs="Arial"/>
          <w:color w:val="auto"/>
          <w:sz w:val="22"/>
          <w:szCs w:val="22"/>
          <w:u w:val="none"/>
        </w:rPr>
      </w:pPr>
      <w:r>
        <w:rPr>
          <w:rFonts w:ascii="Arial" w:hAnsi="Arial" w:cs="Arial"/>
          <w:color w:val="auto"/>
          <w:sz w:val="22"/>
          <w:szCs w:val="22"/>
        </w:rPr>
        <w:t xml:space="preserve">Unless </w:t>
      </w:r>
      <w:r w:rsidRPr="00202D16">
        <w:rPr>
          <w:rFonts w:ascii="Arial" w:hAnsi="Arial" w:cs="Arial"/>
          <w:color w:val="auto"/>
          <w:sz w:val="22"/>
          <w:szCs w:val="22"/>
        </w:rPr>
        <w:t xml:space="preserve">otherwise specified, </w:t>
      </w:r>
      <w:r>
        <w:rPr>
          <w:rFonts w:ascii="Arial" w:hAnsi="Arial" w:cs="Arial"/>
          <w:color w:val="auto"/>
          <w:sz w:val="22"/>
          <w:szCs w:val="22"/>
        </w:rPr>
        <w:t>bids</w:t>
      </w:r>
      <w:r w:rsidRPr="00202D16">
        <w:rPr>
          <w:rFonts w:ascii="Arial" w:hAnsi="Arial" w:cs="Arial"/>
          <w:color w:val="auto"/>
          <w:sz w:val="22"/>
          <w:szCs w:val="22"/>
        </w:rPr>
        <w:t xml:space="preserve"> should be </w:t>
      </w:r>
      <w:r w:rsidR="00AA56E8">
        <w:rPr>
          <w:rFonts w:ascii="Arial" w:hAnsi="Arial" w:cs="Arial"/>
          <w:color w:val="auto"/>
          <w:sz w:val="22"/>
          <w:szCs w:val="22"/>
        </w:rPr>
        <w:t>delivered</w:t>
      </w:r>
      <w:r w:rsidRPr="00202D16">
        <w:rPr>
          <w:rFonts w:ascii="Arial" w:hAnsi="Arial" w:cs="Arial"/>
          <w:color w:val="auto"/>
          <w:sz w:val="22"/>
          <w:szCs w:val="22"/>
        </w:rPr>
        <w:t xml:space="preserve"> </w:t>
      </w:r>
      <w:r w:rsidR="00AA56E8">
        <w:rPr>
          <w:rFonts w:ascii="Arial" w:hAnsi="Arial" w:cs="Arial"/>
          <w:color w:val="auto"/>
          <w:sz w:val="22"/>
          <w:szCs w:val="22"/>
        </w:rPr>
        <w:t xml:space="preserve">at the address of Client </w:t>
      </w:r>
      <w:r w:rsidRPr="00202D16">
        <w:rPr>
          <w:rFonts w:ascii="Arial" w:hAnsi="Arial" w:cs="Arial"/>
          <w:color w:val="auto"/>
          <w:sz w:val="22"/>
          <w:szCs w:val="22"/>
        </w:rPr>
        <w:t xml:space="preserve">up to </w:t>
      </w:r>
      <w:r w:rsidR="00084197">
        <w:rPr>
          <w:rFonts w:ascii="Arial" w:hAnsi="Arial" w:cs="Arial"/>
          <w:color w:val="auto"/>
          <w:sz w:val="22"/>
          <w:szCs w:val="22"/>
        </w:rPr>
        <w:t xml:space="preserve">1430 hrs. </w:t>
      </w:r>
      <w:proofErr w:type="gramStart"/>
      <w:r w:rsidR="00084197">
        <w:rPr>
          <w:rFonts w:ascii="Arial" w:hAnsi="Arial" w:cs="Arial"/>
          <w:color w:val="auto"/>
          <w:sz w:val="22"/>
          <w:szCs w:val="22"/>
        </w:rPr>
        <w:t>on</w:t>
      </w:r>
      <w:proofErr w:type="gramEnd"/>
      <w:r w:rsidR="00084197">
        <w:rPr>
          <w:rFonts w:ascii="Arial" w:hAnsi="Arial" w:cs="Arial"/>
          <w:color w:val="auto"/>
          <w:sz w:val="22"/>
          <w:szCs w:val="22"/>
        </w:rPr>
        <w:t xml:space="preserve"> 14</w:t>
      </w:r>
      <w:r w:rsidR="00084197" w:rsidRPr="00084197">
        <w:rPr>
          <w:rFonts w:ascii="Arial" w:hAnsi="Arial" w:cs="Arial"/>
          <w:color w:val="auto"/>
          <w:sz w:val="22"/>
          <w:szCs w:val="22"/>
          <w:vertAlign w:val="superscript"/>
        </w:rPr>
        <w:t>th</w:t>
      </w:r>
      <w:r w:rsidR="00084197">
        <w:rPr>
          <w:rFonts w:ascii="Arial" w:hAnsi="Arial" w:cs="Arial"/>
          <w:color w:val="auto"/>
          <w:sz w:val="22"/>
          <w:szCs w:val="22"/>
        </w:rPr>
        <w:t xml:space="preserve"> Oct, 2016</w:t>
      </w:r>
      <w:r w:rsidR="00FE45C7">
        <w:rPr>
          <w:rFonts w:ascii="Arial" w:hAnsi="Arial" w:cs="Arial"/>
          <w:color w:val="auto"/>
          <w:sz w:val="22"/>
          <w:szCs w:val="22"/>
        </w:rPr>
        <w:t xml:space="preserve"> including amendments in dates, if any </w:t>
      </w:r>
      <w:r w:rsidRPr="00202D16">
        <w:rPr>
          <w:rFonts w:ascii="Arial" w:hAnsi="Arial" w:cs="Arial"/>
          <w:color w:val="auto"/>
          <w:sz w:val="22"/>
          <w:szCs w:val="22"/>
        </w:rPr>
        <w:t>as notified on website</w:t>
      </w:r>
      <w:r w:rsidR="00084197">
        <w:rPr>
          <w:rFonts w:ascii="Arial" w:hAnsi="Arial" w:cs="Arial"/>
          <w:color w:val="auto"/>
          <w:sz w:val="22"/>
          <w:szCs w:val="22"/>
        </w:rPr>
        <w:t xml:space="preserve"> </w:t>
      </w:r>
      <w:hyperlink r:id="rId23" w:history="1">
        <w:r w:rsidR="00282F14" w:rsidRPr="0045710F">
          <w:rPr>
            <w:rStyle w:val="Hyperlink"/>
            <w:rFonts w:ascii="Arial" w:hAnsi="Arial" w:cs="Arial"/>
            <w:sz w:val="22"/>
            <w:szCs w:val="22"/>
          </w:rPr>
          <w:t>www.naco.gov.in</w:t>
        </w:r>
      </w:hyperlink>
      <w:r w:rsidR="00084197">
        <w:rPr>
          <w:rFonts w:ascii="Arial" w:hAnsi="Arial" w:cs="Arial"/>
          <w:color w:val="auto"/>
          <w:sz w:val="22"/>
          <w:szCs w:val="22"/>
        </w:rPr>
        <w:t xml:space="preserve">, </w:t>
      </w:r>
      <w:hyperlink r:id="rId24" w:history="1">
        <w:r w:rsidRPr="00202D16">
          <w:rPr>
            <w:rStyle w:val="Hyperlink"/>
            <w:rFonts w:ascii="Arial" w:hAnsi="Arial" w:cs="Arial"/>
            <w:sz w:val="22"/>
            <w:szCs w:val="22"/>
          </w:rPr>
          <w:t>www.s</w:t>
        </w:r>
        <w:r w:rsidRPr="009948EE">
          <w:rPr>
            <w:rStyle w:val="Hyperlink"/>
            <w:rFonts w:ascii="Arial" w:hAnsi="Arial" w:cs="Arial"/>
            <w:sz w:val="22"/>
            <w:szCs w:val="22"/>
          </w:rPr>
          <w:t>amsconsult.com</w:t>
        </w:r>
      </w:hyperlink>
      <w:r w:rsidR="00084197">
        <w:rPr>
          <w:rStyle w:val="Hyperlink"/>
          <w:rFonts w:ascii="Arial" w:hAnsi="Arial" w:cs="Arial"/>
          <w:color w:val="auto"/>
          <w:sz w:val="22"/>
          <w:szCs w:val="22"/>
          <w:u w:val="none"/>
        </w:rPr>
        <w:t xml:space="preserve"> and </w:t>
      </w:r>
      <w:hyperlink r:id="rId25" w:history="1">
        <w:r w:rsidR="00084197" w:rsidRPr="00F6196C">
          <w:rPr>
            <w:rStyle w:val="Hyperlink"/>
            <w:rFonts w:ascii="Arial" w:hAnsi="Arial" w:cs="Arial"/>
            <w:sz w:val="22"/>
            <w:szCs w:val="22"/>
          </w:rPr>
          <w:t>www.eprocure.gov.in/cppp/</w:t>
        </w:r>
      </w:hyperlink>
      <w:r w:rsidR="00084197">
        <w:rPr>
          <w:rStyle w:val="Hyperlink"/>
          <w:rFonts w:ascii="Arial" w:hAnsi="Arial" w:cs="Arial"/>
          <w:color w:val="auto"/>
          <w:sz w:val="22"/>
          <w:szCs w:val="22"/>
          <w:u w:val="none"/>
        </w:rPr>
        <w:t xml:space="preserve"> . </w:t>
      </w:r>
    </w:p>
    <w:p w:rsidR="00AA56E8" w:rsidRPr="00084197" w:rsidRDefault="00AA56E8" w:rsidP="00AA56E8">
      <w:pPr>
        <w:pStyle w:val="Default"/>
        <w:ind w:left="720"/>
        <w:jc w:val="both"/>
        <w:rPr>
          <w:rFonts w:ascii="Arial" w:hAnsi="Arial" w:cs="Arial"/>
          <w:color w:val="auto"/>
          <w:sz w:val="22"/>
          <w:szCs w:val="22"/>
        </w:rPr>
      </w:pPr>
    </w:p>
    <w:p w:rsidR="00D24019" w:rsidRPr="00202D16" w:rsidRDefault="000F027A"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LATE </w:t>
      </w:r>
      <w:r w:rsidR="00330A97">
        <w:rPr>
          <w:rFonts w:ascii="Arial" w:hAnsi="Arial" w:cs="Arial"/>
          <w:b/>
          <w:bCs/>
          <w:color w:val="auto"/>
          <w:sz w:val="22"/>
          <w:szCs w:val="22"/>
        </w:rPr>
        <w:t>BIDS</w:t>
      </w:r>
    </w:p>
    <w:p w:rsidR="000F027A" w:rsidRDefault="000F027A" w:rsidP="00D24019">
      <w:pPr>
        <w:pStyle w:val="Default"/>
        <w:ind w:left="720" w:hanging="720"/>
        <w:jc w:val="both"/>
        <w:rPr>
          <w:rFonts w:ascii="Arial" w:hAnsi="Arial" w:cs="Arial"/>
          <w:color w:val="auto"/>
          <w:sz w:val="22"/>
          <w:szCs w:val="22"/>
        </w:rPr>
      </w:pPr>
    </w:p>
    <w:p w:rsidR="00D24019" w:rsidRDefault="00001841"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330A97">
        <w:rPr>
          <w:rFonts w:ascii="Arial" w:hAnsi="Arial" w:cs="Arial"/>
          <w:color w:val="auto"/>
          <w:sz w:val="22"/>
          <w:szCs w:val="22"/>
        </w:rPr>
        <w:t>bids</w:t>
      </w:r>
      <w:r w:rsidRPr="00202D16">
        <w:rPr>
          <w:rFonts w:ascii="Arial" w:hAnsi="Arial" w:cs="Arial"/>
          <w:color w:val="auto"/>
          <w:sz w:val="22"/>
          <w:szCs w:val="22"/>
        </w:rPr>
        <w:t xml:space="preserve"> submitted after due date </w:t>
      </w:r>
      <w:r w:rsidR="00FE45C7">
        <w:rPr>
          <w:rFonts w:ascii="Arial" w:hAnsi="Arial" w:cs="Arial"/>
          <w:color w:val="auto"/>
          <w:sz w:val="22"/>
          <w:szCs w:val="22"/>
        </w:rPr>
        <w:t xml:space="preserve">and </w:t>
      </w:r>
      <w:r w:rsidRPr="00202D16">
        <w:rPr>
          <w:rFonts w:ascii="Arial" w:hAnsi="Arial" w:cs="Arial"/>
          <w:color w:val="auto"/>
          <w:sz w:val="22"/>
          <w:szCs w:val="22"/>
        </w:rPr>
        <w:t>time for submission of bids shall not be accepted. Such bids shall be returned unopened to bidders.</w:t>
      </w:r>
    </w:p>
    <w:p w:rsidR="00C94938" w:rsidRPr="00202D16" w:rsidRDefault="00C94938" w:rsidP="00282F14">
      <w:pPr>
        <w:pStyle w:val="Default"/>
        <w:jc w:val="both"/>
        <w:rPr>
          <w:rFonts w:ascii="Arial" w:hAnsi="Arial" w:cs="Arial"/>
          <w:color w:val="auto"/>
          <w:sz w:val="22"/>
          <w:szCs w:val="22"/>
        </w:rPr>
      </w:pPr>
    </w:p>
    <w:p w:rsidR="00D24019" w:rsidRPr="00202D16" w:rsidRDefault="00D24019" w:rsidP="00D24019">
      <w:pPr>
        <w:pStyle w:val="Default"/>
        <w:ind w:left="720" w:hanging="720"/>
        <w:jc w:val="both"/>
        <w:rPr>
          <w:rFonts w:ascii="Arial" w:hAnsi="Arial" w:cs="Arial"/>
          <w:color w:val="auto"/>
          <w:sz w:val="16"/>
          <w:szCs w:val="22"/>
        </w:rPr>
      </w:pPr>
    </w:p>
    <w:p w:rsidR="00D24019" w:rsidRPr="00202D16" w:rsidRDefault="000F027A"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ALTERATION AND WITHDRAWAL OF </w:t>
      </w:r>
      <w:r w:rsidR="00330A97">
        <w:rPr>
          <w:rFonts w:ascii="Arial" w:hAnsi="Arial" w:cs="Arial"/>
          <w:b/>
          <w:bCs/>
          <w:color w:val="auto"/>
          <w:sz w:val="22"/>
          <w:szCs w:val="22"/>
        </w:rPr>
        <w:t>BID</w:t>
      </w:r>
    </w:p>
    <w:p w:rsidR="000F027A" w:rsidRDefault="000F027A" w:rsidP="00CC6D05">
      <w:pPr>
        <w:pStyle w:val="Default"/>
        <w:ind w:left="720" w:hanging="720"/>
        <w:jc w:val="both"/>
        <w:rPr>
          <w:rFonts w:ascii="Arial" w:hAnsi="Arial" w:cs="Arial"/>
          <w:color w:val="auto"/>
          <w:sz w:val="22"/>
          <w:szCs w:val="22"/>
        </w:rPr>
      </w:pPr>
    </w:p>
    <w:p w:rsidR="00CC6D05"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001841" w:rsidRPr="00202D16">
        <w:rPr>
          <w:rFonts w:ascii="Arial" w:hAnsi="Arial" w:cs="Arial"/>
          <w:color w:val="auto"/>
          <w:sz w:val="22"/>
          <w:szCs w:val="22"/>
        </w:rPr>
        <w:t xml:space="preserve">bids can’t be withdrawn or altered after due date </w:t>
      </w:r>
      <w:r w:rsidR="003B12AA" w:rsidRPr="00202D16">
        <w:rPr>
          <w:rFonts w:ascii="Arial" w:hAnsi="Arial" w:cs="Arial"/>
          <w:color w:val="auto"/>
          <w:sz w:val="22"/>
          <w:szCs w:val="22"/>
        </w:rPr>
        <w:t>and time for submission of bids.</w:t>
      </w:r>
    </w:p>
    <w:p w:rsidR="000F027A" w:rsidRDefault="000F027A" w:rsidP="008A3807">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If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withdraws the </w:t>
      </w:r>
      <w:r w:rsidR="00330A97">
        <w:rPr>
          <w:rFonts w:ascii="Arial" w:hAnsi="Arial" w:cs="Arial"/>
          <w:color w:val="auto"/>
          <w:sz w:val="22"/>
          <w:szCs w:val="22"/>
        </w:rPr>
        <w:t>bid</w:t>
      </w:r>
      <w:r w:rsidR="00005FD5">
        <w:rPr>
          <w:rFonts w:ascii="Arial" w:hAnsi="Arial" w:cs="Arial"/>
          <w:color w:val="auto"/>
          <w:sz w:val="22"/>
          <w:szCs w:val="22"/>
        </w:rPr>
        <w:t xml:space="preserve"> </w:t>
      </w:r>
      <w:r w:rsidR="004B2EDE" w:rsidRPr="00202D16">
        <w:rPr>
          <w:rFonts w:ascii="Arial" w:hAnsi="Arial" w:cs="Arial"/>
          <w:color w:val="auto"/>
          <w:sz w:val="22"/>
          <w:szCs w:val="22"/>
        </w:rPr>
        <w:t xml:space="preserve">any time </w:t>
      </w:r>
      <w:r w:rsidRPr="00202D16">
        <w:rPr>
          <w:rFonts w:ascii="Arial" w:hAnsi="Arial" w:cs="Arial"/>
          <w:color w:val="auto"/>
          <w:sz w:val="22"/>
          <w:szCs w:val="22"/>
        </w:rPr>
        <w:t xml:space="preserve">during </w:t>
      </w:r>
      <w:r w:rsidR="004B2EDE" w:rsidRPr="00202D16">
        <w:rPr>
          <w:rFonts w:ascii="Arial" w:hAnsi="Arial" w:cs="Arial"/>
          <w:color w:val="auto"/>
          <w:sz w:val="22"/>
          <w:szCs w:val="22"/>
        </w:rPr>
        <w:t>the due date and time for submission of bids and last date of validity of bids</w:t>
      </w:r>
      <w:r w:rsidRPr="00202D16">
        <w:rPr>
          <w:rFonts w:ascii="Arial" w:hAnsi="Arial" w:cs="Arial"/>
          <w:color w:val="auto"/>
          <w:sz w:val="22"/>
          <w:szCs w:val="22"/>
        </w:rPr>
        <w:t xml:space="preserve">, it will result in forfeiture of the earnest money furnished by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in its </w:t>
      </w:r>
      <w:r w:rsidR="00330A97">
        <w:rPr>
          <w:rFonts w:ascii="Arial" w:hAnsi="Arial" w:cs="Arial"/>
          <w:color w:val="auto"/>
          <w:sz w:val="22"/>
          <w:szCs w:val="22"/>
        </w:rPr>
        <w:t>bid</w:t>
      </w:r>
      <w:r w:rsidRPr="00202D16">
        <w:rPr>
          <w:rFonts w:ascii="Arial" w:hAnsi="Arial" w:cs="Arial"/>
          <w:color w:val="auto"/>
          <w:sz w:val="22"/>
          <w:szCs w:val="22"/>
        </w:rPr>
        <w:t xml:space="preserve">. </w:t>
      </w:r>
    </w:p>
    <w:p w:rsidR="00A47A12" w:rsidRPr="00202D16" w:rsidRDefault="00A47A12" w:rsidP="00D24019">
      <w:pPr>
        <w:pStyle w:val="Default"/>
        <w:ind w:left="720" w:hanging="720"/>
        <w:jc w:val="both"/>
        <w:rPr>
          <w:rFonts w:ascii="Arial" w:hAnsi="Arial" w:cs="Arial"/>
          <w:color w:val="auto"/>
        </w:rPr>
      </w:pPr>
    </w:p>
    <w:p w:rsidR="00D24019" w:rsidRPr="00202D16" w:rsidRDefault="00D24019" w:rsidP="00BA0768">
      <w:pPr>
        <w:pStyle w:val="Default"/>
        <w:numPr>
          <w:ilvl w:val="0"/>
          <w:numId w:val="2"/>
        </w:numPr>
        <w:ind w:left="720" w:hanging="720"/>
        <w:jc w:val="center"/>
        <w:rPr>
          <w:rFonts w:ascii="Arial" w:hAnsi="Arial" w:cs="Arial"/>
          <w:color w:val="auto"/>
          <w:sz w:val="28"/>
          <w:szCs w:val="28"/>
        </w:rPr>
      </w:pPr>
      <w:r w:rsidRPr="00202D16">
        <w:rPr>
          <w:rFonts w:ascii="Arial" w:hAnsi="Arial" w:cs="Arial"/>
          <w:b/>
          <w:bCs/>
          <w:color w:val="auto"/>
          <w:sz w:val="28"/>
          <w:szCs w:val="28"/>
        </w:rPr>
        <w:t xml:space="preserve">E. </w:t>
      </w:r>
      <w:r w:rsidR="00330A97">
        <w:rPr>
          <w:rFonts w:ascii="Arial" w:hAnsi="Arial" w:cs="Arial"/>
          <w:b/>
          <w:bCs/>
          <w:color w:val="auto"/>
          <w:sz w:val="28"/>
          <w:szCs w:val="28"/>
        </w:rPr>
        <w:t>BID</w:t>
      </w:r>
      <w:r w:rsidRPr="00202D16">
        <w:rPr>
          <w:rFonts w:ascii="Arial" w:hAnsi="Arial" w:cs="Arial"/>
          <w:b/>
          <w:bCs/>
          <w:color w:val="auto"/>
          <w:sz w:val="28"/>
          <w:szCs w:val="28"/>
        </w:rPr>
        <w:t xml:space="preserve"> OPENING </w:t>
      </w:r>
    </w:p>
    <w:p w:rsidR="00D24019" w:rsidRPr="00202D16" w:rsidRDefault="00D24019" w:rsidP="00BA0768">
      <w:pPr>
        <w:pStyle w:val="Default"/>
        <w:numPr>
          <w:ilvl w:val="0"/>
          <w:numId w:val="2"/>
        </w:numPr>
        <w:ind w:left="720" w:hanging="720"/>
        <w:jc w:val="center"/>
        <w:rPr>
          <w:rFonts w:ascii="Arial" w:hAnsi="Arial" w:cs="Arial"/>
          <w:color w:val="auto"/>
          <w:sz w:val="8"/>
          <w:szCs w:val="28"/>
        </w:rPr>
      </w:pPr>
    </w:p>
    <w:p w:rsidR="00D24019" w:rsidRDefault="000F027A"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OPENING OF </w:t>
      </w:r>
      <w:r w:rsidR="00330A97">
        <w:rPr>
          <w:rFonts w:ascii="Arial" w:hAnsi="Arial" w:cs="Arial"/>
          <w:b/>
          <w:bCs/>
          <w:color w:val="auto"/>
          <w:sz w:val="22"/>
          <w:szCs w:val="22"/>
        </w:rPr>
        <w:t>BIDS</w:t>
      </w:r>
    </w:p>
    <w:p w:rsidR="00CA3AC6" w:rsidRPr="00202D16" w:rsidRDefault="00CA3AC6" w:rsidP="00F521BB">
      <w:pPr>
        <w:pStyle w:val="Default"/>
        <w:jc w:val="both"/>
        <w:rPr>
          <w:rFonts w:ascii="Arial" w:hAnsi="Arial" w:cs="Arial"/>
          <w:color w:val="auto"/>
          <w:sz w:val="22"/>
          <w:szCs w:val="22"/>
        </w:rPr>
      </w:pPr>
    </w:p>
    <w:p w:rsidR="00D00D77" w:rsidRDefault="00CA3AC6"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Pr="00933E83">
        <w:rPr>
          <w:rFonts w:ascii="Arial" w:hAnsi="Arial" w:cs="Arial"/>
          <w:color w:val="auto"/>
          <w:sz w:val="22"/>
          <w:szCs w:val="22"/>
        </w:rPr>
        <w:t>Technical Bid (Envelope-A)</w:t>
      </w:r>
      <w:r w:rsidR="00005FD5" w:rsidRPr="00005FD5">
        <w:rPr>
          <w:rFonts w:ascii="Arial" w:hAnsi="Arial" w:cs="Arial"/>
          <w:b/>
          <w:color w:val="auto"/>
          <w:sz w:val="22"/>
          <w:szCs w:val="22"/>
        </w:rPr>
        <w:t xml:space="preserve"> </w:t>
      </w:r>
      <w:r w:rsidR="004B2EDE" w:rsidRPr="00202D16">
        <w:rPr>
          <w:rFonts w:ascii="Arial" w:hAnsi="Arial" w:cs="Arial"/>
          <w:color w:val="auto"/>
          <w:sz w:val="22"/>
          <w:szCs w:val="22"/>
        </w:rPr>
        <w:t>shall</w:t>
      </w:r>
      <w:r w:rsidRPr="00202D16">
        <w:rPr>
          <w:rFonts w:ascii="Arial" w:hAnsi="Arial" w:cs="Arial"/>
          <w:color w:val="auto"/>
          <w:sz w:val="22"/>
          <w:szCs w:val="22"/>
        </w:rPr>
        <w:t xml:space="preserve"> be opened at </w:t>
      </w:r>
      <w:r w:rsidR="00AA56E8" w:rsidRPr="00202D16">
        <w:rPr>
          <w:rFonts w:ascii="Arial" w:hAnsi="Arial" w:cs="Arial"/>
          <w:color w:val="auto"/>
          <w:sz w:val="22"/>
          <w:szCs w:val="22"/>
        </w:rPr>
        <w:t>the first instance</w:t>
      </w:r>
      <w:r w:rsidR="00AA56E8">
        <w:rPr>
          <w:rFonts w:ascii="Arial" w:hAnsi="Arial" w:cs="Arial"/>
          <w:color w:val="auto"/>
          <w:sz w:val="22"/>
          <w:szCs w:val="22"/>
        </w:rPr>
        <w:t xml:space="preserve"> at 1300 hrs. </w:t>
      </w:r>
      <w:proofErr w:type="gramStart"/>
      <w:r w:rsidR="00AA56E8">
        <w:rPr>
          <w:rFonts w:ascii="Arial" w:hAnsi="Arial" w:cs="Arial"/>
          <w:color w:val="auto"/>
          <w:sz w:val="22"/>
          <w:szCs w:val="22"/>
        </w:rPr>
        <w:t>on</w:t>
      </w:r>
      <w:proofErr w:type="gramEnd"/>
      <w:r w:rsidR="00AA56E8">
        <w:rPr>
          <w:rFonts w:ascii="Arial" w:hAnsi="Arial" w:cs="Arial"/>
          <w:color w:val="auto"/>
          <w:sz w:val="22"/>
          <w:szCs w:val="22"/>
        </w:rPr>
        <w:t xml:space="preserve"> 14</w:t>
      </w:r>
      <w:r w:rsidR="00AA56E8" w:rsidRPr="00AA56E8">
        <w:rPr>
          <w:rFonts w:ascii="Arial" w:hAnsi="Arial" w:cs="Arial"/>
          <w:color w:val="auto"/>
          <w:sz w:val="22"/>
          <w:szCs w:val="22"/>
          <w:vertAlign w:val="superscript"/>
        </w:rPr>
        <w:t>th</w:t>
      </w:r>
      <w:r w:rsidR="00AA56E8">
        <w:rPr>
          <w:rFonts w:ascii="Arial" w:hAnsi="Arial" w:cs="Arial"/>
          <w:color w:val="auto"/>
          <w:sz w:val="22"/>
          <w:szCs w:val="22"/>
        </w:rPr>
        <w:t xml:space="preserve"> Oct, 2016</w:t>
      </w:r>
      <w:r w:rsidRPr="00202D16">
        <w:rPr>
          <w:rFonts w:ascii="Arial" w:hAnsi="Arial" w:cs="Arial"/>
          <w:color w:val="auto"/>
          <w:sz w:val="22"/>
          <w:szCs w:val="22"/>
        </w:rPr>
        <w:t xml:space="preserve">. During the Technical Bid opening, the Bid opening official(s) will read the salient features of the bids like Earnest Money Deposit and any other special features of the </w:t>
      </w:r>
      <w:r w:rsidR="00330A97">
        <w:rPr>
          <w:rFonts w:ascii="Arial" w:hAnsi="Arial" w:cs="Arial"/>
          <w:color w:val="auto"/>
          <w:sz w:val="22"/>
          <w:szCs w:val="22"/>
        </w:rPr>
        <w:t>bids</w:t>
      </w:r>
      <w:r w:rsidRPr="00202D16">
        <w:rPr>
          <w:rFonts w:ascii="Arial" w:hAnsi="Arial" w:cs="Arial"/>
          <w:color w:val="auto"/>
          <w:sz w:val="22"/>
          <w:szCs w:val="22"/>
        </w:rPr>
        <w:t xml:space="preserve">, as deemed fit by the </w:t>
      </w:r>
      <w:r w:rsidR="00330A97">
        <w:rPr>
          <w:rFonts w:ascii="Arial" w:hAnsi="Arial" w:cs="Arial"/>
          <w:color w:val="auto"/>
          <w:sz w:val="22"/>
          <w:szCs w:val="22"/>
        </w:rPr>
        <w:t>bid</w:t>
      </w:r>
      <w:r w:rsidRPr="00202D16">
        <w:rPr>
          <w:rFonts w:ascii="Arial" w:hAnsi="Arial" w:cs="Arial"/>
          <w:color w:val="auto"/>
          <w:sz w:val="22"/>
          <w:szCs w:val="22"/>
        </w:rPr>
        <w:t xml:space="preserve"> opening official(s). </w:t>
      </w:r>
    </w:p>
    <w:p w:rsidR="00F521BB" w:rsidRDefault="00F521BB" w:rsidP="00F521BB">
      <w:pPr>
        <w:pStyle w:val="Default"/>
        <w:ind w:left="720"/>
        <w:jc w:val="both"/>
        <w:rPr>
          <w:rFonts w:ascii="Arial" w:hAnsi="Arial" w:cs="Arial"/>
          <w:color w:val="auto"/>
          <w:sz w:val="22"/>
          <w:szCs w:val="22"/>
        </w:rPr>
      </w:pPr>
    </w:p>
    <w:p w:rsidR="00F521BB" w:rsidRPr="00202D16" w:rsidRDefault="00F521BB" w:rsidP="00F521BB">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Authorized representatives of the bidders, who have submitted </w:t>
      </w:r>
      <w:r>
        <w:rPr>
          <w:rFonts w:ascii="Arial" w:hAnsi="Arial" w:cs="Arial"/>
          <w:color w:val="auto"/>
          <w:sz w:val="22"/>
          <w:szCs w:val="22"/>
        </w:rPr>
        <w:t>bids</w:t>
      </w:r>
      <w:r w:rsidRPr="00202D16">
        <w:rPr>
          <w:rFonts w:ascii="Arial" w:hAnsi="Arial" w:cs="Arial"/>
          <w:color w:val="auto"/>
          <w:sz w:val="22"/>
          <w:szCs w:val="22"/>
        </w:rPr>
        <w:t xml:space="preserve"> on time may attend the </w:t>
      </w:r>
      <w:r>
        <w:rPr>
          <w:rFonts w:ascii="Arial" w:hAnsi="Arial" w:cs="Arial"/>
          <w:color w:val="auto"/>
          <w:sz w:val="22"/>
          <w:szCs w:val="22"/>
        </w:rPr>
        <w:t>technical bid</w:t>
      </w:r>
      <w:r w:rsidRPr="00202D16">
        <w:rPr>
          <w:rFonts w:ascii="Arial" w:hAnsi="Arial" w:cs="Arial"/>
          <w:color w:val="auto"/>
          <w:sz w:val="22"/>
          <w:szCs w:val="22"/>
        </w:rPr>
        <w:t xml:space="preserve"> opening provided they bring with them letters of authority from the bidders. The </w:t>
      </w:r>
      <w:r>
        <w:rPr>
          <w:rFonts w:ascii="Arial" w:hAnsi="Arial" w:cs="Arial"/>
          <w:color w:val="auto"/>
          <w:sz w:val="22"/>
          <w:szCs w:val="22"/>
        </w:rPr>
        <w:t>bid</w:t>
      </w:r>
      <w:r w:rsidRPr="00202D16">
        <w:rPr>
          <w:rFonts w:ascii="Arial" w:hAnsi="Arial" w:cs="Arial"/>
          <w:color w:val="auto"/>
          <w:sz w:val="22"/>
          <w:szCs w:val="22"/>
        </w:rPr>
        <w:t xml:space="preserve"> opening official(s) will prepare a list of the representatives attending the </w:t>
      </w:r>
      <w:r>
        <w:rPr>
          <w:rFonts w:ascii="Arial" w:hAnsi="Arial" w:cs="Arial"/>
          <w:color w:val="auto"/>
          <w:sz w:val="22"/>
          <w:szCs w:val="22"/>
        </w:rPr>
        <w:t>bid</w:t>
      </w:r>
      <w:r w:rsidRPr="00202D16">
        <w:rPr>
          <w:rFonts w:ascii="Arial" w:hAnsi="Arial" w:cs="Arial"/>
          <w:color w:val="auto"/>
          <w:sz w:val="22"/>
          <w:szCs w:val="22"/>
        </w:rPr>
        <w:t xml:space="preserve"> opening. The list will contain the representatives’ names, signatures, e-mail Id, contact no. and Bidders’ names and addresses. </w:t>
      </w:r>
    </w:p>
    <w:p w:rsidR="00D00D77" w:rsidRDefault="00D00D77" w:rsidP="00D00D77">
      <w:pPr>
        <w:pStyle w:val="ListParagraph"/>
        <w:rPr>
          <w:rFonts w:ascii="Arial" w:hAnsi="Arial" w:cs="Arial"/>
          <w:sz w:val="22"/>
          <w:szCs w:val="22"/>
        </w:rPr>
      </w:pPr>
    </w:p>
    <w:p w:rsidR="00D00D77" w:rsidRDefault="00D00D77" w:rsidP="00D00D77">
      <w:pPr>
        <w:pStyle w:val="Default"/>
        <w:numPr>
          <w:ilvl w:val="1"/>
          <w:numId w:val="32"/>
        </w:numPr>
        <w:ind w:hanging="720"/>
        <w:jc w:val="both"/>
        <w:rPr>
          <w:rFonts w:ascii="Arial" w:hAnsi="Arial" w:cs="Arial"/>
          <w:sz w:val="22"/>
        </w:rPr>
      </w:pPr>
      <w:r w:rsidRPr="008E1354">
        <w:rPr>
          <w:rFonts w:ascii="Arial" w:hAnsi="Arial" w:cs="Arial"/>
          <w:sz w:val="22"/>
        </w:rPr>
        <w:t xml:space="preserve">After the technical evaluation of bids are completed the Client shall notify those Bidders whose Bids did not secure the minimum marks to qualify at technical </w:t>
      </w:r>
      <w:r w:rsidRPr="008E1354">
        <w:rPr>
          <w:rFonts w:ascii="Arial" w:hAnsi="Arial" w:cs="Arial"/>
          <w:sz w:val="22"/>
        </w:rPr>
        <w:lastRenderedPageBreak/>
        <w:t xml:space="preserve">evaluation stage that their Financial </w:t>
      </w:r>
      <w:r w:rsidR="00933E83">
        <w:rPr>
          <w:rFonts w:ascii="Arial" w:hAnsi="Arial" w:cs="Arial"/>
          <w:sz w:val="22"/>
        </w:rPr>
        <w:t>Bids</w:t>
      </w:r>
      <w:r w:rsidRPr="008E1354">
        <w:rPr>
          <w:rFonts w:ascii="Arial" w:hAnsi="Arial" w:cs="Arial"/>
          <w:sz w:val="22"/>
        </w:rPr>
        <w:t xml:space="preserve"> </w:t>
      </w:r>
      <w:r w:rsidR="00933E83">
        <w:rPr>
          <w:rFonts w:ascii="Arial" w:hAnsi="Arial" w:cs="Arial"/>
          <w:sz w:val="22"/>
        </w:rPr>
        <w:t xml:space="preserve">(Envelope-B) </w:t>
      </w:r>
      <w:r w:rsidRPr="008E1354">
        <w:rPr>
          <w:rFonts w:ascii="Arial" w:hAnsi="Arial" w:cs="Arial"/>
          <w:sz w:val="22"/>
        </w:rPr>
        <w:t xml:space="preserve">will be returned unopened after completing the selection process and Contract signing. </w:t>
      </w:r>
    </w:p>
    <w:p w:rsidR="00D00D77" w:rsidRDefault="00D00D77" w:rsidP="00D00D77">
      <w:pPr>
        <w:pStyle w:val="Default"/>
        <w:ind w:left="360"/>
        <w:jc w:val="both"/>
        <w:rPr>
          <w:rFonts w:ascii="Arial" w:hAnsi="Arial" w:cs="Arial"/>
          <w:sz w:val="22"/>
        </w:rPr>
      </w:pPr>
    </w:p>
    <w:p w:rsidR="00D00D77" w:rsidRPr="008E1354" w:rsidRDefault="00D00D77" w:rsidP="00D00D77">
      <w:pPr>
        <w:pStyle w:val="Default"/>
        <w:numPr>
          <w:ilvl w:val="1"/>
          <w:numId w:val="32"/>
        </w:numPr>
        <w:ind w:hanging="720"/>
        <w:jc w:val="both"/>
        <w:rPr>
          <w:rFonts w:ascii="Arial" w:hAnsi="Arial" w:cs="Arial"/>
          <w:color w:val="auto"/>
          <w:sz w:val="22"/>
          <w:szCs w:val="22"/>
        </w:rPr>
      </w:pPr>
      <w:r w:rsidRPr="008E1354">
        <w:rPr>
          <w:rFonts w:ascii="Arial" w:hAnsi="Arial" w:cs="Arial"/>
          <w:sz w:val="22"/>
        </w:rPr>
        <w:t>The Client shall simultaneously notify in writing those Bidders that have secured the minimum overall technical marks and inform them of the date, time and location for the opening of the Financial Bids</w:t>
      </w:r>
      <w:r w:rsidR="00933E83">
        <w:rPr>
          <w:rFonts w:ascii="Arial" w:hAnsi="Arial" w:cs="Arial"/>
          <w:sz w:val="22"/>
        </w:rPr>
        <w:t xml:space="preserve"> (Envelope-B)</w:t>
      </w:r>
      <w:r w:rsidRPr="008E1354">
        <w:rPr>
          <w:rFonts w:ascii="Arial" w:hAnsi="Arial" w:cs="Arial"/>
          <w:sz w:val="22"/>
        </w:rPr>
        <w:t xml:space="preserve">. The opening date should allow the </w:t>
      </w:r>
      <w:r>
        <w:rPr>
          <w:rFonts w:ascii="Arial" w:hAnsi="Arial" w:cs="Arial"/>
          <w:sz w:val="22"/>
        </w:rPr>
        <w:t>Bidders</w:t>
      </w:r>
      <w:r w:rsidRPr="008E1354">
        <w:rPr>
          <w:rFonts w:ascii="Arial" w:hAnsi="Arial" w:cs="Arial"/>
          <w:sz w:val="22"/>
        </w:rPr>
        <w:t xml:space="preserve"> sufficient time to make arrangements for attending the opening. The </w:t>
      </w:r>
      <w:r>
        <w:rPr>
          <w:rFonts w:ascii="Arial" w:hAnsi="Arial" w:cs="Arial"/>
          <w:sz w:val="22"/>
        </w:rPr>
        <w:t>Bidder’s</w:t>
      </w:r>
      <w:r w:rsidRPr="008E1354">
        <w:rPr>
          <w:rFonts w:ascii="Arial" w:hAnsi="Arial" w:cs="Arial"/>
          <w:sz w:val="22"/>
        </w:rPr>
        <w:t xml:space="preserve"> attendance at the opening of the Financial Bids is optional and is at the Bidder’s choice</w:t>
      </w:r>
      <w:r>
        <w:rPr>
          <w:rFonts w:ascii="Arial" w:hAnsi="Arial" w:cs="Arial"/>
          <w:sz w:val="22"/>
        </w:rPr>
        <w:t>.</w:t>
      </w:r>
    </w:p>
    <w:p w:rsidR="00D00D77" w:rsidRDefault="00D00D77" w:rsidP="00D00D77">
      <w:pPr>
        <w:pStyle w:val="ListParagraph"/>
        <w:rPr>
          <w:rFonts w:ascii="Arial" w:hAnsi="Arial" w:cs="Arial"/>
          <w:sz w:val="22"/>
          <w:szCs w:val="22"/>
        </w:rPr>
      </w:pPr>
    </w:p>
    <w:p w:rsidR="00D00D77" w:rsidRPr="00D00D77" w:rsidRDefault="00D00D77" w:rsidP="00D00D77">
      <w:pPr>
        <w:pStyle w:val="Default"/>
        <w:numPr>
          <w:ilvl w:val="1"/>
          <w:numId w:val="32"/>
        </w:numPr>
        <w:ind w:hanging="720"/>
        <w:jc w:val="both"/>
        <w:rPr>
          <w:rFonts w:ascii="Arial" w:hAnsi="Arial" w:cs="Arial"/>
          <w:color w:val="auto"/>
          <w:sz w:val="22"/>
          <w:szCs w:val="22"/>
        </w:rPr>
      </w:pPr>
      <w:r w:rsidRPr="00D00D77">
        <w:rPr>
          <w:rFonts w:ascii="Arial" w:hAnsi="Arial" w:cs="Arial"/>
          <w:color w:val="auto"/>
          <w:sz w:val="22"/>
          <w:lang w:eastAsia="en-US" w:bidi="ar-SA"/>
        </w:rPr>
        <w:t xml:space="preserve">The Financial </w:t>
      </w:r>
      <w:r w:rsidR="00933E83">
        <w:rPr>
          <w:rFonts w:ascii="Arial" w:hAnsi="Arial" w:cs="Arial"/>
          <w:color w:val="auto"/>
          <w:sz w:val="22"/>
          <w:lang w:eastAsia="en-US" w:bidi="ar-SA"/>
        </w:rPr>
        <w:t>Bids</w:t>
      </w:r>
      <w:r w:rsidRPr="00D00D77">
        <w:rPr>
          <w:rFonts w:ascii="Arial" w:hAnsi="Arial" w:cs="Arial"/>
          <w:color w:val="auto"/>
          <w:sz w:val="22"/>
          <w:lang w:eastAsia="en-US" w:bidi="ar-SA"/>
        </w:rPr>
        <w:t xml:space="preserve"> </w:t>
      </w:r>
      <w:r w:rsidR="00933E83">
        <w:rPr>
          <w:rFonts w:ascii="Arial" w:hAnsi="Arial" w:cs="Arial"/>
          <w:color w:val="auto"/>
          <w:sz w:val="22"/>
          <w:lang w:eastAsia="en-US" w:bidi="ar-SA"/>
        </w:rPr>
        <w:t xml:space="preserve">(Envelope-B) </w:t>
      </w:r>
      <w:r w:rsidRPr="00D00D77">
        <w:rPr>
          <w:rFonts w:ascii="Arial" w:hAnsi="Arial" w:cs="Arial"/>
          <w:color w:val="auto"/>
          <w:sz w:val="22"/>
          <w:lang w:eastAsia="en-US" w:bidi="ar-SA"/>
        </w:rPr>
        <w:t>shall be opened</w:t>
      </w:r>
      <w:r>
        <w:rPr>
          <w:rFonts w:ascii="Arial" w:hAnsi="Arial" w:cs="Arial"/>
          <w:color w:val="auto"/>
          <w:sz w:val="22"/>
          <w:lang w:eastAsia="en-US" w:bidi="ar-SA"/>
        </w:rPr>
        <w:t xml:space="preserve"> by the Client </w:t>
      </w:r>
      <w:r w:rsidRPr="00D00D77">
        <w:rPr>
          <w:rFonts w:ascii="Arial" w:hAnsi="Arial" w:cs="Arial"/>
          <w:color w:val="auto"/>
          <w:sz w:val="22"/>
          <w:lang w:eastAsia="en-US" w:bidi="ar-SA"/>
        </w:rPr>
        <w:t xml:space="preserve">in the presence of the representatives of those </w:t>
      </w:r>
      <w:r>
        <w:rPr>
          <w:rFonts w:ascii="Arial" w:hAnsi="Arial" w:cs="Arial"/>
          <w:color w:val="auto"/>
          <w:sz w:val="22"/>
          <w:lang w:eastAsia="en-US" w:bidi="ar-SA"/>
        </w:rPr>
        <w:t>Bidders</w:t>
      </w:r>
      <w:r w:rsidRPr="00D00D77">
        <w:rPr>
          <w:rFonts w:ascii="Arial" w:hAnsi="Arial" w:cs="Arial"/>
          <w:color w:val="auto"/>
          <w:sz w:val="22"/>
          <w:lang w:eastAsia="en-US" w:bidi="ar-SA"/>
        </w:rPr>
        <w:t xml:space="preserve"> whose proposals have passed the minimum technical score. At the opening, the names of the </w:t>
      </w:r>
      <w:r>
        <w:rPr>
          <w:rFonts w:ascii="Arial" w:hAnsi="Arial" w:cs="Arial"/>
          <w:color w:val="auto"/>
          <w:sz w:val="22"/>
          <w:lang w:eastAsia="en-US" w:bidi="ar-SA"/>
        </w:rPr>
        <w:t>Bidders</w:t>
      </w:r>
      <w:r w:rsidRPr="00D00D77">
        <w:rPr>
          <w:rFonts w:ascii="Arial" w:hAnsi="Arial" w:cs="Arial"/>
          <w:color w:val="auto"/>
          <w:sz w:val="22"/>
          <w:lang w:eastAsia="en-US" w:bidi="ar-SA"/>
        </w:rPr>
        <w:t xml:space="preserve">, and the overall technical scores, including the break-down by criterion, shall be read aloud. The Financial </w:t>
      </w:r>
      <w:r>
        <w:rPr>
          <w:rFonts w:ascii="Arial" w:hAnsi="Arial" w:cs="Arial"/>
          <w:color w:val="auto"/>
          <w:sz w:val="22"/>
          <w:lang w:eastAsia="en-US" w:bidi="ar-SA"/>
        </w:rPr>
        <w:t>Bids</w:t>
      </w:r>
      <w:r w:rsidRPr="00D00D77">
        <w:rPr>
          <w:rFonts w:ascii="Arial" w:hAnsi="Arial" w:cs="Arial"/>
          <w:color w:val="auto"/>
          <w:sz w:val="22"/>
          <w:lang w:eastAsia="en-US" w:bidi="ar-SA"/>
        </w:rPr>
        <w:t xml:space="preserve"> will then be inspected to confirm that they have remained sealed and unopened. These Financial </w:t>
      </w:r>
      <w:r>
        <w:rPr>
          <w:rFonts w:ascii="Arial" w:hAnsi="Arial" w:cs="Arial"/>
          <w:color w:val="auto"/>
          <w:sz w:val="22"/>
          <w:lang w:eastAsia="en-US" w:bidi="ar-SA"/>
        </w:rPr>
        <w:t>Bids</w:t>
      </w:r>
      <w:r w:rsidRPr="00D00D77">
        <w:rPr>
          <w:rFonts w:ascii="Arial" w:hAnsi="Arial" w:cs="Arial"/>
          <w:color w:val="auto"/>
          <w:sz w:val="22"/>
          <w:lang w:eastAsia="en-US" w:bidi="ar-SA"/>
        </w:rPr>
        <w:t xml:space="preserve"> shall be then opened, and the total prices read aloud and recorded. Copies of the record shall be sent to all </w:t>
      </w:r>
      <w:r>
        <w:rPr>
          <w:rFonts w:ascii="Arial" w:hAnsi="Arial" w:cs="Arial"/>
          <w:color w:val="auto"/>
          <w:sz w:val="22"/>
          <w:lang w:eastAsia="en-US" w:bidi="ar-SA"/>
        </w:rPr>
        <w:t>Bidders</w:t>
      </w:r>
      <w:r w:rsidRPr="00D00D77">
        <w:rPr>
          <w:rFonts w:ascii="Arial" w:hAnsi="Arial" w:cs="Arial"/>
          <w:color w:val="auto"/>
          <w:sz w:val="22"/>
          <w:lang w:eastAsia="en-US" w:bidi="ar-SA"/>
        </w:rPr>
        <w:t xml:space="preserve"> who submitted </w:t>
      </w:r>
      <w:r>
        <w:rPr>
          <w:rFonts w:ascii="Arial" w:hAnsi="Arial" w:cs="Arial"/>
          <w:color w:val="auto"/>
          <w:sz w:val="22"/>
          <w:lang w:eastAsia="en-US" w:bidi="ar-SA"/>
        </w:rPr>
        <w:t>Bids.</w:t>
      </w:r>
    </w:p>
    <w:p w:rsidR="00D24019" w:rsidRPr="00202D16" w:rsidRDefault="00D24019" w:rsidP="00D24019">
      <w:pPr>
        <w:pStyle w:val="Default"/>
        <w:jc w:val="center"/>
        <w:rPr>
          <w:rFonts w:ascii="Arial" w:hAnsi="Arial" w:cs="Arial"/>
          <w:color w:val="auto"/>
          <w:sz w:val="18"/>
          <w:szCs w:val="28"/>
        </w:rPr>
      </w:pPr>
    </w:p>
    <w:p w:rsidR="00D24019" w:rsidRPr="00202D16" w:rsidRDefault="00D24019" w:rsidP="00BA0768">
      <w:pPr>
        <w:pStyle w:val="Default"/>
        <w:numPr>
          <w:ilvl w:val="0"/>
          <w:numId w:val="3"/>
        </w:numPr>
        <w:ind w:left="720" w:hanging="720"/>
        <w:jc w:val="center"/>
        <w:rPr>
          <w:rFonts w:ascii="Arial" w:hAnsi="Arial" w:cs="Arial"/>
          <w:color w:val="auto"/>
          <w:sz w:val="28"/>
          <w:szCs w:val="28"/>
        </w:rPr>
      </w:pPr>
      <w:r w:rsidRPr="00202D16">
        <w:rPr>
          <w:rFonts w:ascii="Arial" w:hAnsi="Arial" w:cs="Arial"/>
          <w:b/>
          <w:bCs/>
          <w:color w:val="auto"/>
          <w:sz w:val="28"/>
          <w:szCs w:val="28"/>
        </w:rPr>
        <w:t xml:space="preserve">F. SCRUTINY AND EVALUATION OF </w:t>
      </w:r>
      <w:r w:rsidR="00330A97">
        <w:rPr>
          <w:rFonts w:ascii="Arial" w:hAnsi="Arial" w:cs="Arial"/>
          <w:b/>
          <w:bCs/>
          <w:color w:val="auto"/>
          <w:sz w:val="28"/>
          <w:szCs w:val="28"/>
        </w:rPr>
        <w:t>BIDS</w:t>
      </w:r>
    </w:p>
    <w:p w:rsidR="00D24019" w:rsidRPr="00202D16" w:rsidRDefault="00D24019" w:rsidP="00D24019">
      <w:pPr>
        <w:pStyle w:val="Default"/>
        <w:jc w:val="center"/>
        <w:rPr>
          <w:rFonts w:ascii="Arial" w:hAnsi="Arial" w:cs="Arial"/>
          <w:color w:val="auto"/>
          <w:sz w:val="20"/>
          <w:szCs w:val="28"/>
        </w:rPr>
      </w:pPr>
    </w:p>
    <w:p w:rsidR="00D24019" w:rsidRDefault="007A42A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BASIC PRINCIPLE </w:t>
      </w:r>
    </w:p>
    <w:p w:rsidR="007A42A2" w:rsidRPr="00202D16" w:rsidRDefault="007A42A2" w:rsidP="00D24019">
      <w:pPr>
        <w:pStyle w:val="Default"/>
        <w:ind w:left="720" w:hanging="720"/>
        <w:jc w:val="both"/>
        <w:rPr>
          <w:rFonts w:ascii="Arial" w:hAnsi="Arial" w:cs="Arial"/>
          <w:b/>
          <w:bCs/>
          <w:color w:val="auto"/>
          <w:sz w:val="22"/>
          <w:szCs w:val="22"/>
        </w:rPr>
      </w:pPr>
    </w:p>
    <w:p w:rsidR="00D24019" w:rsidRPr="00202D16" w:rsidRDefault="00330A97" w:rsidP="00251962">
      <w:pPr>
        <w:pStyle w:val="Default"/>
        <w:numPr>
          <w:ilvl w:val="1"/>
          <w:numId w:val="32"/>
        </w:numPr>
        <w:ind w:hanging="720"/>
        <w:jc w:val="both"/>
        <w:rPr>
          <w:rFonts w:ascii="Arial" w:hAnsi="Arial" w:cs="Arial"/>
          <w:color w:val="auto"/>
          <w:sz w:val="22"/>
          <w:szCs w:val="22"/>
        </w:rPr>
      </w:pPr>
      <w:r>
        <w:rPr>
          <w:rFonts w:ascii="Arial" w:hAnsi="Arial" w:cs="Arial"/>
          <w:color w:val="auto"/>
          <w:sz w:val="22"/>
          <w:szCs w:val="22"/>
        </w:rPr>
        <w:t>Bids</w:t>
      </w:r>
      <w:r w:rsidR="00D24019" w:rsidRPr="00202D16">
        <w:rPr>
          <w:rFonts w:ascii="Arial" w:hAnsi="Arial" w:cs="Arial"/>
          <w:color w:val="auto"/>
          <w:sz w:val="22"/>
          <w:szCs w:val="22"/>
        </w:rPr>
        <w:t xml:space="preserve"> will be evaluated on the basis of the terms &amp; conditions already incorporated in the </w:t>
      </w:r>
      <w:r>
        <w:rPr>
          <w:rFonts w:ascii="Arial" w:hAnsi="Arial" w:cs="Arial"/>
          <w:color w:val="auto"/>
          <w:sz w:val="22"/>
          <w:szCs w:val="22"/>
        </w:rPr>
        <w:t>Bid D</w:t>
      </w:r>
      <w:r w:rsidR="00D24019" w:rsidRPr="00202D16">
        <w:rPr>
          <w:rFonts w:ascii="Arial" w:hAnsi="Arial" w:cs="Arial"/>
          <w:color w:val="auto"/>
          <w:sz w:val="22"/>
          <w:szCs w:val="22"/>
        </w:rPr>
        <w:t>ocument</w:t>
      </w:r>
      <w:r>
        <w:rPr>
          <w:rFonts w:ascii="Arial" w:hAnsi="Arial" w:cs="Arial"/>
          <w:color w:val="auto"/>
          <w:sz w:val="22"/>
          <w:szCs w:val="22"/>
        </w:rPr>
        <w:t>s</w:t>
      </w:r>
      <w:r w:rsidR="00D24019" w:rsidRPr="00202D16">
        <w:rPr>
          <w:rFonts w:ascii="Arial" w:hAnsi="Arial" w:cs="Arial"/>
          <w:color w:val="auto"/>
          <w:sz w:val="22"/>
          <w:szCs w:val="22"/>
        </w:rPr>
        <w:t xml:space="preserve">, based on which </w:t>
      </w:r>
      <w:r>
        <w:rPr>
          <w:rFonts w:ascii="Arial" w:hAnsi="Arial" w:cs="Arial"/>
          <w:color w:val="auto"/>
          <w:sz w:val="22"/>
          <w:szCs w:val="22"/>
        </w:rPr>
        <w:t>bids</w:t>
      </w:r>
      <w:r w:rsidR="00D24019" w:rsidRPr="00202D16">
        <w:rPr>
          <w:rFonts w:ascii="Arial" w:hAnsi="Arial" w:cs="Arial"/>
          <w:color w:val="auto"/>
          <w:sz w:val="22"/>
          <w:szCs w:val="22"/>
        </w:rPr>
        <w:t xml:space="preserve"> have been received and the terms, conditions etc. mentioned by the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s in their </w:t>
      </w:r>
      <w:r>
        <w:rPr>
          <w:rFonts w:ascii="Arial" w:hAnsi="Arial" w:cs="Arial"/>
          <w:color w:val="auto"/>
          <w:sz w:val="22"/>
          <w:szCs w:val="22"/>
        </w:rPr>
        <w:t>bids</w:t>
      </w:r>
      <w:r w:rsidR="00D24019" w:rsidRPr="00202D16">
        <w:rPr>
          <w:rFonts w:ascii="Arial" w:hAnsi="Arial" w:cs="Arial"/>
          <w:color w:val="auto"/>
          <w:sz w:val="22"/>
          <w:szCs w:val="22"/>
        </w:rPr>
        <w:t>. No new condition will be brought in while scrutinizing and e</w:t>
      </w:r>
      <w:r w:rsidR="00BD6428" w:rsidRPr="00202D16">
        <w:rPr>
          <w:rFonts w:ascii="Arial" w:hAnsi="Arial" w:cs="Arial"/>
          <w:color w:val="auto"/>
          <w:sz w:val="22"/>
          <w:szCs w:val="22"/>
        </w:rPr>
        <w:t xml:space="preserve">valuating the </w:t>
      </w:r>
      <w:r>
        <w:rPr>
          <w:rFonts w:ascii="Arial" w:hAnsi="Arial" w:cs="Arial"/>
          <w:color w:val="auto"/>
          <w:sz w:val="22"/>
          <w:szCs w:val="22"/>
        </w:rPr>
        <w:t>bids</w:t>
      </w:r>
      <w:r w:rsidR="000B1352" w:rsidRPr="00202D16">
        <w:rPr>
          <w:rFonts w:ascii="Arial" w:hAnsi="Arial" w:cs="Arial"/>
          <w:color w:val="auto"/>
          <w:sz w:val="22"/>
          <w:szCs w:val="22"/>
        </w:rPr>
        <w:t>.</w:t>
      </w:r>
    </w:p>
    <w:p w:rsidR="00D24019" w:rsidRPr="00202D16" w:rsidRDefault="00D24019" w:rsidP="00D24019">
      <w:pPr>
        <w:pStyle w:val="Default"/>
        <w:ind w:left="720" w:hanging="720"/>
        <w:jc w:val="both"/>
        <w:rPr>
          <w:rFonts w:ascii="Arial" w:hAnsi="Arial" w:cs="Arial"/>
          <w:color w:val="auto"/>
          <w:sz w:val="22"/>
          <w:szCs w:val="22"/>
        </w:rPr>
      </w:pPr>
    </w:p>
    <w:p w:rsidR="00D24019" w:rsidRDefault="007A42A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PRELIMINARY SCRUTINY OF </w:t>
      </w:r>
      <w:r w:rsidR="00330A97">
        <w:rPr>
          <w:rFonts w:ascii="Arial" w:hAnsi="Arial" w:cs="Arial"/>
          <w:b/>
          <w:bCs/>
          <w:color w:val="auto"/>
          <w:sz w:val="22"/>
          <w:szCs w:val="22"/>
        </w:rPr>
        <w:t>BIDS</w:t>
      </w:r>
    </w:p>
    <w:p w:rsidR="007A42A2" w:rsidRPr="00202D16" w:rsidRDefault="007A42A2" w:rsidP="00D24019">
      <w:pPr>
        <w:pStyle w:val="Default"/>
        <w:ind w:left="720" w:hanging="720"/>
        <w:jc w:val="both"/>
        <w:rPr>
          <w:rFonts w:ascii="Arial" w:hAnsi="Arial" w:cs="Arial"/>
          <w:b/>
          <w:bCs/>
          <w:color w:val="auto"/>
          <w:sz w:val="22"/>
          <w:szCs w:val="22"/>
        </w:rPr>
      </w:pPr>
    </w:p>
    <w:p w:rsidR="00D24019"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330A97">
        <w:rPr>
          <w:rFonts w:ascii="Arial" w:hAnsi="Arial" w:cs="Arial"/>
          <w:color w:val="auto"/>
          <w:sz w:val="22"/>
          <w:szCs w:val="22"/>
        </w:rPr>
        <w:t>Client</w:t>
      </w:r>
      <w:r w:rsidRPr="00202D16">
        <w:rPr>
          <w:rFonts w:ascii="Arial" w:hAnsi="Arial" w:cs="Arial"/>
          <w:color w:val="auto"/>
          <w:sz w:val="22"/>
          <w:szCs w:val="22"/>
        </w:rPr>
        <w:t xml:space="preserve"> will examine the </w:t>
      </w:r>
      <w:r w:rsidR="00330A97">
        <w:rPr>
          <w:rFonts w:ascii="Arial" w:hAnsi="Arial" w:cs="Arial"/>
          <w:color w:val="auto"/>
          <w:sz w:val="22"/>
          <w:szCs w:val="22"/>
        </w:rPr>
        <w:t>bids</w:t>
      </w:r>
      <w:r w:rsidRPr="00202D16">
        <w:rPr>
          <w:rFonts w:ascii="Arial" w:hAnsi="Arial" w:cs="Arial"/>
          <w:color w:val="auto"/>
          <w:sz w:val="22"/>
          <w:szCs w:val="22"/>
        </w:rPr>
        <w:t xml:space="preserve"> to deter</w:t>
      </w:r>
      <w:r w:rsidR="004B2EDE" w:rsidRPr="00202D16">
        <w:rPr>
          <w:rFonts w:ascii="Arial" w:hAnsi="Arial" w:cs="Arial"/>
          <w:color w:val="auto"/>
          <w:sz w:val="22"/>
          <w:szCs w:val="22"/>
        </w:rPr>
        <w:t>mine whether they are complete,</w:t>
      </w:r>
      <w:r w:rsidRPr="00202D16">
        <w:rPr>
          <w:rFonts w:ascii="Arial" w:hAnsi="Arial" w:cs="Arial"/>
          <w:color w:val="auto"/>
          <w:sz w:val="22"/>
          <w:szCs w:val="22"/>
        </w:rPr>
        <w:t xml:space="preserve"> whether required </w:t>
      </w:r>
      <w:r w:rsidR="00DF12D3">
        <w:rPr>
          <w:rFonts w:ascii="Arial" w:hAnsi="Arial" w:cs="Arial"/>
          <w:color w:val="auto"/>
          <w:sz w:val="22"/>
          <w:szCs w:val="22"/>
        </w:rPr>
        <w:t>securities</w:t>
      </w:r>
      <w:r w:rsidR="008B0341">
        <w:rPr>
          <w:rFonts w:ascii="Arial" w:hAnsi="Arial" w:cs="Arial"/>
          <w:color w:val="auto"/>
          <w:sz w:val="22"/>
          <w:szCs w:val="22"/>
        </w:rPr>
        <w:t xml:space="preserve"> </w:t>
      </w:r>
      <w:r w:rsidRPr="00202D16">
        <w:rPr>
          <w:rFonts w:ascii="Arial" w:hAnsi="Arial" w:cs="Arial"/>
          <w:color w:val="auto"/>
          <w:sz w:val="22"/>
          <w:szCs w:val="22"/>
        </w:rPr>
        <w:t xml:space="preserve">have been furnished, whether the documents have been properly signed stamped and whether the </w:t>
      </w:r>
      <w:r w:rsidR="00330A97">
        <w:rPr>
          <w:rFonts w:ascii="Arial" w:hAnsi="Arial" w:cs="Arial"/>
          <w:color w:val="auto"/>
          <w:sz w:val="22"/>
          <w:szCs w:val="22"/>
        </w:rPr>
        <w:t>bids</w:t>
      </w:r>
      <w:r w:rsidRPr="00202D16">
        <w:rPr>
          <w:rFonts w:ascii="Arial" w:hAnsi="Arial" w:cs="Arial"/>
          <w:color w:val="auto"/>
          <w:sz w:val="22"/>
          <w:szCs w:val="22"/>
        </w:rPr>
        <w:t xml:space="preserve"> are generally in order.</w:t>
      </w:r>
    </w:p>
    <w:p w:rsidR="00C94938" w:rsidRPr="00202D16" w:rsidRDefault="00C94938" w:rsidP="00D24019">
      <w:pPr>
        <w:pStyle w:val="Default"/>
        <w:ind w:left="720" w:hanging="720"/>
        <w:jc w:val="both"/>
        <w:rPr>
          <w:rFonts w:ascii="Arial" w:hAnsi="Arial" w:cs="Arial"/>
          <w:color w:val="auto"/>
          <w:sz w:val="22"/>
          <w:szCs w:val="22"/>
        </w:rPr>
      </w:pPr>
    </w:p>
    <w:p w:rsidR="00AC75F0" w:rsidRDefault="00D24019" w:rsidP="00251962">
      <w:pPr>
        <w:pStyle w:val="Default"/>
        <w:numPr>
          <w:ilvl w:val="1"/>
          <w:numId w:val="32"/>
        </w:numPr>
        <w:ind w:hanging="720"/>
        <w:jc w:val="both"/>
        <w:rPr>
          <w:rFonts w:ascii="Arial" w:hAnsi="Arial" w:cs="Arial"/>
          <w:sz w:val="22"/>
          <w:szCs w:val="22"/>
        </w:rPr>
      </w:pPr>
      <w:r w:rsidRPr="00202D16">
        <w:rPr>
          <w:rFonts w:ascii="Arial" w:hAnsi="Arial" w:cs="Arial"/>
          <w:sz w:val="22"/>
          <w:szCs w:val="22"/>
        </w:rPr>
        <w:t xml:space="preserve">Prior to detailed evaluation of </w:t>
      </w:r>
      <w:r w:rsidR="00C37FE7">
        <w:rPr>
          <w:rFonts w:ascii="Arial" w:hAnsi="Arial" w:cs="Arial"/>
          <w:sz w:val="22"/>
          <w:szCs w:val="22"/>
        </w:rPr>
        <w:t>Bids</w:t>
      </w:r>
      <w:r w:rsidR="004B2EDE" w:rsidRPr="00202D16">
        <w:rPr>
          <w:rFonts w:ascii="Arial" w:hAnsi="Arial" w:cs="Arial"/>
          <w:sz w:val="22"/>
          <w:szCs w:val="22"/>
        </w:rPr>
        <w:t>,</w:t>
      </w:r>
      <w:r w:rsidRPr="00202D16">
        <w:rPr>
          <w:rFonts w:ascii="Arial" w:hAnsi="Arial" w:cs="Arial"/>
          <w:sz w:val="22"/>
          <w:szCs w:val="22"/>
        </w:rPr>
        <w:t xml:space="preserve"> the </w:t>
      </w:r>
      <w:r w:rsidR="00EC13A5">
        <w:rPr>
          <w:rFonts w:ascii="Arial" w:hAnsi="Arial" w:cs="Arial"/>
          <w:sz w:val="22"/>
          <w:szCs w:val="22"/>
        </w:rPr>
        <w:t>Client</w:t>
      </w:r>
      <w:r w:rsidRPr="00202D16">
        <w:rPr>
          <w:rFonts w:ascii="Arial" w:hAnsi="Arial" w:cs="Arial"/>
          <w:sz w:val="22"/>
          <w:szCs w:val="22"/>
        </w:rPr>
        <w:t xml:space="preserve"> will determine the substantial responsiveness of each </w:t>
      </w:r>
      <w:r w:rsidR="002F2A2E">
        <w:rPr>
          <w:rFonts w:ascii="Arial" w:hAnsi="Arial" w:cs="Arial"/>
          <w:sz w:val="22"/>
          <w:szCs w:val="22"/>
        </w:rPr>
        <w:t>bid</w:t>
      </w:r>
      <w:r w:rsidRPr="00202D16">
        <w:rPr>
          <w:rFonts w:ascii="Arial" w:hAnsi="Arial" w:cs="Arial"/>
          <w:sz w:val="22"/>
          <w:szCs w:val="22"/>
        </w:rPr>
        <w:t xml:space="preserve"> to th</w:t>
      </w:r>
      <w:r w:rsidR="00BD6428" w:rsidRPr="00202D16">
        <w:rPr>
          <w:rFonts w:ascii="Arial" w:hAnsi="Arial" w:cs="Arial"/>
          <w:sz w:val="22"/>
          <w:szCs w:val="22"/>
        </w:rPr>
        <w:t xml:space="preserve">e </w:t>
      </w:r>
      <w:r w:rsidR="002F2A2E">
        <w:rPr>
          <w:rFonts w:ascii="Arial" w:hAnsi="Arial" w:cs="Arial"/>
          <w:sz w:val="22"/>
          <w:szCs w:val="22"/>
        </w:rPr>
        <w:t>Bid</w:t>
      </w:r>
      <w:r w:rsidRPr="00202D16">
        <w:rPr>
          <w:rFonts w:ascii="Arial" w:hAnsi="Arial" w:cs="Arial"/>
          <w:sz w:val="22"/>
          <w:szCs w:val="22"/>
        </w:rPr>
        <w:t xml:space="preserve"> Documen</w:t>
      </w:r>
      <w:r w:rsidR="002F2A2E">
        <w:rPr>
          <w:rFonts w:ascii="Arial" w:hAnsi="Arial" w:cs="Arial"/>
          <w:sz w:val="22"/>
          <w:szCs w:val="22"/>
        </w:rPr>
        <w:t>ts</w:t>
      </w:r>
      <w:r w:rsidRPr="00202D16">
        <w:rPr>
          <w:rFonts w:ascii="Arial" w:hAnsi="Arial" w:cs="Arial"/>
          <w:sz w:val="22"/>
          <w:szCs w:val="22"/>
        </w:rPr>
        <w:t xml:space="preserve">. For purposes of these clauses, a substantially responsive </w:t>
      </w:r>
      <w:r w:rsidR="002F2A2E">
        <w:rPr>
          <w:rFonts w:ascii="Arial" w:hAnsi="Arial" w:cs="Arial"/>
          <w:sz w:val="22"/>
          <w:szCs w:val="22"/>
        </w:rPr>
        <w:t>bid</w:t>
      </w:r>
      <w:r w:rsidRPr="00202D16">
        <w:rPr>
          <w:rFonts w:ascii="Arial" w:hAnsi="Arial" w:cs="Arial"/>
          <w:sz w:val="22"/>
          <w:szCs w:val="22"/>
        </w:rPr>
        <w:t xml:space="preserve"> is one, which conforms to all th</w:t>
      </w:r>
      <w:r w:rsidR="00BD6428" w:rsidRPr="00202D16">
        <w:rPr>
          <w:rFonts w:ascii="Arial" w:hAnsi="Arial" w:cs="Arial"/>
          <w:sz w:val="22"/>
          <w:szCs w:val="22"/>
        </w:rPr>
        <w:t xml:space="preserve">e </w:t>
      </w:r>
      <w:r w:rsidR="00C4256F">
        <w:rPr>
          <w:rFonts w:ascii="Arial" w:hAnsi="Arial" w:cs="Arial"/>
          <w:sz w:val="22"/>
          <w:szCs w:val="22"/>
        </w:rPr>
        <w:t>Conditions of C</w:t>
      </w:r>
      <w:r w:rsidR="00DC7768">
        <w:rPr>
          <w:rFonts w:ascii="Arial" w:hAnsi="Arial" w:cs="Arial"/>
          <w:sz w:val="22"/>
          <w:szCs w:val="22"/>
        </w:rPr>
        <w:t>ontract</w:t>
      </w:r>
      <w:r w:rsidR="00196B88">
        <w:rPr>
          <w:rFonts w:ascii="Arial" w:hAnsi="Arial" w:cs="Arial"/>
          <w:sz w:val="22"/>
          <w:szCs w:val="22"/>
        </w:rPr>
        <w:t xml:space="preserve"> </w:t>
      </w:r>
      <w:r w:rsidR="00DC7768">
        <w:rPr>
          <w:rFonts w:ascii="Arial" w:hAnsi="Arial" w:cs="Arial"/>
          <w:sz w:val="22"/>
          <w:szCs w:val="22"/>
        </w:rPr>
        <w:t>given in</w:t>
      </w:r>
      <w:r w:rsidR="00BD6428" w:rsidRPr="00202D16">
        <w:rPr>
          <w:rFonts w:ascii="Arial" w:hAnsi="Arial" w:cs="Arial"/>
          <w:sz w:val="22"/>
          <w:szCs w:val="22"/>
        </w:rPr>
        <w:t xml:space="preserve"> the </w:t>
      </w:r>
      <w:r w:rsidR="002F2A2E">
        <w:rPr>
          <w:rFonts w:ascii="Arial" w:hAnsi="Arial" w:cs="Arial"/>
          <w:sz w:val="22"/>
          <w:szCs w:val="22"/>
        </w:rPr>
        <w:t>Bid</w:t>
      </w:r>
      <w:r w:rsidRPr="00202D16">
        <w:rPr>
          <w:rFonts w:ascii="Arial" w:hAnsi="Arial" w:cs="Arial"/>
          <w:sz w:val="22"/>
          <w:szCs w:val="22"/>
        </w:rPr>
        <w:t xml:space="preserve"> Documents without material deviations. Deviations from, or objections or reservations to critical provisions </w:t>
      </w:r>
      <w:r w:rsidRPr="00202D16">
        <w:rPr>
          <w:rFonts w:ascii="Arial" w:hAnsi="Arial" w:cs="Arial"/>
          <w:bCs/>
          <w:sz w:val="22"/>
          <w:szCs w:val="22"/>
        </w:rPr>
        <w:t>such as</w:t>
      </w:r>
      <w:r w:rsidRPr="00202D16">
        <w:rPr>
          <w:rFonts w:ascii="Arial" w:hAnsi="Arial" w:cs="Arial"/>
          <w:sz w:val="22"/>
          <w:szCs w:val="22"/>
        </w:rPr>
        <w:t xml:space="preserve"> those concerning </w:t>
      </w:r>
      <w:r w:rsidRPr="00202D16">
        <w:rPr>
          <w:rFonts w:ascii="Arial" w:hAnsi="Arial" w:cs="Arial"/>
          <w:noProof/>
          <w:sz w:val="22"/>
          <w:szCs w:val="22"/>
        </w:rPr>
        <w:t>Performance Security (</w:t>
      </w:r>
      <w:r w:rsidR="00486FDA" w:rsidRPr="00202D16">
        <w:rPr>
          <w:rFonts w:ascii="Arial" w:hAnsi="Arial" w:cs="Arial"/>
          <w:noProof/>
          <w:sz w:val="22"/>
          <w:szCs w:val="22"/>
        </w:rPr>
        <w:t>COC</w:t>
      </w:r>
      <w:r w:rsidR="00AA56E8">
        <w:rPr>
          <w:rFonts w:ascii="Arial" w:hAnsi="Arial" w:cs="Arial"/>
          <w:noProof/>
          <w:sz w:val="22"/>
          <w:szCs w:val="22"/>
        </w:rPr>
        <w:t xml:space="preserve"> Clause 6</w:t>
      </w:r>
      <w:r w:rsidR="00854E98">
        <w:rPr>
          <w:rFonts w:ascii="Arial" w:hAnsi="Arial" w:cs="Arial"/>
          <w:noProof/>
          <w:sz w:val="22"/>
          <w:szCs w:val="22"/>
        </w:rPr>
        <w:t>),</w:t>
      </w:r>
      <w:r w:rsidR="00AA56E8">
        <w:rPr>
          <w:rFonts w:ascii="Arial" w:hAnsi="Arial" w:cs="Arial"/>
          <w:noProof/>
          <w:sz w:val="22"/>
          <w:szCs w:val="22"/>
        </w:rPr>
        <w:t xml:space="preserve"> </w:t>
      </w:r>
      <w:r w:rsidR="00FE45C7">
        <w:rPr>
          <w:rFonts w:ascii="Arial" w:hAnsi="Arial" w:cs="Arial"/>
          <w:sz w:val="22"/>
          <w:szCs w:val="22"/>
        </w:rPr>
        <w:t>EMD (ITB</w:t>
      </w:r>
      <w:r w:rsidR="00C20FF7" w:rsidRPr="00202D16">
        <w:rPr>
          <w:rFonts w:ascii="Arial" w:hAnsi="Arial" w:cs="Arial"/>
          <w:sz w:val="22"/>
          <w:szCs w:val="22"/>
        </w:rPr>
        <w:t xml:space="preserve"> Clause 16</w:t>
      </w:r>
      <w:r w:rsidRPr="00202D16">
        <w:rPr>
          <w:rFonts w:ascii="Arial" w:hAnsi="Arial" w:cs="Arial"/>
          <w:noProof/>
          <w:sz w:val="22"/>
          <w:szCs w:val="22"/>
        </w:rPr>
        <w:t xml:space="preserve">), </w:t>
      </w:r>
      <w:r w:rsidRPr="00202D16">
        <w:rPr>
          <w:rFonts w:ascii="Arial" w:hAnsi="Arial" w:cs="Arial"/>
          <w:sz w:val="22"/>
          <w:szCs w:val="22"/>
        </w:rPr>
        <w:t>Taxes</w:t>
      </w:r>
      <w:r w:rsidR="00AA56E8">
        <w:rPr>
          <w:rFonts w:ascii="Arial" w:hAnsi="Arial" w:cs="Arial"/>
          <w:sz w:val="22"/>
          <w:szCs w:val="22"/>
        </w:rPr>
        <w:t xml:space="preserve"> </w:t>
      </w:r>
      <w:r w:rsidRPr="00202D16">
        <w:rPr>
          <w:rFonts w:ascii="Arial" w:hAnsi="Arial" w:cs="Arial"/>
          <w:noProof/>
          <w:sz w:val="22"/>
          <w:szCs w:val="22"/>
        </w:rPr>
        <w:t>&amp;</w:t>
      </w:r>
      <w:r w:rsidRPr="00202D16">
        <w:rPr>
          <w:rFonts w:ascii="Arial" w:hAnsi="Arial" w:cs="Arial"/>
          <w:sz w:val="22"/>
          <w:szCs w:val="22"/>
        </w:rPr>
        <w:t xml:space="preserve"> Duties (</w:t>
      </w:r>
      <w:r w:rsidR="00486FDA" w:rsidRPr="00202D16">
        <w:rPr>
          <w:rFonts w:ascii="Arial" w:hAnsi="Arial" w:cs="Arial"/>
          <w:sz w:val="22"/>
          <w:szCs w:val="22"/>
        </w:rPr>
        <w:t>COC</w:t>
      </w:r>
      <w:r w:rsidRPr="00202D16">
        <w:rPr>
          <w:rFonts w:ascii="Arial" w:hAnsi="Arial" w:cs="Arial"/>
          <w:sz w:val="22"/>
          <w:szCs w:val="22"/>
        </w:rPr>
        <w:t xml:space="preserve"> Clause</w:t>
      </w:r>
      <w:r w:rsidR="00AA56E8">
        <w:rPr>
          <w:rFonts w:ascii="Arial" w:hAnsi="Arial" w:cs="Arial"/>
          <w:noProof/>
          <w:sz w:val="22"/>
          <w:szCs w:val="22"/>
        </w:rPr>
        <w:t xml:space="preserve"> 14</w:t>
      </w:r>
      <w:r w:rsidRPr="00202D16">
        <w:rPr>
          <w:rFonts w:ascii="Arial" w:hAnsi="Arial" w:cs="Arial"/>
          <w:noProof/>
          <w:sz w:val="22"/>
          <w:szCs w:val="22"/>
        </w:rPr>
        <w:t>),Force Majeure (</w:t>
      </w:r>
      <w:r w:rsidR="00486FDA" w:rsidRPr="00202D16">
        <w:rPr>
          <w:rFonts w:ascii="Arial" w:hAnsi="Arial" w:cs="Arial"/>
          <w:noProof/>
          <w:sz w:val="22"/>
          <w:szCs w:val="22"/>
        </w:rPr>
        <w:t>COC</w:t>
      </w:r>
      <w:r w:rsidR="00AA56E8">
        <w:rPr>
          <w:rFonts w:ascii="Arial" w:hAnsi="Arial" w:cs="Arial"/>
          <w:noProof/>
          <w:sz w:val="22"/>
          <w:szCs w:val="22"/>
        </w:rPr>
        <w:t xml:space="preserve"> Clause 20</w:t>
      </w:r>
      <w:r w:rsidRPr="00202D16">
        <w:rPr>
          <w:rFonts w:ascii="Arial" w:hAnsi="Arial" w:cs="Arial"/>
          <w:noProof/>
          <w:sz w:val="22"/>
          <w:szCs w:val="22"/>
        </w:rPr>
        <w:t>)</w:t>
      </w:r>
      <w:r w:rsidRPr="00202D16">
        <w:rPr>
          <w:rFonts w:ascii="Arial" w:hAnsi="Arial" w:cs="Arial"/>
          <w:sz w:val="22"/>
          <w:szCs w:val="22"/>
        </w:rPr>
        <w:t xml:space="preserve"> and Applicable law (</w:t>
      </w:r>
      <w:r w:rsidR="00486FDA" w:rsidRPr="00202D16">
        <w:rPr>
          <w:rFonts w:ascii="Arial" w:hAnsi="Arial" w:cs="Arial"/>
          <w:sz w:val="22"/>
          <w:szCs w:val="22"/>
        </w:rPr>
        <w:t>COC</w:t>
      </w:r>
      <w:r w:rsidRPr="00202D16">
        <w:rPr>
          <w:rFonts w:ascii="Arial" w:hAnsi="Arial" w:cs="Arial"/>
          <w:sz w:val="22"/>
          <w:szCs w:val="22"/>
        </w:rPr>
        <w:t xml:space="preserve"> Clause</w:t>
      </w:r>
      <w:r w:rsidR="00AA56E8">
        <w:rPr>
          <w:rFonts w:ascii="Arial" w:hAnsi="Arial" w:cs="Arial"/>
          <w:noProof/>
          <w:sz w:val="22"/>
          <w:szCs w:val="22"/>
        </w:rPr>
        <w:t xml:space="preserve"> 24</w:t>
      </w:r>
      <w:r w:rsidRPr="00202D16">
        <w:rPr>
          <w:rFonts w:ascii="Arial" w:hAnsi="Arial" w:cs="Arial"/>
          <w:noProof/>
          <w:sz w:val="22"/>
          <w:szCs w:val="22"/>
        </w:rPr>
        <w:t xml:space="preserve">) </w:t>
      </w:r>
      <w:r w:rsidRPr="00202D16">
        <w:rPr>
          <w:rFonts w:ascii="Arial" w:hAnsi="Arial" w:cs="Arial"/>
          <w:sz w:val="22"/>
          <w:szCs w:val="22"/>
        </w:rPr>
        <w:t>will be deemed to be a material deviation.</w:t>
      </w:r>
    </w:p>
    <w:p w:rsidR="00330A97" w:rsidRPr="00202D16" w:rsidRDefault="00330A97" w:rsidP="00330A97">
      <w:pPr>
        <w:pStyle w:val="Default"/>
        <w:jc w:val="both"/>
        <w:rPr>
          <w:rFonts w:ascii="Arial" w:hAnsi="Arial" w:cs="Arial"/>
          <w:sz w:val="22"/>
          <w:szCs w:val="22"/>
        </w:rPr>
      </w:pPr>
    </w:p>
    <w:p w:rsidR="004B376F" w:rsidRDefault="00D24019" w:rsidP="00251962">
      <w:pPr>
        <w:pStyle w:val="Default"/>
        <w:numPr>
          <w:ilvl w:val="1"/>
          <w:numId w:val="32"/>
        </w:numPr>
        <w:ind w:hanging="720"/>
        <w:jc w:val="both"/>
        <w:rPr>
          <w:rFonts w:ascii="Arial" w:hAnsi="Arial" w:cs="Arial"/>
          <w:sz w:val="22"/>
          <w:szCs w:val="22"/>
        </w:rPr>
      </w:pPr>
      <w:r w:rsidRPr="00202D16">
        <w:rPr>
          <w:rFonts w:ascii="Arial" w:hAnsi="Arial" w:cs="Arial"/>
          <w:sz w:val="22"/>
          <w:szCs w:val="22"/>
        </w:rPr>
        <w:t xml:space="preserve">The </w:t>
      </w:r>
      <w:r w:rsidR="002F2A2E">
        <w:rPr>
          <w:rFonts w:ascii="Arial" w:hAnsi="Arial" w:cs="Arial"/>
          <w:sz w:val="22"/>
          <w:szCs w:val="22"/>
        </w:rPr>
        <w:t>Client’s determination of a Bid</w:t>
      </w:r>
      <w:r w:rsidRPr="00202D16">
        <w:rPr>
          <w:rFonts w:ascii="Arial" w:hAnsi="Arial" w:cs="Arial"/>
          <w:sz w:val="22"/>
          <w:szCs w:val="22"/>
        </w:rPr>
        <w:t xml:space="preserve">’s responsiveness is to be based on the contents of the </w:t>
      </w:r>
      <w:r w:rsidR="002F2A2E">
        <w:rPr>
          <w:rFonts w:ascii="Arial" w:hAnsi="Arial" w:cs="Arial"/>
          <w:sz w:val="22"/>
          <w:szCs w:val="22"/>
        </w:rPr>
        <w:t>bid</w:t>
      </w:r>
      <w:r w:rsidRPr="00202D16">
        <w:rPr>
          <w:rFonts w:ascii="Arial" w:hAnsi="Arial" w:cs="Arial"/>
          <w:sz w:val="22"/>
          <w:szCs w:val="22"/>
        </w:rPr>
        <w:t xml:space="preserve"> itself without</w:t>
      </w:r>
      <w:r w:rsidR="00BD6428" w:rsidRPr="00202D16">
        <w:rPr>
          <w:rFonts w:ascii="Arial" w:hAnsi="Arial" w:cs="Arial"/>
          <w:sz w:val="22"/>
          <w:szCs w:val="22"/>
        </w:rPr>
        <w:t xml:space="preserve"> recourse to extrinsic evidence</w:t>
      </w:r>
      <w:r w:rsidR="00AC75F0" w:rsidRPr="00202D16">
        <w:rPr>
          <w:rFonts w:ascii="Arial" w:hAnsi="Arial" w:cs="Arial"/>
          <w:sz w:val="22"/>
          <w:szCs w:val="22"/>
        </w:rPr>
        <w:t>.</w:t>
      </w:r>
    </w:p>
    <w:p w:rsidR="00C94938" w:rsidRPr="00202D16" w:rsidRDefault="00C94938" w:rsidP="00AC75F0">
      <w:pPr>
        <w:pStyle w:val="List3"/>
        <w:ind w:left="720" w:hanging="720"/>
        <w:jc w:val="both"/>
        <w:rPr>
          <w:rFonts w:ascii="Arial" w:hAnsi="Arial" w:cs="Arial"/>
          <w:sz w:val="22"/>
          <w:szCs w:val="22"/>
        </w:rPr>
      </w:pPr>
    </w:p>
    <w:p w:rsidR="00C94938" w:rsidRPr="00C37FE7"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2F2A2E">
        <w:rPr>
          <w:rFonts w:ascii="Arial" w:hAnsi="Arial" w:cs="Arial"/>
          <w:color w:val="auto"/>
          <w:sz w:val="22"/>
          <w:szCs w:val="22"/>
        </w:rPr>
        <w:t>bids</w:t>
      </w:r>
      <w:r w:rsidRPr="00202D16">
        <w:rPr>
          <w:rFonts w:ascii="Arial" w:hAnsi="Arial" w:cs="Arial"/>
          <w:color w:val="auto"/>
          <w:sz w:val="22"/>
          <w:szCs w:val="22"/>
        </w:rPr>
        <w:t xml:space="preserve">, which do not meet the </w:t>
      </w:r>
      <w:r w:rsidR="00F521BB">
        <w:rPr>
          <w:rFonts w:ascii="Arial" w:hAnsi="Arial" w:cs="Arial"/>
          <w:color w:val="auto"/>
          <w:sz w:val="22"/>
          <w:szCs w:val="22"/>
        </w:rPr>
        <w:t>mandatory eligibility and qualification</w:t>
      </w:r>
      <w:r w:rsidRPr="00202D16">
        <w:rPr>
          <w:rFonts w:ascii="Arial" w:hAnsi="Arial" w:cs="Arial"/>
          <w:color w:val="auto"/>
          <w:sz w:val="22"/>
          <w:szCs w:val="22"/>
        </w:rPr>
        <w:t xml:space="preserve"> requirements</w:t>
      </w:r>
      <w:r w:rsidR="00F521BB">
        <w:rPr>
          <w:rFonts w:ascii="Arial" w:hAnsi="Arial" w:cs="Arial"/>
          <w:color w:val="auto"/>
          <w:sz w:val="22"/>
          <w:szCs w:val="22"/>
        </w:rPr>
        <w:t xml:space="preserve"> as per ITB Para 4 above</w:t>
      </w:r>
      <w:r w:rsidRPr="00202D16">
        <w:rPr>
          <w:rFonts w:ascii="Arial" w:hAnsi="Arial" w:cs="Arial"/>
          <w:color w:val="auto"/>
          <w:sz w:val="22"/>
          <w:szCs w:val="22"/>
        </w:rPr>
        <w:t xml:space="preserve">, </w:t>
      </w:r>
      <w:r w:rsidR="00C37FE7">
        <w:rPr>
          <w:rFonts w:ascii="Arial" w:hAnsi="Arial" w:cs="Arial"/>
          <w:color w:val="auto"/>
          <w:sz w:val="22"/>
          <w:szCs w:val="22"/>
        </w:rPr>
        <w:t>are liable to be treated as non-</w:t>
      </w:r>
      <w:r w:rsidRPr="00202D16">
        <w:rPr>
          <w:rFonts w:ascii="Arial" w:hAnsi="Arial" w:cs="Arial"/>
          <w:color w:val="auto"/>
          <w:sz w:val="22"/>
          <w:szCs w:val="22"/>
        </w:rPr>
        <w:t xml:space="preserve"> responsive and will be summarily ignored.</w:t>
      </w:r>
      <w:r w:rsidR="00196B88">
        <w:rPr>
          <w:rFonts w:ascii="Arial" w:hAnsi="Arial" w:cs="Arial"/>
          <w:color w:val="auto"/>
          <w:sz w:val="22"/>
          <w:szCs w:val="22"/>
        </w:rPr>
        <w:t xml:space="preserve"> </w:t>
      </w:r>
      <w:r w:rsidR="00F521BB">
        <w:rPr>
          <w:rFonts w:ascii="Arial" w:hAnsi="Arial" w:cs="Arial"/>
          <w:color w:val="auto"/>
          <w:sz w:val="22"/>
          <w:szCs w:val="22"/>
        </w:rPr>
        <w:t>In addition, t</w:t>
      </w:r>
      <w:r w:rsidRPr="00C37FE7">
        <w:rPr>
          <w:rFonts w:ascii="Arial" w:hAnsi="Arial" w:cs="Arial"/>
          <w:color w:val="auto"/>
          <w:sz w:val="22"/>
          <w:szCs w:val="22"/>
        </w:rPr>
        <w:t xml:space="preserve">he following are some of the important aspects, for which a </w:t>
      </w:r>
      <w:r w:rsidR="002F2A2E" w:rsidRPr="00C37FE7">
        <w:rPr>
          <w:rFonts w:ascii="Arial" w:hAnsi="Arial" w:cs="Arial"/>
          <w:color w:val="auto"/>
          <w:sz w:val="22"/>
          <w:szCs w:val="22"/>
        </w:rPr>
        <w:t>bid</w:t>
      </w:r>
      <w:r w:rsidRPr="00C37FE7">
        <w:rPr>
          <w:rFonts w:ascii="Arial" w:hAnsi="Arial" w:cs="Arial"/>
          <w:color w:val="auto"/>
          <w:sz w:val="22"/>
          <w:szCs w:val="22"/>
        </w:rPr>
        <w:t xml:space="preserve"> shall be declared non – responsive and will be summarily ignored; </w:t>
      </w:r>
    </w:p>
    <w:p w:rsidR="00D24019" w:rsidRPr="00202D16" w:rsidRDefault="002F2A2E" w:rsidP="00AA56E8">
      <w:pPr>
        <w:pStyle w:val="Default"/>
        <w:numPr>
          <w:ilvl w:val="0"/>
          <w:numId w:val="16"/>
        </w:numPr>
        <w:ind w:left="1800" w:hanging="720"/>
        <w:jc w:val="both"/>
        <w:rPr>
          <w:rFonts w:ascii="Arial" w:hAnsi="Arial" w:cs="Arial"/>
          <w:color w:val="auto"/>
          <w:sz w:val="22"/>
          <w:szCs w:val="22"/>
        </w:rPr>
      </w:pPr>
      <w:r>
        <w:rPr>
          <w:rFonts w:ascii="Arial" w:hAnsi="Arial" w:cs="Arial"/>
          <w:color w:val="auto"/>
          <w:sz w:val="22"/>
          <w:szCs w:val="22"/>
        </w:rPr>
        <w:t>Bid F</w:t>
      </w:r>
      <w:r w:rsidR="00D24019" w:rsidRPr="00202D16">
        <w:rPr>
          <w:rFonts w:ascii="Arial" w:hAnsi="Arial" w:cs="Arial"/>
          <w:color w:val="auto"/>
          <w:sz w:val="22"/>
          <w:szCs w:val="22"/>
        </w:rPr>
        <w:t xml:space="preserve">orm as per </w:t>
      </w:r>
      <w:r w:rsidR="003B12AA" w:rsidRPr="00202D16">
        <w:rPr>
          <w:rFonts w:ascii="Arial" w:hAnsi="Arial" w:cs="Arial"/>
          <w:color w:val="auto"/>
          <w:sz w:val="22"/>
          <w:szCs w:val="22"/>
        </w:rPr>
        <w:t xml:space="preserve">format given in Form-A of </w:t>
      </w:r>
      <w:r w:rsidR="002340A8" w:rsidRPr="00202D16">
        <w:rPr>
          <w:rFonts w:ascii="Arial" w:hAnsi="Arial" w:cs="Arial"/>
          <w:color w:val="auto"/>
          <w:sz w:val="22"/>
          <w:szCs w:val="22"/>
        </w:rPr>
        <w:t>Chapter</w:t>
      </w:r>
      <w:r w:rsidR="00BD6428" w:rsidRPr="00202D16">
        <w:rPr>
          <w:rFonts w:ascii="Arial" w:hAnsi="Arial" w:cs="Arial"/>
          <w:color w:val="auto"/>
          <w:sz w:val="22"/>
          <w:szCs w:val="22"/>
        </w:rPr>
        <w:t xml:space="preserve"> VI</w:t>
      </w:r>
      <w:r w:rsidR="00F521BB">
        <w:rPr>
          <w:rFonts w:ascii="Arial" w:hAnsi="Arial" w:cs="Arial"/>
          <w:color w:val="auto"/>
          <w:sz w:val="22"/>
          <w:szCs w:val="22"/>
        </w:rPr>
        <w:t xml:space="preserve"> </w:t>
      </w:r>
      <w:r w:rsidR="00D24019" w:rsidRPr="00202D16">
        <w:rPr>
          <w:rFonts w:ascii="Arial" w:hAnsi="Arial" w:cs="Arial"/>
          <w:color w:val="auto"/>
          <w:sz w:val="22"/>
          <w:szCs w:val="22"/>
        </w:rPr>
        <w:t xml:space="preserve">(signed and stamped) </w:t>
      </w:r>
      <w:r w:rsidR="00364EA1" w:rsidRPr="00202D16">
        <w:rPr>
          <w:rFonts w:ascii="Arial" w:hAnsi="Arial" w:cs="Arial"/>
          <w:color w:val="auto"/>
          <w:sz w:val="22"/>
          <w:szCs w:val="22"/>
        </w:rPr>
        <w:t>not submitted</w:t>
      </w:r>
      <w:r w:rsidR="00F521BB">
        <w:rPr>
          <w:rFonts w:ascii="Arial" w:hAnsi="Arial" w:cs="Arial"/>
          <w:color w:val="auto"/>
          <w:sz w:val="22"/>
          <w:szCs w:val="22"/>
        </w:rPr>
        <w:t>.</w:t>
      </w:r>
    </w:p>
    <w:p w:rsidR="00D24019" w:rsidRPr="00202D16" w:rsidRDefault="002F2A2E" w:rsidP="00251962">
      <w:pPr>
        <w:pStyle w:val="Default"/>
        <w:numPr>
          <w:ilvl w:val="0"/>
          <w:numId w:val="16"/>
        </w:numPr>
        <w:ind w:left="1800" w:hanging="720"/>
        <w:jc w:val="both"/>
        <w:rPr>
          <w:rFonts w:ascii="Arial" w:hAnsi="Arial" w:cs="Arial"/>
          <w:color w:val="auto"/>
          <w:sz w:val="22"/>
          <w:szCs w:val="22"/>
        </w:rPr>
      </w:pPr>
      <w:r>
        <w:rPr>
          <w:rFonts w:ascii="Arial" w:hAnsi="Arial" w:cs="Arial"/>
          <w:color w:val="auto"/>
          <w:sz w:val="22"/>
          <w:szCs w:val="22"/>
        </w:rPr>
        <w:t>Bid</w:t>
      </w:r>
      <w:r w:rsidR="00D24019" w:rsidRPr="00202D16">
        <w:rPr>
          <w:rFonts w:ascii="Arial" w:hAnsi="Arial" w:cs="Arial"/>
          <w:color w:val="auto"/>
          <w:sz w:val="22"/>
          <w:szCs w:val="22"/>
        </w:rPr>
        <w:t xml:space="preserve"> validity is shorter than the required period. </w:t>
      </w:r>
    </w:p>
    <w:p w:rsidR="00D24019" w:rsidRPr="00202D16" w:rsidRDefault="00D24019" w:rsidP="00251962">
      <w:pPr>
        <w:pStyle w:val="Default"/>
        <w:numPr>
          <w:ilvl w:val="0"/>
          <w:numId w:val="16"/>
        </w:numPr>
        <w:ind w:left="1800" w:hanging="720"/>
        <w:jc w:val="both"/>
        <w:rPr>
          <w:rFonts w:ascii="Arial" w:hAnsi="Arial" w:cs="Arial"/>
          <w:color w:val="auto"/>
          <w:sz w:val="22"/>
          <w:szCs w:val="22"/>
        </w:rPr>
      </w:pPr>
      <w:r w:rsidRPr="00202D16">
        <w:rPr>
          <w:rFonts w:ascii="Arial" w:hAnsi="Arial" w:cs="Arial"/>
          <w:color w:val="auto"/>
          <w:sz w:val="22"/>
          <w:szCs w:val="22"/>
        </w:rPr>
        <w:t xml:space="preserve">Required EMD have not been </w:t>
      </w:r>
      <w:r w:rsidR="003B12AA" w:rsidRPr="00202D16">
        <w:rPr>
          <w:rFonts w:ascii="Arial" w:hAnsi="Arial" w:cs="Arial"/>
          <w:color w:val="auto"/>
          <w:sz w:val="22"/>
          <w:szCs w:val="22"/>
        </w:rPr>
        <w:t>submitted</w:t>
      </w:r>
      <w:r w:rsidRPr="00202D16">
        <w:rPr>
          <w:rFonts w:ascii="Arial" w:hAnsi="Arial" w:cs="Arial"/>
          <w:color w:val="auto"/>
          <w:sz w:val="22"/>
          <w:szCs w:val="22"/>
        </w:rPr>
        <w:t xml:space="preserve">. </w:t>
      </w:r>
    </w:p>
    <w:p w:rsidR="00D24019" w:rsidRPr="00202D16" w:rsidRDefault="0067486A" w:rsidP="00251962">
      <w:pPr>
        <w:pStyle w:val="Default"/>
        <w:numPr>
          <w:ilvl w:val="0"/>
          <w:numId w:val="16"/>
        </w:numPr>
        <w:ind w:left="1800" w:hanging="720"/>
        <w:jc w:val="both"/>
        <w:rPr>
          <w:rFonts w:ascii="Arial" w:hAnsi="Arial" w:cs="Arial"/>
          <w:color w:val="auto"/>
          <w:sz w:val="22"/>
          <w:szCs w:val="22"/>
        </w:rPr>
      </w:pPr>
      <w:r w:rsidRPr="00202D16">
        <w:rPr>
          <w:rFonts w:ascii="Arial" w:hAnsi="Arial" w:cs="Arial"/>
          <w:color w:val="auto"/>
          <w:sz w:val="22"/>
          <w:szCs w:val="22"/>
        </w:rPr>
        <w:t>Bidder</w:t>
      </w:r>
      <w:r w:rsidR="00D24019" w:rsidRPr="00202D16">
        <w:rPr>
          <w:rFonts w:ascii="Arial" w:hAnsi="Arial" w:cs="Arial"/>
          <w:color w:val="auto"/>
          <w:sz w:val="22"/>
          <w:szCs w:val="22"/>
        </w:rPr>
        <w:t xml:space="preserve"> has not agreed to give the required </w:t>
      </w:r>
      <w:r w:rsidR="00C94938">
        <w:rPr>
          <w:rFonts w:ascii="Arial" w:hAnsi="Arial" w:cs="Arial"/>
          <w:color w:val="auto"/>
          <w:sz w:val="22"/>
          <w:szCs w:val="22"/>
        </w:rPr>
        <w:t>P</w:t>
      </w:r>
      <w:r w:rsidR="00D24019" w:rsidRPr="00202D16">
        <w:rPr>
          <w:rFonts w:ascii="Arial" w:hAnsi="Arial" w:cs="Arial"/>
          <w:color w:val="auto"/>
          <w:sz w:val="22"/>
          <w:szCs w:val="22"/>
        </w:rPr>
        <w:t xml:space="preserve">erformance </w:t>
      </w:r>
      <w:r w:rsidR="00C94938">
        <w:rPr>
          <w:rFonts w:ascii="Arial" w:hAnsi="Arial" w:cs="Arial"/>
          <w:color w:val="auto"/>
          <w:sz w:val="22"/>
          <w:szCs w:val="22"/>
        </w:rPr>
        <w:t>S</w:t>
      </w:r>
      <w:r w:rsidR="00D24019" w:rsidRPr="00202D16">
        <w:rPr>
          <w:rFonts w:ascii="Arial" w:hAnsi="Arial" w:cs="Arial"/>
          <w:color w:val="auto"/>
          <w:sz w:val="22"/>
          <w:szCs w:val="22"/>
        </w:rPr>
        <w:t xml:space="preserve">ecurity. </w:t>
      </w:r>
    </w:p>
    <w:p w:rsidR="007074EB" w:rsidRDefault="0067486A" w:rsidP="00251962">
      <w:pPr>
        <w:pStyle w:val="Default"/>
        <w:numPr>
          <w:ilvl w:val="0"/>
          <w:numId w:val="16"/>
        </w:numPr>
        <w:ind w:left="1800" w:hanging="720"/>
        <w:jc w:val="both"/>
        <w:rPr>
          <w:rFonts w:ascii="Arial" w:hAnsi="Arial" w:cs="Arial"/>
          <w:color w:val="auto"/>
          <w:sz w:val="22"/>
          <w:szCs w:val="22"/>
        </w:rPr>
      </w:pPr>
      <w:r w:rsidRPr="00202D16">
        <w:rPr>
          <w:rFonts w:ascii="Arial" w:hAnsi="Arial" w:cs="Arial"/>
          <w:color w:val="auto"/>
          <w:sz w:val="22"/>
          <w:szCs w:val="22"/>
        </w:rPr>
        <w:t>Bidder</w:t>
      </w:r>
      <w:r w:rsidR="00D24019" w:rsidRPr="00202D16">
        <w:rPr>
          <w:rFonts w:ascii="Arial" w:hAnsi="Arial" w:cs="Arial"/>
          <w:color w:val="auto"/>
          <w:sz w:val="22"/>
          <w:szCs w:val="22"/>
        </w:rPr>
        <w:t xml:space="preserve"> is not eligibl</w:t>
      </w:r>
      <w:r w:rsidR="00AC75F0" w:rsidRPr="00202D16">
        <w:rPr>
          <w:rFonts w:ascii="Arial" w:hAnsi="Arial" w:cs="Arial"/>
          <w:color w:val="auto"/>
          <w:sz w:val="22"/>
          <w:szCs w:val="22"/>
        </w:rPr>
        <w:t xml:space="preserve">e </w:t>
      </w:r>
      <w:r w:rsidR="003B12AA" w:rsidRPr="00202D16">
        <w:rPr>
          <w:rFonts w:ascii="Arial" w:hAnsi="Arial" w:cs="Arial"/>
          <w:color w:val="auto"/>
          <w:sz w:val="22"/>
          <w:szCs w:val="22"/>
        </w:rPr>
        <w:t xml:space="preserve">and qualified </w:t>
      </w:r>
      <w:r w:rsidR="00C20FF7" w:rsidRPr="00202D16">
        <w:rPr>
          <w:rFonts w:ascii="Arial" w:hAnsi="Arial" w:cs="Arial"/>
          <w:color w:val="auto"/>
          <w:sz w:val="22"/>
          <w:szCs w:val="22"/>
        </w:rPr>
        <w:t>as per ITB Para 4</w:t>
      </w:r>
      <w:r w:rsidR="00AC75F0" w:rsidRPr="00202D16">
        <w:rPr>
          <w:rFonts w:ascii="Arial" w:hAnsi="Arial" w:cs="Arial"/>
          <w:color w:val="auto"/>
          <w:sz w:val="22"/>
          <w:szCs w:val="22"/>
        </w:rPr>
        <w:t>.1</w:t>
      </w:r>
    </w:p>
    <w:p w:rsidR="00EC07F6" w:rsidRPr="00C37FE7" w:rsidRDefault="00EC07F6" w:rsidP="00EC07F6">
      <w:pPr>
        <w:pStyle w:val="Default"/>
        <w:jc w:val="both"/>
        <w:rPr>
          <w:rFonts w:ascii="Arial" w:hAnsi="Arial" w:cs="Arial"/>
          <w:color w:val="auto"/>
          <w:sz w:val="22"/>
          <w:szCs w:val="22"/>
        </w:rPr>
      </w:pPr>
    </w:p>
    <w:p w:rsidR="000D5156" w:rsidRDefault="000D5156" w:rsidP="00202D16">
      <w:pPr>
        <w:pStyle w:val="Default"/>
        <w:ind w:left="810" w:hanging="810"/>
        <w:jc w:val="both"/>
        <w:rPr>
          <w:rFonts w:ascii="Arial" w:hAnsi="Arial" w:cs="Arial"/>
          <w:color w:val="auto"/>
          <w:sz w:val="22"/>
          <w:szCs w:val="22"/>
        </w:rPr>
      </w:pPr>
    </w:p>
    <w:p w:rsidR="000D5156" w:rsidRDefault="000C23F0"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EVALUATION OF BIDS</w:t>
      </w:r>
    </w:p>
    <w:p w:rsidR="000C23F0" w:rsidRDefault="000C23F0" w:rsidP="000C23F0">
      <w:pPr>
        <w:pStyle w:val="Default"/>
        <w:ind w:left="720"/>
        <w:jc w:val="both"/>
        <w:rPr>
          <w:rFonts w:ascii="Arial" w:hAnsi="Arial" w:cs="Arial"/>
          <w:b/>
          <w:bCs/>
          <w:color w:val="auto"/>
          <w:sz w:val="22"/>
          <w:szCs w:val="22"/>
        </w:rPr>
      </w:pPr>
    </w:p>
    <w:p w:rsidR="008E1354" w:rsidRDefault="008E1354" w:rsidP="008E1354">
      <w:pPr>
        <w:pStyle w:val="Default"/>
        <w:numPr>
          <w:ilvl w:val="0"/>
          <w:numId w:val="58"/>
        </w:numPr>
        <w:jc w:val="both"/>
        <w:rPr>
          <w:rFonts w:ascii="Arial" w:hAnsi="Arial" w:cs="Arial"/>
          <w:b/>
          <w:bCs/>
          <w:color w:val="auto"/>
          <w:sz w:val="22"/>
          <w:szCs w:val="22"/>
        </w:rPr>
      </w:pPr>
      <w:r>
        <w:rPr>
          <w:rFonts w:ascii="Arial" w:hAnsi="Arial" w:cs="Arial"/>
          <w:b/>
          <w:bCs/>
          <w:color w:val="auto"/>
          <w:sz w:val="22"/>
          <w:szCs w:val="22"/>
        </w:rPr>
        <w:t xml:space="preserve">TECHNICAL EVALUATION </w:t>
      </w:r>
    </w:p>
    <w:p w:rsidR="008E1354" w:rsidRPr="00202D16" w:rsidRDefault="008E1354" w:rsidP="008E1354">
      <w:pPr>
        <w:pStyle w:val="Default"/>
        <w:ind w:left="720"/>
        <w:jc w:val="both"/>
        <w:rPr>
          <w:rFonts w:ascii="Arial" w:hAnsi="Arial" w:cs="Arial"/>
          <w:b/>
          <w:bCs/>
          <w:color w:val="auto"/>
          <w:sz w:val="22"/>
          <w:szCs w:val="22"/>
        </w:rPr>
      </w:pPr>
    </w:p>
    <w:p w:rsidR="000D5156" w:rsidRDefault="000D5156" w:rsidP="00251962">
      <w:pPr>
        <w:pStyle w:val="Default"/>
        <w:numPr>
          <w:ilvl w:val="1"/>
          <w:numId w:val="32"/>
        </w:numPr>
        <w:ind w:hanging="720"/>
        <w:jc w:val="both"/>
        <w:rPr>
          <w:rFonts w:ascii="Arial" w:hAnsi="Arial" w:cs="Arial"/>
          <w:color w:val="auto"/>
          <w:sz w:val="22"/>
          <w:szCs w:val="22"/>
        </w:rPr>
      </w:pPr>
      <w:r>
        <w:rPr>
          <w:rFonts w:ascii="Arial" w:hAnsi="Arial" w:cs="Arial"/>
          <w:color w:val="auto"/>
          <w:sz w:val="22"/>
          <w:szCs w:val="22"/>
        </w:rPr>
        <w:t>Subsequent to preliminary scrutiny of bids in accordance with ITB Para 24 above, the technical evaluation of substantial responsiveness of bids shall be carried out based on the criteria / sub-criteria given in the table below:</w:t>
      </w:r>
    </w:p>
    <w:p w:rsidR="007232A7" w:rsidRDefault="007232A7" w:rsidP="00DC7768">
      <w:pPr>
        <w:pStyle w:val="Default"/>
        <w:jc w:val="both"/>
        <w:rPr>
          <w:rFonts w:ascii="Arial" w:hAnsi="Arial" w:cs="Arial"/>
          <w:color w:val="auto"/>
          <w:sz w:val="22"/>
          <w:szCs w:val="22"/>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55"/>
        <w:gridCol w:w="990"/>
      </w:tblGrid>
      <w:tr w:rsidR="00BD5F8B" w:rsidRPr="00BD5F8B" w:rsidTr="00BD5F8B">
        <w:trPr>
          <w:trHeight w:val="600"/>
          <w:tblHeader/>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Sr. No.</w:t>
            </w:r>
          </w:p>
        </w:tc>
        <w:tc>
          <w:tcPr>
            <w:tcW w:w="6955"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Description of Criteria / Sub-Criteria</w:t>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Max. Marks</w:t>
            </w:r>
          </w:p>
        </w:tc>
      </w:tr>
      <w:tr w:rsidR="00BD5F8B" w:rsidRPr="00BD5F8B" w:rsidTr="00BD5F8B">
        <w:trPr>
          <w:trHeight w:val="600"/>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1</w:t>
            </w:r>
          </w:p>
        </w:tc>
        <w:tc>
          <w:tcPr>
            <w:tcW w:w="6955" w:type="dxa"/>
            <w:shd w:val="clear" w:color="auto" w:fill="auto"/>
            <w:vAlign w:val="center"/>
            <w:hideMark/>
          </w:tcPr>
          <w:p w:rsidR="00BD5F8B" w:rsidRPr="00BD5F8B" w:rsidRDefault="00BD5F8B" w:rsidP="00BD5F8B">
            <w:pP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 xml:space="preserve">Average Annual Turnover of last three financial years (2013-14, 2014-15 and 2015-16) </w:t>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10</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At least Rs.30 Cr.</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7</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(b)</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Rs.30 Cr. and up to Rs.40 Cr.</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8</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(c)</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Rs.40 Cr. and up to Rs.50 Cr.</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9</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Rs.50 Cr.</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10</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2</w:t>
            </w:r>
          </w:p>
        </w:tc>
        <w:tc>
          <w:tcPr>
            <w:tcW w:w="6955" w:type="dxa"/>
            <w:shd w:val="clear" w:color="auto" w:fill="auto"/>
            <w:vAlign w:val="center"/>
            <w:hideMark/>
          </w:tcPr>
          <w:p w:rsidR="00BD5F8B" w:rsidRPr="00BD5F8B" w:rsidRDefault="00BD5F8B" w:rsidP="00BD5F8B">
            <w:pP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 xml:space="preserve">Experience of carrying out HIV-1 Viral Load Testing </w:t>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1</w:t>
            </w:r>
            <w:r w:rsidR="007232A7">
              <w:rPr>
                <w:rFonts w:ascii="Arial" w:hAnsi="Arial" w:cs="Arial"/>
                <w:b/>
                <w:bCs/>
                <w:color w:val="000000"/>
                <w:sz w:val="22"/>
                <w:szCs w:val="28"/>
                <w:lang w:eastAsia="en-US" w:bidi="ar-SA"/>
              </w:rPr>
              <w:t>0</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At least 2 years’ experience</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7</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(b)</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2 years’ and up to 4 years’</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8</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(c)</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4 years’ and up to 6 years’</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9</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Above 6 years’</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1</w:t>
            </w:r>
            <w:r w:rsidR="007232A7">
              <w:rPr>
                <w:rFonts w:ascii="Arial" w:hAnsi="Arial" w:cs="Arial"/>
                <w:color w:val="000000"/>
                <w:sz w:val="22"/>
                <w:szCs w:val="28"/>
                <w:lang w:eastAsia="en-US" w:bidi="ar-SA"/>
              </w:rPr>
              <w:t>0</w:t>
            </w:r>
          </w:p>
        </w:tc>
      </w:tr>
      <w:tr w:rsidR="00BD5F8B" w:rsidRPr="00BD5F8B" w:rsidTr="003002C9">
        <w:trPr>
          <w:trHeight w:val="300"/>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3</w:t>
            </w:r>
          </w:p>
        </w:tc>
        <w:tc>
          <w:tcPr>
            <w:tcW w:w="6955" w:type="dxa"/>
            <w:shd w:val="clear" w:color="auto" w:fill="auto"/>
            <w:hideMark/>
          </w:tcPr>
          <w:p w:rsidR="00BD5F8B" w:rsidRPr="00BD5F8B" w:rsidRDefault="00BD5F8B" w:rsidP="00BD5F8B">
            <w:pPr>
              <w:rPr>
                <w:rFonts w:ascii="Calibri" w:hAnsi="Calibri" w:cs="Calibri"/>
                <w:color w:val="0000FF"/>
                <w:sz w:val="22"/>
                <w:szCs w:val="22"/>
                <w:u w:val="single"/>
                <w:lang w:val="en-US" w:eastAsia="en-US" w:bidi="ar-SA"/>
              </w:rPr>
            </w:pPr>
            <w:r w:rsidRPr="0072664E">
              <w:rPr>
                <w:rFonts w:ascii="Arial" w:hAnsi="Arial" w:cs="Arial"/>
                <w:b/>
                <w:sz w:val="22"/>
                <w:szCs w:val="28"/>
              </w:rPr>
              <w:t>Sample Collection Plan</w:t>
            </w:r>
            <w:r>
              <w:rPr>
                <w:rStyle w:val="FootnoteReference"/>
                <w:rFonts w:ascii="Arial" w:hAnsi="Arial" w:cs="Arial"/>
                <w:b/>
                <w:sz w:val="22"/>
                <w:szCs w:val="28"/>
              </w:rPr>
              <w:footnoteReference w:id="1"/>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2</w:t>
            </w:r>
            <w:r w:rsidR="007232A7">
              <w:rPr>
                <w:rFonts w:ascii="Arial" w:hAnsi="Arial" w:cs="Arial"/>
                <w:b/>
                <w:bCs/>
                <w:color w:val="000000"/>
                <w:sz w:val="22"/>
                <w:szCs w:val="28"/>
                <w:lang w:eastAsia="en-US" w:bidi="ar-SA"/>
              </w:rPr>
              <w:t>0</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w:t>
            </w:r>
          </w:p>
        </w:tc>
        <w:tc>
          <w:tcPr>
            <w:tcW w:w="6955" w:type="dxa"/>
            <w:shd w:val="clear" w:color="auto" w:fill="auto"/>
            <w:vAlign w:val="center"/>
            <w:hideMark/>
          </w:tcPr>
          <w:p w:rsidR="00BD5F8B" w:rsidRPr="00BD5F8B" w:rsidRDefault="005376D8" w:rsidP="00BD5F8B">
            <w:pPr>
              <w:rPr>
                <w:rFonts w:ascii="Arial" w:hAnsi="Arial" w:cs="Arial"/>
                <w:color w:val="000000"/>
                <w:sz w:val="22"/>
                <w:szCs w:val="22"/>
                <w:lang w:val="en-US" w:eastAsia="en-US" w:bidi="ar-SA"/>
              </w:rPr>
            </w:pPr>
            <w:r>
              <w:rPr>
                <w:rFonts w:ascii="Arial" w:hAnsi="Arial" w:cs="Arial"/>
                <w:color w:val="000000"/>
                <w:sz w:val="22"/>
                <w:szCs w:val="28"/>
                <w:lang w:eastAsia="en-US" w:bidi="ar-SA"/>
              </w:rPr>
              <w:t>Coverage of sample collection c</w:t>
            </w:r>
            <w:r w:rsidR="00BD5F8B" w:rsidRPr="00BD5F8B">
              <w:rPr>
                <w:rFonts w:ascii="Arial" w:hAnsi="Arial" w:cs="Arial"/>
                <w:color w:val="000000"/>
                <w:sz w:val="22"/>
                <w:szCs w:val="28"/>
                <w:lang w:eastAsia="en-US" w:bidi="ar-SA"/>
              </w:rPr>
              <w:t xml:space="preserve">entres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(b)</w:t>
            </w:r>
          </w:p>
        </w:tc>
        <w:tc>
          <w:tcPr>
            <w:tcW w:w="6955" w:type="dxa"/>
            <w:shd w:val="clear" w:color="auto" w:fill="auto"/>
            <w:vAlign w:val="center"/>
            <w:hideMark/>
          </w:tcPr>
          <w:p w:rsidR="00BD5F8B" w:rsidRPr="00BD5F8B" w:rsidRDefault="005376D8" w:rsidP="00BD5F8B">
            <w:pPr>
              <w:rPr>
                <w:rFonts w:ascii="Arial" w:hAnsi="Arial" w:cs="Arial"/>
                <w:color w:val="000000"/>
                <w:sz w:val="22"/>
                <w:szCs w:val="22"/>
                <w:lang w:val="en-US" w:eastAsia="en-US" w:bidi="ar-SA"/>
              </w:rPr>
            </w:pPr>
            <w:r>
              <w:rPr>
                <w:rFonts w:ascii="Arial" w:hAnsi="Arial" w:cs="Arial"/>
                <w:color w:val="000000"/>
                <w:sz w:val="22"/>
                <w:szCs w:val="28"/>
                <w:lang w:eastAsia="en-US" w:bidi="ar-SA"/>
              </w:rPr>
              <w:t>Frequency of sample c</w:t>
            </w:r>
            <w:r w:rsidR="00BD5F8B" w:rsidRPr="00BD5F8B">
              <w:rPr>
                <w:rFonts w:ascii="Arial" w:hAnsi="Arial" w:cs="Arial"/>
                <w:color w:val="000000"/>
                <w:sz w:val="22"/>
                <w:szCs w:val="28"/>
                <w:lang w:eastAsia="en-US" w:bidi="ar-SA"/>
              </w:rPr>
              <w:t xml:space="preserve">ollection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(c)</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 xml:space="preserve">Plan to make available all consumables required for specimen collection at all the sample collection centres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w:t>
            </w:r>
          </w:p>
        </w:tc>
        <w:tc>
          <w:tcPr>
            <w:tcW w:w="6955" w:type="dxa"/>
            <w:shd w:val="clear" w:color="auto" w:fill="auto"/>
            <w:vAlign w:val="center"/>
            <w:hideMark/>
          </w:tcPr>
          <w:p w:rsidR="00BD5F8B" w:rsidRPr="00BD5F8B" w:rsidRDefault="00BD5F8B" w:rsidP="001D5A51">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 xml:space="preserve">Communication plan between </w:t>
            </w:r>
            <w:r w:rsidR="001D5A51">
              <w:rPr>
                <w:rFonts w:ascii="Arial" w:hAnsi="Arial" w:cs="Arial"/>
                <w:color w:val="000000"/>
                <w:sz w:val="22"/>
                <w:szCs w:val="28"/>
                <w:lang w:eastAsia="en-US" w:bidi="ar-SA"/>
              </w:rPr>
              <w:t xml:space="preserve">(a) Agency and all ART Centres; and (b) Agency and </w:t>
            </w:r>
            <w:r w:rsidRPr="00BD5F8B">
              <w:rPr>
                <w:rFonts w:ascii="Arial" w:hAnsi="Arial" w:cs="Arial"/>
                <w:color w:val="000000"/>
                <w:sz w:val="22"/>
                <w:szCs w:val="28"/>
                <w:lang w:eastAsia="en-US" w:bidi="ar-SA"/>
              </w:rPr>
              <w:t xml:space="preserve">NACO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3002C9">
        <w:trPr>
          <w:trHeight w:val="300"/>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4</w:t>
            </w:r>
          </w:p>
        </w:tc>
        <w:tc>
          <w:tcPr>
            <w:tcW w:w="6955" w:type="dxa"/>
            <w:shd w:val="clear" w:color="auto" w:fill="auto"/>
            <w:hideMark/>
          </w:tcPr>
          <w:p w:rsidR="00BD5F8B" w:rsidRPr="00BD5F8B" w:rsidRDefault="00BD5F8B" w:rsidP="00BD5F8B">
            <w:pPr>
              <w:rPr>
                <w:rFonts w:ascii="Calibri" w:hAnsi="Calibri" w:cs="Calibri"/>
                <w:color w:val="0000FF"/>
                <w:sz w:val="22"/>
                <w:szCs w:val="22"/>
                <w:u w:val="single"/>
                <w:lang w:val="en-US" w:eastAsia="en-US" w:bidi="ar-SA"/>
              </w:rPr>
            </w:pPr>
            <w:r w:rsidRPr="0072664E">
              <w:rPr>
                <w:rFonts w:ascii="Arial" w:hAnsi="Arial" w:cs="Arial"/>
                <w:b/>
                <w:sz w:val="22"/>
                <w:szCs w:val="28"/>
              </w:rPr>
              <w:t>Specimen Preparation &amp; Transportation</w:t>
            </w:r>
            <w:r>
              <w:rPr>
                <w:rStyle w:val="FootnoteReference"/>
                <w:rFonts w:ascii="Arial" w:hAnsi="Arial" w:cs="Arial"/>
                <w:b/>
                <w:sz w:val="22"/>
                <w:szCs w:val="28"/>
              </w:rPr>
              <w:footnoteReference w:id="2"/>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2</w:t>
            </w:r>
            <w:r w:rsidR="007232A7">
              <w:rPr>
                <w:rFonts w:ascii="Arial" w:hAnsi="Arial" w:cs="Arial"/>
                <w:b/>
                <w:bCs/>
                <w:color w:val="000000"/>
                <w:sz w:val="22"/>
                <w:szCs w:val="28"/>
                <w:lang w:eastAsia="en-US" w:bidi="ar-SA"/>
              </w:rPr>
              <w:t>0</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(a)</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Plan to make available adequate equipment viz. Plasma Separators, refrigerators etc. at select centres as per sample Collection Plan</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(b)</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 xml:space="preserve">Plan for specimen transportation and associated documentation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(c)</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Plan to adhere timelines for delivery of samples to testing laboratory</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Standard Operating Procedure (SOP) for specimen transportation</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5</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5</w:t>
            </w:r>
          </w:p>
        </w:tc>
        <w:tc>
          <w:tcPr>
            <w:tcW w:w="6955" w:type="dxa"/>
            <w:shd w:val="clear" w:color="auto" w:fill="auto"/>
            <w:vAlign w:val="center"/>
            <w:hideMark/>
          </w:tcPr>
          <w:p w:rsidR="00BD5F8B" w:rsidRPr="00BD5F8B" w:rsidRDefault="00BD5F8B" w:rsidP="005376D8">
            <w:pP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 xml:space="preserve">Analytical </w:t>
            </w:r>
            <w:r w:rsidR="005376D8">
              <w:rPr>
                <w:rFonts w:ascii="Arial" w:hAnsi="Arial" w:cs="Arial"/>
                <w:b/>
                <w:bCs/>
                <w:color w:val="000000"/>
                <w:sz w:val="22"/>
                <w:szCs w:val="28"/>
                <w:lang w:eastAsia="en-US" w:bidi="ar-SA"/>
              </w:rPr>
              <w:t>Testing</w:t>
            </w:r>
          </w:p>
        </w:tc>
        <w:tc>
          <w:tcPr>
            <w:tcW w:w="990" w:type="dxa"/>
            <w:shd w:val="clear" w:color="auto" w:fill="auto"/>
            <w:vAlign w:val="center"/>
            <w:hideMark/>
          </w:tcPr>
          <w:p w:rsidR="00BD5F8B" w:rsidRPr="00BD5F8B" w:rsidRDefault="00BD5F8B" w:rsidP="00BD5F8B">
            <w:pPr>
              <w:jc w:val="center"/>
              <w:rPr>
                <w:rFonts w:ascii="Arial" w:hAnsi="Arial" w:cs="Arial"/>
                <w:b/>
                <w:bCs/>
                <w:color w:val="000000"/>
                <w:sz w:val="22"/>
                <w:szCs w:val="22"/>
                <w:lang w:val="en-US" w:eastAsia="en-US" w:bidi="ar-SA"/>
              </w:rPr>
            </w:pPr>
            <w:r w:rsidRPr="00BD5F8B">
              <w:rPr>
                <w:rFonts w:ascii="Arial" w:hAnsi="Arial" w:cs="Arial"/>
                <w:b/>
                <w:bCs/>
                <w:color w:val="000000"/>
                <w:sz w:val="22"/>
                <w:szCs w:val="28"/>
                <w:lang w:eastAsia="en-US" w:bidi="ar-SA"/>
              </w:rPr>
              <w:t>25</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2"/>
                <w:lang w:val="en-US" w:eastAsia="en-US" w:bidi="ar-SA"/>
              </w:rPr>
              <w:t>(a)</w:t>
            </w:r>
          </w:p>
        </w:tc>
        <w:tc>
          <w:tcPr>
            <w:tcW w:w="6955" w:type="dxa"/>
            <w:shd w:val="clear" w:color="auto" w:fill="auto"/>
            <w:vAlign w:val="center"/>
            <w:hideMark/>
          </w:tcPr>
          <w:p w:rsidR="00BD5F8B" w:rsidRPr="00BD5F8B" w:rsidRDefault="00BD5F8B" w:rsidP="00803FFB">
            <w:pPr>
              <w:rPr>
                <w:rFonts w:ascii="Arial" w:hAnsi="Arial" w:cs="Arial"/>
                <w:color w:val="000000"/>
                <w:sz w:val="22"/>
                <w:szCs w:val="22"/>
                <w:lang w:val="en-US" w:eastAsia="en-US" w:bidi="ar-SA"/>
              </w:rPr>
            </w:pPr>
            <w:r w:rsidRPr="00BD5F8B">
              <w:rPr>
                <w:rFonts w:ascii="Arial" w:hAnsi="Arial" w:cs="Arial"/>
                <w:color w:val="000000"/>
                <w:sz w:val="22"/>
                <w:szCs w:val="22"/>
                <w:lang w:val="en-US" w:eastAsia="en-US" w:bidi="ar-SA"/>
              </w:rPr>
              <w:t xml:space="preserve">The testing laboratory </w:t>
            </w:r>
            <w:r w:rsidR="00803FFB">
              <w:rPr>
                <w:rFonts w:ascii="Arial" w:hAnsi="Arial" w:cs="Arial"/>
                <w:color w:val="000000"/>
                <w:sz w:val="22"/>
                <w:szCs w:val="22"/>
                <w:lang w:val="en-US" w:eastAsia="en-US" w:bidi="ar-SA"/>
              </w:rPr>
              <w:t>should be</w:t>
            </w:r>
            <w:r w:rsidR="00803FFB" w:rsidRPr="00BD5F8B">
              <w:rPr>
                <w:rFonts w:ascii="Arial" w:hAnsi="Arial" w:cs="Arial"/>
                <w:color w:val="000000"/>
                <w:sz w:val="22"/>
                <w:szCs w:val="22"/>
                <w:lang w:val="en-US" w:eastAsia="en-US" w:bidi="ar-SA"/>
              </w:rPr>
              <w:t xml:space="preserve"> </w:t>
            </w:r>
            <w:r w:rsidRPr="00BD5F8B">
              <w:rPr>
                <w:rFonts w:ascii="Arial" w:hAnsi="Arial" w:cs="Arial"/>
                <w:color w:val="000000"/>
                <w:sz w:val="22"/>
                <w:szCs w:val="22"/>
                <w:lang w:val="en-US" w:eastAsia="en-US" w:bidi="ar-SA"/>
              </w:rPr>
              <w:t>enr</w:t>
            </w:r>
            <w:r>
              <w:rPr>
                <w:rFonts w:ascii="Arial" w:hAnsi="Arial" w:cs="Arial"/>
                <w:color w:val="000000"/>
                <w:sz w:val="22"/>
                <w:szCs w:val="22"/>
                <w:lang w:val="en-US" w:eastAsia="en-US" w:bidi="ar-SA"/>
              </w:rPr>
              <w:t>o</w:t>
            </w:r>
            <w:r w:rsidRPr="00BD5F8B">
              <w:rPr>
                <w:rFonts w:ascii="Arial" w:hAnsi="Arial" w:cs="Arial"/>
                <w:color w:val="000000"/>
                <w:sz w:val="22"/>
                <w:szCs w:val="22"/>
                <w:lang w:val="en-US" w:eastAsia="en-US" w:bidi="ar-SA"/>
              </w:rPr>
              <w:t>lled in a</w:t>
            </w:r>
            <w:r w:rsidR="00803FFB">
              <w:rPr>
                <w:rFonts w:ascii="Arial" w:hAnsi="Arial" w:cs="Arial"/>
                <w:color w:val="000000"/>
                <w:sz w:val="22"/>
                <w:szCs w:val="22"/>
                <w:lang w:val="en-US" w:eastAsia="en-US" w:bidi="ar-SA"/>
              </w:rPr>
              <w:t xml:space="preserve">n External Quality Assurance (EQA) programme, for the test </w:t>
            </w:r>
            <w:proofErr w:type="spellStart"/>
            <w:r w:rsidR="00803FFB">
              <w:rPr>
                <w:rFonts w:ascii="Arial" w:hAnsi="Arial" w:cs="Arial"/>
                <w:color w:val="000000"/>
                <w:sz w:val="22"/>
                <w:szCs w:val="22"/>
                <w:lang w:val="en-US" w:eastAsia="en-US" w:bidi="ar-SA"/>
              </w:rPr>
              <w:t>bidded</w:t>
            </w:r>
            <w:proofErr w:type="spellEnd"/>
            <w:r w:rsidR="00803FFB">
              <w:rPr>
                <w:rFonts w:ascii="Arial" w:hAnsi="Arial" w:cs="Arial"/>
                <w:color w:val="000000"/>
                <w:sz w:val="22"/>
                <w:szCs w:val="22"/>
                <w:lang w:val="en-US" w:eastAsia="en-US" w:bidi="ar-SA"/>
              </w:rPr>
              <w:t xml:space="preserve"> for, provided by a laboratory that is certified as EQA provider as per ISO 17043 standard for the same test </w:t>
            </w:r>
            <w:r w:rsidRPr="00BD5F8B">
              <w:rPr>
                <w:rFonts w:ascii="Arial" w:hAnsi="Arial" w:cs="Arial"/>
                <w:color w:val="000000"/>
                <w:sz w:val="22"/>
                <w:szCs w:val="22"/>
                <w:lang w:val="en-US" w:eastAsia="en-US" w:bidi="ar-SA"/>
              </w:rPr>
              <w:t xml:space="preserve">and should have achieved successful performance in last two cycles </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3</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(b)</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Regulatory Certification for Viral Load test proposed to be used</w:t>
            </w:r>
            <w:r w:rsidR="005376D8">
              <w:rPr>
                <w:rFonts w:ascii="Arial" w:hAnsi="Arial" w:cs="Arial"/>
                <w:color w:val="000000"/>
                <w:sz w:val="22"/>
                <w:szCs w:val="28"/>
                <w:lang w:eastAsia="en-US" w:bidi="ar-SA"/>
              </w:rPr>
              <w:t>:</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w:t>
            </w:r>
            <w:proofErr w:type="spellStart"/>
            <w:r w:rsidRPr="00BD5F8B">
              <w:rPr>
                <w:rFonts w:ascii="Arial" w:hAnsi="Arial" w:cs="Arial"/>
                <w:color w:val="000000"/>
                <w:sz w:val="22"/>
                <w:szCs w:val="28"/>
                <w:lang w:eastAsia="en-US" w:bidi="ar-SA"/>
              </w:rPr>
              <w:t>i</w:t>
            </w:r>
            <w:proofErr w:type="spellEnd"/>
            <w:r w:rsidRPr="00BD5F8B">
              <w:rPr>
                <w:rFonts w:ascii="Arial" w:hAnsi="Arial" w:cs="Arial"/>
                <w:color w:val="000000"/>
                <w:sz w:val="22"/>
                <w:szCs w:val="28"/>
                <w:lang w:eastAsia="en-US" w:bidi="ar-SA"/>
              </w:rPr>
              <w:t>)</w:t>
            </w:r>
          </w:p>
        </w:tc>
        <w:tc>
          <w:tcPr>
            <w:tcW w:w="6955" w:type="dxa"/>
            <w:shd w:val="clear" w:color="auto" w:fill="auto"/>
            <w:vAlign w:val="center"/>
            <w:hideMark/>
          </w:tcPr>
          <w:p w:rsidR="00BD5F8B" w:rsidRPr="00BD5F8B" w:rsidRDefault="00BD5F8B" w:rsidP="007232A7">
            <w:pPr>
              <w:jc w:val="right"/>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DCGI licensed under IVD</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2</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lastRenderedPageBreak/>
              <w:t>(ii)</w:t>
            </w:r>
          </w:p>
        </w:tc>
        <w:tc>
          <w:tcPr>
            <w:tcW w:w="6955" w:type="dxa"/>
            <w:shd w:val="clear" w:color="auto" w:fill="auto"/>
            <w:vAlign w:val="center"/>
            <w:hideMark/>
          </w:tcPr>
          <w:p w:rsidR="00BD5F8B" w:rsidRPr="00BD5F8B" w:rsidRDefault="00BD5F8B" w:rsidP="007232A7">
            <w:pPr>
              <w:jc w:val="right"/>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 xml:space="preserve">US FDA </w:t>
            </w:r>
            <w:r w:rsidR="0086685E">
              <w:rPr>
                <w:rFonts w:ascii="Arial" w:hAnsi="Arial" w:cs="Arial"/>
                <w:color w:val="000000"/>
                <w:sz w:val="22"/>
                <w:szCs w:val="28"/>
                <w:lang w:eastAsia="en-US" w:bidi="ar-SA"/>
              </w:rPr>
              <w:t xml:space="preserve">/CE </w:t>
            </w:r>
            <w:r w:rsidRPr="00BD5F8B">
              <w:rPr>
                <w:rFonts w:ascii="Arial" w:hAnsi="Arial" w:cs="Arial"/>
                <w:color w:val="000000"/>
                <w:sz w:val="22"/>
                <w:szCs w:val="28"/>
                <w:lang w:eastAsia="en-US" w:bidi="ar-SA"/>
              </w:rPr>
              <w:t>approved</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2</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(iii)</w:t>
            </w:r>
          </w:p>
        </w:tc>
        <w:tc>
          <w:tcPr>
            <w:tcW w:w="6955" w:type="dxa"/>
            <w:shd w:val="clear" w:color="auto" w:fill="auto"/>
            <w:vAlign w:val="center"/>
            <w:hideMark/>
          </w:tcPr>
          <w:p w:rsidR="00BD5F8B" w:rsidRPr="00BD5F8B" w:rsidRDefault="00BD5F8B" w:rsidP="007232A7">
            <w:pPr>
              <w:jc w:val="right"/>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 xml:space="preserve">WHO-prequalified </w:t>
            </w:r>
          </w:p>
        </w:tc>
        <w:tc>
          <w:tcPr>
            <w:tcW w:w="99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2</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2"/>
                <w:lang w:val="en-US" w:eastAsia="en-US" w:bidi="ar-SA"/>
              </w:rPr>
              <w:t>(c)</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Proposed testing facility/</w:t>
            </w:r>
            <w:proofErr w:type="spellStart"/>
            <w:r w:rsidRPr="00BD5F8B">
              <w:rPr>
                <w:rFonts w:ascii="Arial" w:hAnsi="Arial" w:cs="Arial"/>
                <w:color w:val="000000"/>
                <w:sz w:val="22"/>
                <w:szCs w:val="28"/>
                <w:lang w:eastAsia="en-US" w:bidi="ar-SA"/>
              </w:rPr>
              <w:t>ies</w:t>
            </w:r>
            <w:proofErr w:type="spellEnd"/>
            <w:r w:rsidRPr="00BD5F8B">
              <w:rPr>
                <w:rFonts w:ascii="Arial" w:hAnsi="Arial" w:cs="Arial"/>
                <w:color w:val="000000"/>
                <w:sz w:val="22"/>
                <w:szCs w:val="28"/>
                <w:lang w:eastAsia="en-US" w:bidi="ar-SA"/>
              </w:rPr>
              <w:t xml:space="preserve"> has NAB</w:t>
            </w:r>
            <w:r w:rsidR="000E69FC">
              <w:rPr>
                <w:rFonts w:ascii="Arial" w:hAnsi="Arial" w:cs="Arial"/>
                <w:color w:val="000000"/>
                <w:sz w:val="22"/>
                <w:szCs w:val="28"/>
                <w:lang w:eastAsia="en-US" w:bidi="ar-SA"/>
              </w:rPr>
              <w:t>L</w:t>
            </w:r>
            <w:r w:rsidRPr="00BD5F8B">
              <w:rPr>
                <w:rFonts w:ascii="Arial" w:hAnsi="Arial" w:cs="Arial"/>
                <w:color w:val="000000"/>
                <w:sz w:val="22"/>
                <w:szCs w:val="28"/>
                <w:lang w:eastAsia="en-US" w:bidi="ar-SA"/>
              </w:rPr>
              <w:t xml:space="preserve"> a</w:t>
            </w:r>
            <w:r>
              <w:rPr>
                <w:rFonts w:ascii="Arial" w:hAnsi="Arial" w:cs="Arial"/>
                <w:color w:val="000000"/>
                <w:sz w:val="22"/>
                <w:szCs w:val="28"/>
                <w:lang w:eastAsia="en-US" w:bidi="ar-SA"/>
              </w:rPr>
              <w:t>cc</w:t>
            </w:r>
            <w:r w:rsidRPr="00BD5F8B">
              <w:rPr>
                <w:rFonts w:ascii="Arial" w:hAnsi="Arial" w:cs="Arial"/>
                <w:color w:val="000000"/>
                <w:sz w:val="22"/>
                <w:szCs w:val="28"/>
                <w:lang w:eastAsia="en-US" w:bidi="ar-SA"/>
              </w:rPr>
              <w:t>reditation for performing HIV-1 Viral Load Assay using pr</w:t>
            </w:r>
            <w:r>
              <w:rPr>
                <w:rFonts w:ascii="Arial" w:hAnsi="Arial" w:cs="Arial"/>
                <w:color w:val="000000"/>
                <w:sz w:val="22"/>
                <w:szCs w:val="28"/>
                <w:lang w:eastAsia="en-US" w:bidi="ar-SA"/>
              </w:rPr>
              <w:t>o</w:t>
            </w:r>
            <w:r w:rsidRPr="00BD5F8B">
              <w:rPr>
                <w:rFonts w:ascii="Arial" w:hAnsi="Arial" w:cs="Arial"/>
                <w:color w:val="000000"/>
                <w:sz w:val="22"/>
                <w:szCs w:val="28"/>
                <w:lang w:eastAsia="en-US" w:bidi="ar-SA"/>
              </w:rPr>
              <w:t>posed kit as per ISO 15189:2012</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4</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(d)</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2"/>
                <w:lang w:val="en-US" w:eastAsia="en-US" w:bidi="ar-SA"/>
              </w:rPr>
              <w:t>The proposed testing facility/</w:t>
            </w:r>
            <w:proofErr w:type="spellStart"/>
            <w:r w:rsidRPr="00BD5F8B">
              <w:rPr>
                <w:rFonts w:ascii="Arial" w:hAnsi="Arial" w:cs="Arial"/>
                <w:color w:val="000000"/>
                <w:sz w:val="22"/>
                <w:szCs w:val="22"/>
                <w:lang w:val="en-US" w:eastAsia="en-US" w:bidi="ar-SA"/>
              </w:rPr>
              <w:t>ies</w:t>
            </w:r>
            <w:proofErr w:type="spellEnd"/>
            <w:r w:rsidRPr="00BD5F8B">
              <w:rPr>
                <w:rFonts w:ascii="Arial" w:hAnsi="Arial" w:cs="Arial"/>
                <w:color w:val="000000"/>
                <w:sz w:val="22"/>
                <w:szCs w:val="22"/>
                <w:lang w:val="en-US" w:eastAsia="en-US" w:bidi="ar-SA"/>
              </w:rPr>
              <w:t xml:space="preserve"> has in place a signatory/</w:t>
            </w:r>
            <w:proofErr w:type="spellStart"/>
            <w:r w:rsidRPr="00BD5F8B">
              <w:rPr>
                <w:rFonts w:ascii="Arial" w:hAnsi="Arial" w:cs="Arial"/>
                <w:color w:val="000000"/>
                <w:sz w:val="22"/>
                <w:szCs w:val="22"/>
                <w:lang w:val="en-US" w:eastAsia="en-US" w:bidi="ar-SA"/>
              </w:rPr>
              <w:t>ies</w:t>
            </w:r>
            <w:proofErr w:type="spellEnd"/>
            <w:r w:rsidRPr="00BD5F8B">
              <w:rPr>
                <w:rFonts w:ascii="Arial" w:hAnsi="Arial" w:cs="Arial"/>
                <w:color w:val="000000"/>
                <w:sz w:val="22"/>
                <w:szCs w:val="22"/>
                <w:lang w:val="en-US" w:eastAsia="en-US" w:bidi="ar-SA"/>
              </w:rPr>
              <w:t xml:space="preserve"> for issuing Viral Load Test report as per qualification described in NABL 112 Document</w:t>
            </w:r>
          </w:p>
        </w:tc>
        <w:tc>
          <w:tcPr>
            <w:tcW w:w="990" w:type="dxa"/>
            <w:shd w:val="clear" w:color="auto" w:fill="auto"/>
            <w:noWrap/>
            <w:hideMark/>
          </w:tcPr>
          <w:p w:rsidR="00BD5F8B" w:rsidRPr="00BD5F8B" w:rsidRDefault="007232A7" w:rsidP="00BD5F8B">
            <w:pPr>
              <w:jc w:val="center"/>
              <w:rPr>
                <w:rFonts w:ascii="Calibri" w:hAnsi="Calibri" w:cs="Calibri"/>
                <w:color w:val="000000"/>
                <w:sz w:val="22"/>
                <w:szCs w:val="22"/>
                <w:lang w:val="en-US" w:eastAsia="en-US" w:bidi="ar-SA"/>
              </w:rPr>
            </w:pPr>
            <w:r>
              <w:rPr>
                <w:rFonts w:ascii="Calibri" w:hAnsi="Calibri" w:cs="Calibri"/>
                <w:color w:val="000000"/>
                <w:sz w:val="22"/>
                <w:szCs w:val="22"/>
                <w:lang w:val="en-US" w:eastAsia="en-US" w:bidi="ar-SA"/>
              </w:rPr>
              <w:t>4</w:t>
            </w:r>
          </w:p>
        </w:tc>
      </w:tr>
      <w:tr w:rsidR="00BD5F8B" w:rsidRPr="00BD5F8B" w:rsidTr="00BD5F8B">
        <w:trPr>
          <w:trHeight w:val="57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r w:rsidRPr="00BD5F8B">
              <w:rPr>
                <w:rFonts w:ascii="Arial" w:hAnsi="Arial" w:cs="Arial"/>
                <w:color w:val="000000"/>
                <w:sz w:val="22"/>
                <w:szCs w:val="22"/>
                <w:lang w:val="en-US" w:eastAsia="en-US" w:bidi="ar-SA"/>
              </w:rPr>
              <w:t>(e)</w:t>
            </w:r>
          </w:p>
        </w:tc>
        <w:tc>
          <w:tcPr>
            <w:tcW w:w="6955" w:type="dxa"/>
            <w:shd w:val="clear" w:color="auto" w:fill="auto"/>
            <w:vAlign w:val="center"/>
            <w:hideMark/>
          </w:tcPr>
          <w:p w:rsidR="00BD5F8B" w:rsidRPr="00BD5F8B" w:rsidRDefault="00BD5F8B" w:rsidP="00BD5F8B">
            <w:pPr>
              <w:rPr>
                <w:rFonts w:ascii="Arial" w:hAnsi="Arial" w:cs="Arial"/>
                <w:color w:val="000000"/>
                <w:sz w:val="22"/>
                <w:szCs w:val="22"/>
                <w:lang w:val="en-US" w:eastAsia="en-US" w:bidi="ar-SA"/>
              </w:rPr>
            </w:pPr>
            <w:r w:rsidRPr="00BD5F8B">
              <w:rPr>
                <w:rFonts w:ascii="Arial" w:hAnsi="Arial" w:cs="Arial"/>
                <w:color w:val="000000"/>
                <w:sz w:val="22"/>
                <w:szCs w:val="28"/>
                <w:lang w:eastAsia="en-US" w:bidi="ar-SA"/>
              </w:rPr>
              <w:t>Specimen identification - double identifier is provided against which one of them is with barcode (patient and test specific)</w:t>
            </w:r>
          </w:p>
        </w:tc>
        <w:tc>
          <w:tcPr>
            <w:tcW w:w="990" w:type="dxa"/>
            <w:shd w:val="clear" w:color="auto" w:fill="auto"/>
            <w:vAlign w:val="center"/>
            <w:hideMark/>
          </w:tcPr>
          <w:p w:rsidR="00BD5F8B" w:rsidRPr="00BD5F8B" w:rsidRDefault="007232A7" w:rsidP="00BD5F8B">
            <w:pPr>
              <w:jc w:val="center"/>
              <w:rPr>
                <w:rFonts w:ascii="Arial" w:hAnsi="Arial" w:cs="Arial"/>
                <w:color w:val="000000"/>
                <w:sz w:val="22"/>
                <w:szCs w:val="22"/>
                <w:lang w:val="en-US" w:eastAsia="en-US" w:bidi="ar-SA"/>
              </w:rPr>
            </w:pPr>
            <w:r>
              <w:rPr>
                <w:rFonts w:ascii="Arial" w:hAnsi="Arial" w:cs="Arial"/>
                <w:color w:val="000000"/>
                <w:sz w:val="22"/>
                <w:szCs w:val="28"/>
                <w:lang w:eastAsia="en-US" w:bidi="ar-SA"/>
              </w:rPr>
              <w:t>4</w:t>
            </w:r>
          </w:p>
        </w:tc>
      </w:tr>
      <w:tr w:rsidR="008A1CC2" w:rsidRPr="00BD5F8B" w:rsidTr="00F521BB">
        <w:trPr>
          <w:trHeight w:val="368"/>
        </w:trPr>
        <w:tc>
          <w:tcPr>
            <w:tcW w:w="960" w:type="dxa"/>
            <w:shd w:val="clear" w:color="auto" w:fill="auto"/>
            <w:vAlign w:val="center"/>
          </w:tcPr>
          <w:p w:rsidR="008A1CC2" w:rsidRPr="00BD5F8B" w:rsidRDefault="008A1CC2"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(f)</w:t>
            </w:r>
          </w:p>
        </w:tc>
        <w:tc>
          <w:tcPr>
            <w:tcW w:w="6955" w:type="dxa"/>
            <w:shd w:val="clear" w:color="auto" w:fill="auto"/>
            <w:vAlign w:val="center"/>
          </w:tcPr>
          <w:p w:rsidR="008A1CC2" w:rsidRPr="00BD5F8B" w:rsidRDefault="008A1CC2" w:rsidP="00BD5F8B">
            <w:pPr>
              <w:rPr>
                <w:rFonts w:ascii="Arial" w:hAnsi="Arial" w:cs="Arial"/>
                <w:color w:val="000000"/>
                <w:sz w:val="22"/>
                <w:szCs w:val="28"/>
                <w:lang w:eastAsia="en-US" w:bidi="ar-SA"/>
              </w:rPr>
            </w:pPr>
            <w:r>
              <w:rPr>
                <w:rFonts w:ascii="Arial" w:hAnsi="Arial" w:cs="Arial"/>
                <w:color w:val="000000"/>
                <w:sz w:val="22"/>
                <w:szCs w:val="28"/>
                <w:lang w:eastAsia="en-US" w:bidi="ar-SA"/>
              </w:rPr>
              <w:t>Plan / practice to comply with ISO 15190 and ISO 22367</w:t>
            </w:r>
          </w:p>
        </w:tc>
        <w:tc>
          <w:tcPr>
            <w:tcW w:w="990" w:type="dxa"/>
            <w:shd w:val="clear" w:color="auto" w:fill="auto"/>
            <w:vAlign w:val="center"/>
          </w:tcPr>
          <w:p w:rsidR="008A1CC2"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4</w:t>
            </w:r>
          </w:p>
        </w:tc>
      </w:tr>
      <w:tr w:rsidR="008C339D" w:rsidRPr="00BD5F8B" w:rsidTr="00EA42E9">
        <w:trPr>
          <w:trHeight w:val="332"/>
        </w:trPr>
        <w:tc>
          <w:tcPr>
            <w:tcW w:w="960" w:type="dxa"/>
            <w:shd w:val="clear" w:color="auto" w:fill="auto"/>
            <w:vAlign w:val="center"/>
          </w:tcPr>
          <w:p w:rsidR="008C339D" w:rsidRPr="00EA42E9" w:rsidRDefault="008C339D" w:rsidP="00BD5F8B">
            <w:pPr>
              <w:jc w:val="center"/>
              <w:rPr>
                <w:rFonts w:ascii="Arial" w:hAnsi="Arial" w:cs="Arial"/>
                <w:b/>
                <w:color w:val="000000"/>
                <w:sz w:val="22"/>
                <w:szCs w:val="22"/>
                <w:lang w:val="en-US" w:eastAsia="en-US" w:bidi="ar-SA"/>
              </w:rPr>
            </w:pPr>
            <w:r w:rsidRPr="00EA42E9">
              <w:rPr>
                <w:rFonts w:ascii="Arial" w:hAnsi="Arial" w:cs="Arial"/>
                <w:b/>
                <w:color w:val="000000"/>
                <w:sz w:val="22"/>
                <w:szCs w:val="22"/>
                <w:lang w:val="en-US" w:eastAsia="en-US" w:bidi="ar-SA"/>
              </w:rPr>
              <w:t>6</w:t>
            </w:r>
          </w:p>
        </w:tc>
        <w:tc>
          <w:tcPr>
            <w:tcW w:w="6955" w:type="dxa"/>
            <w:shd w:val="clear" w:color="auto" w:fill="auto"/>
            <w:vAlign w:val="center"/>
          </w:tcPr>
          <w:p w:rsidR="008C339D" w:rsidRPr="00EA42E9" w:rsidRDefault="008C339D" w:rsidP="00BD5F8B">
            <w:pPr>
              <w:rPr>
                <w:rFonts w:ascii="Arial" w:hAnsi="Arial" w:cs="Arial"/>
                <w:b/>
                <w:color w:val="000000"/>
                <w:sz w:val="22"/>
                <w:szCs w:val="28"/>
                <w:lang w:eastAsia="en-US" w:bidi="ar-SA"/>
              </w:rPr>
            </w:pPr>
            <w:r w:rsidRPr="00EA42E9">
              <w:rPr>
                <w:rFonts w:ascii="Arial" w:hAnsi="Arial" w:cs="Arial"/>
                <w:b/>
                <w:color w:val="000000"/>
                <w:sz w:val="22"/>
                <w:szCs w:val="28"/>
                <w:lang w:eastAsia="en-US" w:bidi="ar-SA"/>
              </w:rPr>
              <w:t>Post Analysis</w:t>
            </w:r>
          </w:p>
        </w:tc>
        <w:tc>
          <w:tcPr>
            <w:tcW w:w="990" w:type="dxa"/>
            <w:shd w:val="clear" w:color="auto" w:fill="auto"/>
            <w:vAlign w:val="center"/>
          </w:tcPr>
          <w:p w:rsidR="008C339D" w:rsidRPr="00EA42E9" w:rsidRDefault="008C339D" w:rsidP="00BD5F8B">
            <w:pPr>
              <w:jc w:val="center"/>
              <w:rPr>
                <w:rFonts w:ascii="Arial" w:hAnsi="Arial" w:cs="Arial"/>
                <w:b/>
                <w:color w:val="000000"/>
                <w:sz w:val="22"/>
                <w:szCs w:val="28"/>
                <w:lang w:eastAsia="en-US" w:bidi="ar-SA"/>
              </w:rPr>
            </w:pPr>
          </w:p>
        </w:tc>
      </w:tr>
      <w:tr w:rsidR="008C339D" w:rsidRPr="00BD5F8B" w:rsidTr="00BD5F8B">
        <w:trPr>
          <w:trHeight w:val="570"/>
        </w:trPr>
        <w:tc>
          <w:tcPr>
            <w:tcW w:w="960" w:type="dxa"/>
            <w:shd w:val="clear" w:color="auto" w:fill="auto"/>
            <w:vAlign w:val="center"/>
          </w:tcPr>
          <w:p w:rsidR="008C339D" w:rsidRPr="00BD5F8B" w:rsidRDefault="008C339D"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(a)</w:t>
            </w:r>
          </w:p>
        </w:tc>
        <w:tc>
          <w:tcPr>
            <w:tcW w:w="6955" w:type="dxa"/>
            <w:shd w:val="clear" w:color="auto" w:fill="auto"/>
            <w:vAlign w:val="center"/>
          </w:tcPr>
          <w:p w:rsidR="008C339D" w:rsidRPr="00BD5F8B" w:rsidRDefault="008C339D" w:rsidP="00BD5F8B">
            <w:pPr>
              <w:rPr>
                <w:rFonts w:ascii="Arial" w:hAnsi="Arial" w:cs="Arial"/>
                <w:color w:val="000000"/>
                <w:sz w:val="22"/>
                <w:szCs w:val="28"/>
                <w:lang w:eastAsia="en-US" w:bidi="ar-SA"/>
              </w:rPr>
            </w:pPr>
            <w:r>
              <w:rPr>
                <w:rFonts w:ascii="Arial" w:hAnsi="Arial" w:cs="Arial"/>
                <w:color w:val="000000"/>
                <w:sz w:val="22"/>
                <w:szCs w:val="28"/>
                <w:lang w:eastAsia="en-US" w:bidi="ar-SA"/>
              </w:rPr>
              <w:t xml:space="preserve">Availability of storage capacity (to store samples up to one year) including storage equipment with power backup arrangements and arrangements for regular temperature monitoring. </w:t>
            </w:r>
          </w:p>
        </w:tc>
        <w:tc>
          <w:tcPr>
            <w:tcW w:w="990" w:type="dxa"/>
            <w:shd w:val="clear" w:color="auto" w:fill="auto"/>
            <w:vAlign w:val="center"/>
          </w:tcPr>
          <w:p w:rsidR="008C339D"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3</w:t>
            </w:r>
          </w:p>
        </w:tc>
      </w:tr>
      <w:tr w:rsidR="008C339D" w:rsidRPr="00BD5F8B" w:rsidTr="00EA42E9">
        <w:trPr>
          <w:trHeight w:val="323"/>
        </w:trPr>
        <w:tc>
          <w:tcPr>
            <w:tcW w:w="960" w:type="dxa"/>
            <w:shd w:val="clear" w:color="auto" w:fill="auto"/>
            <w:vAlign w:val="center"/>
          </w:tcPr>
          <w:p w:rsidR="008C339D" w:rsidRPr="00BD5F8B" w:rsidRDefault="008C339D"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(b)</w:t>
            </w:r>
          </w:p>
        </w:tc>
        <w:tc>
          <w:tcPr>
            <w:tcW w:w="6955" w:type="dxa"/>
            <w:shd w:val="clear" w:color="auto" w:fill="auto"/>
            <w:vAlign w:val="center"/>
          </w:tcPr>
          <w:p w:rsidR="008C339D" w:rsidRPr="00BD5F8B" w:rsidRDefault="008C339D" w:rsidP="00BD5F8B">
            <w:pPr>
              <w:rPr>
                <w:rFonts w:ascii="Arial" w:hAnsi="Arial" w:cs="Arial"/>
                <w:color w:val="000000"/>
                <w:sz w:val="22"/>
                <w:szCs w:val="28"/>
                <w:lang w:eastAsia="en-US" w:bidi="ar-SA"/>
              </w:rPr>
            </w:pPr>
            <w:r>
              <w:rPr>
                <w:rFonts w:ascii="Arial" w:hAnsi="Arial" w:cs="Arial"/>
                <w:color w:val="000000"/>
                <w:sz w:val="22"/>
                <w:szCs w:val="28"/>
                <w:lang w:eastAsia="en-US" w:bidi="ar-SA"/>
              </w:rPr>
              <w:t>Plans for handling of Bio-Medical Wastes</w:t>
            </w:r>
          </w:p>
        </w:tc>
        <w:tc>
          <w:tcPr>
            <w:tcW w:w="990" w:type="dxa"/>
            <w:shd w:val="clear" w:color="auto" w:fill="auto"/>
            <w:vAlign w:val="center"/>
          </w:tcPr>
          <w:p w:rsidR="008C339D"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3</w:t>
            </w:r>
          </w:p>
        </w:tc>
      </w:tr>
      <w:tr w:rsidR="008C339D" w:rsidRPr="00BD5F8B" w:rsidTr="00EA42E9">
        <w:trPr>
          <w:trHeight w:val="368"/>
        </w:trPr>
        <w:tc>
          <w:tcPr>
            <w:tcW w:w="960" w:type="dxa"/>
            <w:shd w:val="clear" w:color="auto" w:fill="auto"/>
            <w:vAlign w:val="center"/>
          </w:tcPr>
          <w:p w:rsidR="008C339D" w:rsidRPr="00EA42E9" w:rsidRDefault="008C339D" w:rsidP="00BD5F8B">
            <w:pPr>
              <w:jc w:val="center"/>
              <w:rPr>
                <w:rFonts w:ascii="Arial" w:hAnsi="Arial" w:cs="Arial"/>
                <w:b/>
                <w:color w:val="000000"/>
                <w:sz w:val="22"/>
                <w:szCs w:val="22"/>
                <w:lang w:val="en-US" w:eastAsia="en-US" w:bidi="ar-SA"/>
              </w:rPr>
            </w:pPr>
            <w:r w:rsidRPr="00EA42E9">
              <w:rPr>
                <w:rFonts w:ascii="Arial" w:hAnsi="Arial" w:cs="Arial"/>
                <w:b/>
                <w:color w:val="000000"/>
                <w:sz w:val="22"/>
                <w:szCs w:val="22"/>
                <w:lang w:val="en-US" w:eastAsia="en-US" w:bidi="ar-SA"/>
              </w:rPr>
              <w:t>7.</w:t>
            </w:r>
          </w:p>
        </w:tc>
        <w:tc>
          <w:tcPr>
            <w:tcW w:w="6955" w:type="dxa"/>
            <w:shd w:val="clear" w:color="auto" w:fill="auto"/>
            <w:vAlign w:val="center"/>
          </w:tcPr>
          <w:p w:rsidR="008C339D" w:rsidRPr="00EA42E9" w:rsidRDefault="008C339D" w:rsidP="00BD5F8B">
            <w:pPr>
              <w:rPr>
                <w:rFonts w:ascii="Arial" w:hAnsi="Arial" w:cs="Arial"/>
                <w:b/>
                <w:color w:val="000000"/>
                <w:sz w:val="22"/>
                <w:szCs w:val="28"/>
                <w:lang w:eastAsia="en-US" w:bidi="ar-SA"/>
              </w:rPr>
            </w:pPr>
            <w:r w:rsidRPr="00EA42E9">
              <w:rPr>
                <w:rFonts w:ascii="Arial" w:hAnsi="Arial" w:cs="Arial"/>
                <w:b/>
                <w:color w:val="000000"/>
                <w:sz w:val="22"/>
                <w:szCs w:val="28"/>
                <w:lang w:eastAsia="en-US" w:bidi="ar-SA"/>
              </w:rPr>
              <w:t>Reporting</w:t>
            </w:r>
          </w:p>
        </w:tc>
        <w:tc>
          <w:tcPr>
            <w:tcW w:w="990" w:type="dxa"/>
            <w:shd w:val="clear" w:color="auto" w:fill="auto"/>
            <w:vAlign w:val="center"/>
          </w:tcPr>
          <w:p w:rsidR="008C339D" w:rsidRPr="00EA42E9" w:rsidRDefault="008C339D" w:rsidP="00BD5F8B">
            <w:pPr>
              <w:jc w:val="center"/>
              <w:rPr>
                <w:rFonts w:ascii="Arial" w:hAnsi="Arial" w:cs="Arial"/>
                <w:b/>
                <w:color w:val="000000"/>
                <w:sz w:val="22"/>
                <w:szCs w:val="28"/>
                <w:lang w:eastAsia="en-US" w:bidi="ar-SA"/>
              </w:rPr>
            </w:pPr>
          </w:p>
        </w:tc>
      </w:tr>
      <w:tr w:rsidR="008C339D" w:rsidRPr="00BD5F8B" w:rsidTr="00EA42E9">
        <w:trPr>
          <w:trHeight w:val="350"/>
        </w:trPr>
        <w:tc>
          <w:tcPr>
            <w:tcW w:w="960" w:type="dxa"/>
            <w:shd w:val="clear" w:color="auto" w:fill="auto"/>
            <w:vAlign w:val="center"/>
          </w:tcPr>
          <w:p w:rsidR="008C339D" w:rsidRPr="00BD5F8B" w:rsidRDefault="00D52DE8"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(a)</w:t>
            </w:r>
          </w:p>
        </w:tc>
        <w:tc>
          <w:tcPr>
            <w:tcW w:w="6955" w:type="dxa"/>
            <w:shd w:val="clear" w:color="auto" w:fill="auto"/>
            <w:vAlign w:val="center"/>
          </w:tcPr>
          <w:p w:rsidR="008C339D" w:rsidRPr="00BD5F8B" w:rsidRDefault="00D52DE8" w:rsidP="00BD5F8B">
            <w:pPr>
              <w:rPr>
                <w:rFonts w:ascii="Arial" w:hAnsi="Arial" w:cs="Arial"/>
                <w:color w:val="000000"/>
                <w:sz w:val="22"/>
                <w:szCs w:val="28"/>
                <w:lang w:eastAsia="en-US" w:bidi="ar-SA"/>
              </w:rPr>
            </w:pPr>
            <w:r>
              <w:rPr>
                <w:rFonts w:ascii="Arial" w:hAnsi="Arial" w:cs="Arial"/>
                <w:color w:val="000000"/>
                <w:sz w:val="22"/>
                <w:szCs w:val="28"/>
                <w:lang w:eastAsia="en-US" w:bidi="ar-SA"/>
              </w:rPr>
              <w:t xml:space="preserve">Presentation of plan to ensure data confidentiality </w:t>
            </w:r>
          </w:p>
        </w:tc>
        <w:tc>
          <w:tcPr>
            <w:tcW w:w="990" w:type="dxa"/>
            <w:shd w:val="clear" w:color="auto" w:fill="auto"/>
            <w:vAlign w:val="center"/>
          </w:tcPr>
          <w:p w:rsidR="008C339D"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3</w:t>
            </w:r>
          </w:p>
        </w:tc>
      </w:tr>
      <w:tr w:rsidR="008C339D" w:rsidRPr="00BD5F8B" w:rsidTr="00BD5F8B">
        <w:trPr>
          <w:trHeight w:val="570"/>
        </w:trPr>
        <w:tc>
          <w:tcPr>
            <w:tcW w:w="960" w:type="dxa"/>
            <w:shd w:val="clear" w:color="auto" w:fill="auto"/>
            <w:vAlign w:val="center"/>
          </w:tcPr>
          <w:p w:rsidR="008C339D" w:rsidRPr="00BD5F8B" w:rsidRDefault="00D52DE8"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(b)</w:t>
            </w:r>
          </w:p>
        </w:tc>
        <w:tc>
          <w:tcPr>
            <w:tcW w:w="6955" w:type="dxa"/>
            <w:shd w:val="clear" w:color="auto" w:fill="auto"/>
            <w:vAlign w:val="center"/>
          </w:tcPr>
          <w:p w:rsidR="008C339D" w:rsidRPr="00BD5F8B" w:rsidRDefault="00D52DE8" w:rsidP="00BD5F8B">
            <w:pPr>
              <w:rPr>
                <w:rFonts w:ascii="Arial" w:hAnsi="Arial" w:cs="Arial"/>
                <w:color w:val="000000"/>
                <w:sz w:val="22"/>
                <w:szCs w:val="28"/>
                <w:lang w:eastAsia="en-US" w:bidi="ar-SA"/>
              </w:rPr>
            </w:pPr>
            <w:r>
              <w:rPr>
                <w:rFonts w:ascii="Arial" w:hAnsi="Arial" w:cs="Arial"/>
                <w:color w:val="000000"/>
                <w:sz w:val="22"/>
                <w:szCs w:val="28"/>
                <w:lang w:eastAsia="en-US" w:bidi="ar-SA"/>
              </w:rPr>
              <w:t>Additional practices proposed / planned to be in place provided by the bidder in compliance with Article 4.1.1.3 of ISO 15189:2012</w:t>
            </w:r>
          </w:p>
        </w:tc>
        <w:tc>
          <w:tcPr>
            <w:tcW w:w="990" w:type="dxa"/>
            <w:shd w:val="clear" w:color="auto" w:fill="auto"/>
            <w:vAlign w:val="center"/>
          </w:tcPr>
          <w:p w:rsidR="008C339D"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3</w:t>
            </w:r>
          </w:p>
        </w:tc>
      </w:tr>
      <w:tr w:rsidR="00D52DE8" w:rsidRPr="00BD5F8B" w:rsidTr="00EA42E9">
        <w:trPr>
          <w:trHeight w:val="368"/>
        </w:trPr>
        <w:tc>
          <w:tcPr>
            <w:tcW w:w="960" w:type="dxa"/>
            <w:shd w:val="clear" w:color="auto" w:fill="auto"/>
            <w:vAlign w:val="center"/>
          </w:tcPr>
          <w:p w:rsidR="00D52DE8" w:rsidRPr="00EA42E9" w:rsidRDefault="00D52DE8" w:rsidP="00BD5F8B">
            <w:pPr>
              <w:jc w:val="center"/>
              <w:rPr>
                <w:rFonts w:ascii="Arial" w:hAnsi="Arial" w:cs="Arial"/>
                <w:b/>
                <w:color w:val="000000"/>
                <w:sz w:val="22"/>
                <w:szCs w:val="22"/>
                <w:lang w:val="en-US" w:eastAsia="en-US" w:bidi="ar-SA"/>
              </w:rPr>
            </w:pPr>
            <w:r w:rsidRPr="00EA42E9">
              <w:rPr>
                <w:rFonts w:ascii="Arial" w:hAnsi="Arial" w:cs="Arial"/>
                <w:b/>
                <w:color w:val="000000"/>
                <w:sz w:val="22"/>
                <w:szCs w:val="22"/>
                <w:lang w:val="en-US" w:eastAsia="en-US" w:bidi="ar-SA"/>
              </w:rPr>
              <w:t>8.</w:t>
            </w:r>
          </w:p>
        </w:tc>
        <w:tc>
          <w:tcPr>
            <w:tcW w:w="6955" w:type="dxa"/>
            <w:shd w:val="clear" w:color="auto" w:fill="auto"/>
            <w:vAlign w:val="center"/>
          </w:tcPr>
          <w:p w:rsidR="00D52DE8" w:rsidRPr="00EA42E9" w:rsidRDefault="00D52DE8" w:rsidP="00BD5F8B">
            <w:pPr>
              <w:rPr>
                <w:rFonts w:ascii="Arial" w:hAnsi="Arial" w:cs="Arial"/>
                <w:b/>
                <w:color w:val="000000"/>
                <w:sz w:val="22"/>
                <w:szCs w:val="28"/>
                <w:lang w:eastAsia="en-US" w:bidi="ar-SA"/>
              </w:rPr>
            </w:pPr>
            <w:r w:rsidRPr="00EA42E9">
              <w:rPr>
                <w:rFonts w:ascii="Arial" w:hAnsi="Arial" w:cs="Arial"/>
                <w:b/>
                <w:color w:val="000000"/>
                <w:sz w:val="22"/>
                <w:szCs w:val="28"/>
                <w:lang w:eastAsia="en-US" w:bidi="ar-SA"/>
              </w:rPr>
              <w:t>Timeliness of Implementation</w:t>
            </w:r>
          </w:p>
        </w:tc>
        <w:tc>
          <w:tcPr>
            <w:tcW w:w="990" w:type="dxa"/>
            <w:shd w:val="clear" w:color="auto" w:fill="auto"/>
            <w:vAlign w:val="center"/>
          </w:tcPr>
          <w:p w:rsidR="00D52DE8" w:rsidRPr="00EA42E9" w:rsidRDefault="00D52DE8" w:rsidP="00BD5F8B">
            <w:pPr>
              <w:jc w:val="center"/>
              <w:rPr>
                <w:rFonts w:ascii="Arial" w:hAnsi="Arial" w:cs="Arial"/>
                <w:b/>
                <w:color w:val="000000"/>
                <w:sz w:val="22"/>
                <w:szCs w:val="28"/>
                <w:lang w:eastAsia="en-US" w:bidi="ar-SA"/>
              </w:rPr>
            </w:pPr>
          </w:p>
        </w:tc>
      </w:tr>
      <w:tr w:rsidR="00D52DE8" w:rsidRPr="00BD5F8B" w:rsidTr="00EA42E9">
        <w:trPr>
          <w:trHeight w:val="332"/>
        </w:trPr>
        <w:tc>
          <w:tcPr>
            <w:tcW w:w="960" w:type="dxa"/>
            <w:shd w:val="clear" w:color="auto" w:fill="auto"/>
            <w:vAlign w:val="center"/>
          </w:tcPr>
          <w:p w:rsidR="00D52DE8" w:rsidRPr="00BD5F8B" w:rsidRDefault="00D52DE8" w:rsidP="00BD5F8B">
            <w:pPr>
              <w:jc w:val="center"/>
              <w:rPr>
                <w:rFonts w:ascii="Arial" w:hAnsi="Arial" w:cs="Arial"/>
                <w:color w:val="000000"/>
                <w:sz w:val="22"/>
                <w:szCs w:val="22"/>
                <w:lang w:val="en-US" w:eastAsia="en-US" w:bidi="ar-SA"/>
              </w:rPr>
            </w:pPr>
            <w:r>
              <w:rPr>
                <w:rFonts w:ascii="Arial" w:hAnsi="Arial" w:cs="Arial"/>
                <w:color w:val="000000"/>
                <w:sz w:val="22"/>
                <w:szCs w:val="22"/>
                <w:lang w:val="en-US" w:eastAsia="en-US" w:bidi="ar-SA"/>
              </w:rPr>
              <w:t>(a)</w:t>
            </w:r>
          </w:p>
        </w:tc>
        <w:tc>
          <w:tcPr>
            <w:tcW w:w="6955" w:type="dxa"/>
            <w:shd w:val="clear" w:color="auto" w:fill="auto"/>
            <w:vAlign w:val="center"/>
          </w:tcPr>
          <w:p w:rsidR="00D52DE8" w:rsidRPr="00BD5F8B" w:rsidRDefault="00D52DE8" w:rsidP="00D52DE8">
            <w:pPr>
              <w:rPr>
                <w:rFonts w:ascii="Arial" w:hAnsi="Arial" w:cs="Arial"/>
                <w:color w:val="000000"/>
                <w:sz w:val="22"/>
                <w:szCs w:val="28"/>
                <w:lang w:eastAsia="en-US" w:bidi="ar-SA"/>
              </w:rPr>
            </w:pPr>
            <w:r>
              <w:rPr>
                <w:rFonts w:ascii="Arial" w:hAnsi="Arial" w:cs="Arial"/>
                <w:color w:val="000000"/>
                <w:sz w:val="22"/>
                <w:szCs w:val="28"/>
                <w:lang w:eastAsia="en-US" w:bidi="ar-SA"/>
              </w:rPr>
              <w:t>Plan to operationalize services within 4 weeks of award of contract</w:t>
            </w:r>
          </w:p>
        </w:tc>
        <w:tc>
          <w:tcPr>
            <w:tcW w:w="990" w:type="dxa"/>
            <w:shd w:val="clear" w:color="auto" w:fill="auto"/>
            <w:vAlign w:val="center"/>
          </w:tcPr>
          <w:p w:rsidR="00D52DE8" w:rsidRPr="00BD5F8B" w:rsidRDefault="007232A7" w:rsidP="00BD5F8B">
            <w:pPr>
              <w:jc w:val="center"/>
              <w:rPr>
                <w:rFonts w:ascii="Arial" w:hAnsi="Arial" w:cs="Arial"/>
                <w:color w:val="000000"/>
                <w:sz w:val="22"/>
                <w:szCs w:val="28"/>
                <w:lang w:eastAsia="en-US" w:bidi="ar-SA"/>
              </w:rPr>
            </w:pPr>
            <w:r>
              <w:rPr>
                <w:rFonts w:ascii="Arial" w:hAnsi="Arial" w:cs="Arial"/>
                <w:color w:val="000000"/>
                <w:sz w:val="22"/>
                <w:szCs w:val="28"/>
                <w:lang w:eastAsia="en-US" w:bidi="ar-SA"/>
              </w:rPr>
              <w:t>3</w:t>
            </w:r>
          </w:p>
        </w:tc>
      </w:tr>
      <w:tr w:rsidR="00BD5F8B" w:rsidRPr="00BD5F8B" w:rsidTr="00BD5F8B">
        <w:trPr>
          <w:trHeight w:val="300"/>
        </w:trPr>
        <w:tc>
          <w:tcPr>
            <w:tcW w:w="960" w:type="dxa"/>
            <w:shd w:val="clear" w:color="auto" w:fill="auto"/>
            <w:vAlign w:val="center"/>
            <w:hideMark/>
          </w:tcPr>
          <w:p w:rsidR="00BD5F8B" w:rsidRPr="00BD5F8B" w:rsidRDefault="00BD5F8B" w:rsidP="00BD5F8B">
            <w:pPr>
              <w:jc w:val="center"/>
              <w:rPr>
                <w:rFonts w:ascii="Arial" w:hAnsi="Arial" w:cs="Arial"/>
                <w:color w:val="000000"/>
                <w:sz w:val="22"/>
                <w:szCs w:val="22"/>
                <w:lang w:val="en-US" w:eastAsia="en-US" w:bidi="ar-SA"/>
              </w:rPr>
            </w:pPr>
          </w:p>
        </w:tc>
        <w:tc>
          <w:tcPr>
            <w:tcW w:w="6955" w:type="dxa"/>
            <w:shd w:val="clear" w:color="auto" w:fill="auto"/>
            <w:vAlign w:val="center"/>
            <w:hideMark/>
          </w:tcPr>
          <w:p w:rsidR="00BD5F8B" w:rsidRPr="00BD5F8B" w:rsidRDefault="00BD5F8B" w:rsidP="00BD5F8B">
            <w:pPr>
              <w:jc w:val="right"/>
              <w:rPr>
                <w:rFonts w:ascii="Arial" w:hAnsi="Arial" w:cs="Arial"/>
                <w:b/>
                <w:color w:val="000000"/>
                <w:sz w:val="22"/>
                <w:szCs w:val="28"/>
                <w:lang w:eastAsia="en-US" w:bidi="ar-SA"/>
              </w:rPr>
            </w:pPr>
            <w:r w:rsidRPr="00BD5F8B">
              <w:rPr>
                <w:rFonts w:ascii="Arial" w:hAnsi="Arial" w:cs="Arial"/>
                <w:b/>
                <w:color w:val="000000"/>
                <w:sz w:val="22"/>
                <w:szCs w:val="28"/>
                <w:lang w:eastAsia="en-US" w:bidi="ar-SA"/>
              </w:rPr>
              <w:t>Total</w:t>
            </w:r>
          </w:p>
        </w:tc>
        <w:tc>
          <w:tcPr>
            <w:tcW w:w="990" w:type="dxa"/>
            <w:shd w:val="clear" w:color="auto" w:fill="auto"/>
            <w:vAlign w:val="center"/>
            <w:hideMark/>
          </w:tcPr>
          <w:p w:rsidR="00BD5F8B" w:rsidRPr="00BD5F8B" w:rsidRDefault="00BD5F8B" w:rsidP="00BD5F8B">
            <w:pPr>
              <w:jc w:val="center"/>
              <w:rPr>
                <w:rFonts w:ascii="Arial" w:hAnsi="Arial" w:cs="Arial"/>
                <w:b/>
                <w:color w:val="000000"/>
                <w:sz w:val="22"/>
                <w:szCs w:val="22"/>
                <w:lang w:val="en-US" w:eastAsia="en-US" w:bidi="ar-SA"/>
              </w:rPr>
            </w:pPr>
            <w:r w:rsidRPr="00BD5F8B">
              <w:rPr>
                <w:rFonts w:ascii="Arial" w:hAnsi="Arial" w:cs="Arial"/>
                <w:b/>
                <w:color w:val="000000"/>
                <w:sz w:val="22"/>
                <w:szCs w:val="22"/>
                <w:lang w:val="en-US" w:eastAsia="en-US" w:bidi="ar-SA"/>
              </w:rPr>
              <w:t>100</w:t>
            </w:r>
          </w:p>
        </w:tc>
      </w:tr>
    </w:tbl>
    <w:p w:rsidR="00BD5F8B" w:rsidRDefault="00BD5F8B" w:rsidP="00BD5F8B">
      <w:pPr>
        <w:pStyle w:val="Default"/>
        <w:jc w:val="both"/>
        <w:rPr>
          <w:rFonts w:ascii="Arial" w:hAnsi="Arial" w:cs="Arial"/>
          <w:color w:val="auto"/>
          <w:sz w:val="22"/>
          <w:szCs w:val="22"/>
        </w:rPr>
      </w:pPr>
    </w:p>
    <w:p w:rsidR="0016757D" w:rsidRDefault="0016757D" w:rsidP="0016757D">
      <w:pPr>
        <w:pStyle w:val="Default"/>
        <w:jc w:val="both"/>
        <w:rPr>
          <w:rFonts w:ascii="Arial" w:hAnsi="Arial" w:cs="Arial"/>
          <w:b/>
          <w:color w:val="auto"/>
          <w:sz w:val="22"/>
          <w:szCs w:val="22"/>
          <w:u w:val="single"/>
        </w:rPr>
      </w:pPr>
      <w:r>
        <w:rPr>
          <w:rFonts w:ascii="Arial" w:hAnsi="Arial" w:cs="Arial"/>
          <w:color w:val="auto"/>
          <w:sz w:val="22"/>
          <w:szCs w:val="22"/>
        </w:rPr>
        <w:tab/>
      </w:r>
      <w:r w:rsidRPr="004A3186">
        <w:rPr>
          <w:rFonts w:ascii="Arial" w:hAnsi="Arial" w:cs="Arial"/>
          <w:b/>
          <w:color w:val="auto"/>
          <w:sz w:val="22"/>
          <w:szCs w:val="22"/>
          <w:u w:val="single"/>
        </w:rPr>
        <w:t xml:space="preserve">Minimum </w:t>
      </w:r>
      <w:r w:rsidR="004A3186">
        <w:rPr>
          <w:rFonts w:ascii="Arial" w:hAnsi="Arial" w:cs="Arial"/>
          <w:b/>
          <w:color w:val="auto"/>
          <w:sz w:val="22"/>
          <w:szCs w:val="22"/>
          <w:u w:val="single"/>
        </w:rPr>
        <w:t>marks</w:t>
      </w:r>
      <w:r w:rsidRPr="004A3186">
        <w:rPr>
          <w:rFonts w:ascii="Arial" w:hAnsi="Arial" w:cs="Arial"/>
          <w:b/>
          <w:color w:val="auto"/>
          <w:sz w:val="22"/>
          <w:szCs w:val="22"/>
          <w:u w:val="single"/>
        </w:rPr>
        <w:t xml:space="preserve"> required to qualify at technical</w:t>
      </w:r>
      <w:r w:rsidR="00DC7768" w:rsidRPr="004A3186">
        <w:rPr>
          <w:rFonts w:ascii="Arial" w:hAnsi="Arial" w:cs="Arial"/>
          <w:b/>
          <w:color w:val="auto"/>
          <w:sz w:val="22"/>
          <w:szCs w:val="22"/>
          <w:u w:val="single"/>
        </w:rPr>
        <w:t xml:space="preserve"> evaluation stage is 70 marks</w:t>
      </w:r>
      <w:r w:rsidRPr="004A3186">
        <w:rPr>
          <w:rFonts w:ascii="Arial" w:hAnsi="Arial" w:cs="Arial"/>
          <w:b/>
          <w:color w:val="auto"/>
          <w:sz w:val="22"/>
          <w:szCs w:val="22"/>
          <w:u w:val="single"/>
        </w:rPr>
        <w:t xml:space="preserve">. </w:t>
      </w:r>
    </w:p>
    <w:p w:rsidR="00DF281C" w:rsidRDefault="00DF281C" w:rsidP="0016757D">
      <w:pPr>
        <w:pStyle w:val="Default"/>
        <w:jc w:val="both"/>
        <w:rPr>
          <w:rFonts w:ascii="Arial" w:hAnsi="Arial" w:cs="Arial"/>
          <w:b/>
          <w:color w:val="auto"/>
          <w:sz w:val="22"/>
          <w:szCs w:val="22"/>
          <w:u w:val="single"/>
        </w:rPr>
      </w:pPr>
    </w:p>
    <w:p w:rsidR="008E1354" w:rsidRDefault="008E1354" w:rsidP="008E1354">
      <w:pPr>
        <w:pStyle w:val="Default"/>
        <w:numPr>
          <w:ilvl w:val="0"/>
          <w:numId w:val="58"/>
        </w:numPr>
        <w:jc w:val="both"/>
        <w:rPr>
          <w:rFonts w:ascii="Arial" w:hAnsi="Arial" w:cs="Arial"/>
          <w:b/>
          <w:color w:val="auto"/>
          <w:sz w:val="22"/>
          <w:szCs w:val="22"/>
          <w:u w:val="single"/>
        </w:rPr>
      </w:pPr>
      <w:r>
        <w:rPr>
          <w:rFonts w:ascii="Arial" w:hAnsi="Arial" w:cs="Arial"/>
          <w:b/>
          <w:color w:val="auto"/>
          <w:sz w:val="22"/>
          <w:szCs w:val="22"/>
          <w:u w:val="single"/>
        </w:rPr>
        <w:t>FINANCIAL EVALUATION:</w:t>
      </w:r>
    </w:p>
    <w:p w:rsidR="00D00D77" w:rsidRDefault="00D00D77" w:rsidP="00F521BB">
      <w:pPr>
        <w:pStyle w:val="ListParagraph"/>
        <w:ind w:left="0"/>
        <w:rPr>
          <w:rFonts w:ascii="Arial" w:hAnsi="Arial" w:cs="Arial"/>
          <w:sz w:val="22"/>
          <w:szCs w:val="22"/>
        </w:rPr>
      </w:pPr>
    </w:p>
    <w:p w:rsidR="00A549EA" w:rsidRPr="00AC2EC0" w:rsidRDefault="00DD05D9" w:rsidP="00206398">
      <w:pPr>
        <w:pStyle w:val="Default"/>
        <w:numPr>
          <w:ilvl w:val="1"/>
          <w:numId w:val="32"/>
        </w:numPr>
        <w:spacing w:after="240"/>
        <w:ind w:hanging="720"/>
        <w:jc w:val="both"/>
        <w:rPr>
          <w:rFonts w:ascii="Arial" w:hAnsi="Arial" w:cs="Arial"/>
          <w:color w:val="auto"/>
          <w:sz w:val="22"/>
          <w:szCs w:val="22"/>
        </w:rPr>
      </w:pPr>
      <w:r>
        <w:rPr>
          <w:rFonts w:ascii="Arial" w:hAnsi="Arial" w:cs="Arial"/>
          <w:color w:val="auto"/>
          <w:sz w:val="22"/>
          <w:szCs w:val="22"/>
        </w:rPr>
        <w:t xml:space="preserve">The bidders are required to quote all the components of the price as per Format given in Chapter-IV: Financial Bid. </w:t>
      </w:r>
      <w:r w:rsidR="00A549EA">
        <w:rPr>
          <w:rFonts w:ascii="Arial" w:hAnsi="Arial" w:cs="Arial"/>
          <w:color w:val="auto"/>
          <w:sz w:val="22"/>
          <w:szCs w:val="22"/>
        </w:rPr>
        <w:t xml:space="preserve">The break-up of </w:t>
      </w:r>
      <w:r>
        <w:rPr>
          <w:rFonts w:ascii="Arial" w:hAnsi="Arial" w:cs="Arial"/>
          <w:color w:val="auto"/>
          <w:sz w:val="22"/>
          <w:szCs w:val="22"/>
        </w:rPr>
        <w:t>price</w:t>
      </w:r>
      <w:r w:rsidR="00A549EA">
        <w:rPr>
          <w:rFonts w:ascii="Arial" w:hAnsi="Arial" w:cs="Arial"/>
          <w:color w:val="auto"/>
          <w:sz w:val="22"/>
          <w:szCs w:val="22"/>
        </w:rPr>
        <w:t xml:space="preserve"> has been sought for the purpose of </w:t>
      </w:r>
      <w:r>
        <w:rPr>
          <w:rFonts w:ascii="Arial" w:hAnsi="Arial" w:cs="Arial"/>
          <w:color w:val="auto"/>
          <w:sz w:val="22"/>
          <w:szCs w:val="22"/>
        </w:rPr>
        <w:t>making any revision in scope of services in future.</w:t>
      </w:r>
    </w:p>
    <w:p w:rsidR="00A549EA" w:rsidRDefault="00DD05D9" w:rsidP="00206398">
      <w:pPr>
        <w:pStyle w:val="Default"/>
        <w:numPr>
          <w:ilvl w:val="1"/>
          <w:numId w:val="32"/>
        </w:numPr>
        <w:spacing w:after="240"/>
        <w:ind w:hanging="720"/>
        <w:jc w:val="both"/>
        <w:rPr>
          <w:rFonts w:ascii="Arial" w:hAnsi="Arial" w:cs="Arial"/>
          <w:color w:val="auto"/>
          <w:sz w:val="22"/>
          <w:szCs w:val="22"/>
        </w:rPr>
      </w:pPr>
      <w:r>
        <w:rPr>
          <w:rFonts w:ascii="Arial" w:hAnsi="Arial" w:cs="Arial"/>
          <w:color w:val="auto"/>
          <w:sz w:val="22"/>
          <w:szCs w:val="22"/>
        </w:rPr>
        <w:t xml:space="preserve">The financial evaluation of bids shall be carried out </w:t>
      </w:r>
      <w:r w:rsidR="00E91885">
        <w:rPr>
          <w:rFonts w:ascii="Arial" w:hAnsi="Arial" w:cs="Arial"/>
          <w:color w:val="auto"/>
          <w:sz w:val="22"/>
          <w:szCs w:val="22"/>
        </w:rPr>
        <w:t xml:space="preserve">based on the total price for </w:t>
      </w:r>
      <w:r w:rsidR="00325B34">
        <w:rPr>
          <w:rFonts w:ascii="Arial" w:hAnsi="Arial" w:cs="Arial"/>
          <w:color w:val="auto"/>
          <w:sz w:val="22"/>
          <w:szCs w:val="22"/>
        </w:rPr>
        <w:t>first year</w:t>
      </w:r>
      <w:r w:rsidR="00AC2EC0">
        <w:rPr>
          <w:rFonts w:ascii="Arial" w:hAnsi="Arial" w:cs="Arial"/>
          <w:color w:val="auto"/>
          <w:sz w:val="22"/>
          <w:szCs w:val="22"/>
        </w:rPr>
        <w:t xml:space="preserve"> inclusive of applicable taxes and duties</w:t>
      </w:r>
      <w:r w:rsidR="00AC2EC0" w:rsidRPr="00202D16">
        <w:rPr>
          <w:rFonts w:ascii="Arial" w:hAnsi="Arial" w:cs="Arial"/>
          <w:color w:val="auto"/>
          <w:sz w:val="22"/>
          <w:szCs w:val="22"/>
        </w:rPr>
        <w:t xml:space="preserve"> which will be contractually payable on the goods if contract is awarded</w:t>
      </w:r>
      <w:r w:rsidR="00AC2EC0">
        <w:rPr>
          <w:rFonts w:ascii="Arial" w:hAnsi="Arial" w:cs="Arial"/>
          <w:color w:val="auto"/>
          <w:sz w:val="22"/>
          <w:szCs w:val="22"/>
        </w:rPr>
        <w:t>.</w:t>
      </w:r>
    </w:p>
    <w:p w:rsidR="00206398" w:rsidRPr="00206398" w:rsidRDefault="00206398" w:rsidP="00206398">
      <w:pPr>
        <w:pStyle w:val="Default"/>
        <w:numPr>
          <w:ilvl w:val="1"/>
          <w:numId w:val="32"/>
        </w:numPr>
        <w:spacing w:after="240"/>
        <w:ind w:hanging="720"/>
        <w:jc w:val="both"/>
        <w:rPr>
          <w:rFonts w:ascii="Arial" w:hAnsi="Arial" w:cs="Arial"/>
          <w:color w:val="auto"/>
          <w:sz w:val="22"/>
          <w:szCs w:val="22"/>
        </w:rPr>
      </w:pPr>
      <w:r w:rsidRPr="00202D16">
        <w:rPr>
          <w:rFonts w:ascii="Arial" w:hAnsi="Arial" w:cs="Arial"/>
          <w:color w:val="auto"/>
          <w:sz w:val="22"/>
          <w:szCs w:val="22"/>
        </w:rPr>
        <w:t xml:space="preserve">If, in the price quoted by a bidder, there is discrepancy between the unit price and the total price (which is obtained by multiplying the unit price by the quantity), the unit price shall prevail and the total price shall be corrected accordingly, unless the </w:t>
      </w:r>
      <w:r>
        <w:rPr>
          <w:rFonts w:ascii="Arial" w:hAnsi="Arial" w:cs="Arial"/>
          <w:color w:val="auto"/>
          <w:sz w:val="22"/>
          <w:szCs w:val="22"/>
        </w:rPr>
        <w:t>Client</w:t>
      </w:r>
      <w:r w:rsidRPr="00202D16">
        <w:rPr>
          <w:rFonts w:ascii="Arial" w:hAnsi="Arial" w:cs="Arial"/>
          <w:color w:val="auto"/>
          <w:sz w:val="22"/>
          <w:szCs w:val="22"/>
        </w:rPr>
        <w:t xml:space="preserve"> feels that the bidder has made a mistake in placing the decimal point in the unit price, in which case the total price as quoted shall prevail over the unit price and the unit price corrected accordingly.</w:t>
      </w:r>
    </w:p>
    <w:p w:rsidR="00206398" w:rsidRPr="00206398" w:rsidRDefault="00206398" w:rsidP="00206398">
      <w:pPr>
        <w:pStyle w:val="Default"/>
        <w:numPr>
          <w:ilvl w:val="1"/>
          <w:numId w:val="32"/>
        </w:numPr>
        <w:spacing w:after="240"/>
        <w:ind w:hanging="720"/>
        <w:jc w:val="both"/>
        <w:rPr>
          <w:rFonts w:ascii="Arial" w:hAnsi="Arial" w:cs="Arial"/>
          <w:color w:val="auto"/>
          <w:sz w:val="22"/>
          <w:szCs w:val="22"/>
        </w:rPr>
      </w:pPr>
      <w:r w:rsidRPr="00202D16">
        <w:rPr>
          <w:rFonts w:ascii="Arial" w:hAnsi="Arial" w:cs="Arial"/>
          <w:color w:val="auto"/>
          <w:sz w:val="22"/>
          <w:szCs w:val="22"/>
        </w:rPr>
        <w:t>If there is an error in a total price, which has been worked out through addition and/or subtraction of subtotals, the subtotals shall preva</w:t>
      </w:r>
      <w:r>
        <w:rPr>
          <w:rFonts w:ascii="Arial" w:hAnsi="Arial" w:cs="Arial"/>
          <w:color w:val="auto"/>
          <w:sz w:val="22"/>
          <w:szCs w:val="22"/>
        </w:rPr>
        <w:t xml:space="preserve">il and the total corrected; and </w:t>
      </w:r>
      <w:r w:rsidR="00325B34">
        <w:rPr>
          <w:rFonts w:ascii="Arial" w:hAnsi="Arial" w:cs="Arial"/>
          <w:color w:val="auto"/>
          <w:sz w:val="22"/>
          <w:szCs w:val="22"/>
        </w:rPr>
        <w:t>i</w:t>
      </w:r>
      <w:r w:rsidRPr="00206398">
        <w:rPr>
          <w:rFonts w:ascii="Arial" w:hAnsi="Arial" w:cs="Arial"/>
          <w:color w:val="auto"/>
          <w:sz w:val="22"/>
          <w:szCs w:val="22"/>
        </w:rPr>
        <w:t>f there is a discrepancy between the amount expressed in words and figures, the amount in words shall prevail.</w:t>
      </w:r>
    </w:p>
    <w:p w:rsidR="00206398" w:rsidRDefault="00206398" w:rsidP="00206398">
      <w:pPr>
        <w:pStyle w:val="Default"/>
        <w:numPr>
          <w:ilvl w:val="1"/>
          <w:numId w:val="32"/>
        </w:numPr>
        <w:spacing w:after="240"/>
        <w:ind w:hanging="720"/>
        <w:jc w:val="both"/>
        <w:rPr>
          <w:rFonts w:ascii="Arial" w:hAnsi="Arial" w:cs="Arial"/>
          <w:color w:val="auto"/>
          <w:sz w:val="22"/>
          <w:szCs w:val="22"/>
        </w:rPr>
      </w:pPr>
      <w:r w:rsidRPr="00202D16">
        <w:rPr>
          <w:rFonts w:ascii="Arial" w:hAnsi="Arial" w:cs="Arial"/>
          <w:color w:val="auto"/>
          <w:sz w:val="22"/>
          <w:szCs w:val="22"/>
        </w:rPr>
        <w:lastRenderedPageBreak/>
        <w:t xml:space="preserve">If, as per the judgement of the </w:t>
      </w:r>
      <w:r>
        <w:rPr>
          <w:rFonts w:ascii="Arial" w:hAnsi="Arial" w:cs="Arial"/>
          <w:color w:val="auto"/>
          <w:sz w:val="22"/>
          <w:szCs w:val="22"/>
        </w:rPr>
        <w:t>Client</w:t>
      </w:r>
      <w:r w:rsidR="00C4256F">
        <w:rPr>
          <w:rFonts w:ascii="Arial" w:hAnsi="Arial" w:cs="Arial"/>
          <w:color w:val="auto"/>
          <w:sz w:val="22"/>
          <w:szCs w:val="22"/>
        </w:rPr>
        <w:t>, there is any such arithme</w:t>
      </w:r>
      <w:r w:rsidR="00C4256F" w:rsidRPr="00202D16">
        <w:rPr>
          <w:rFonts w:ascii="Arial" w:hAnsi="Arial" w:cs="Arial"/>
          <w:color w:val="auto"/>
          <w:sz w:val="22"/>
          <w:szCs w:val="22"/>
        </w:rPr>
        <w:t>tical</w:t>
      </w:r>
      <w:r w:rsidRPr="00202D16">
        <w:rPr>
          <w:rFonts w:ascii="Arial" w:hAnsi="Arial" w:cs="Arial"/>
          <w:color w:val="auto"/>
          <w:sz w:val="22"/>
          <w:szCs w:val="22"/>
        </w:rPr>
        <w:t xml:space="preserve"> discrepancy in a </w:t>
      </w:r>
      <w:r>
        <w:rPr>
          <w:rFonts w:ascii="Arial" w:hAnsi="Arial" w:cs="Arial"/>
          <w:color w:val="auto"/>
          <w:sz w:val="22"/>
          <w:szCs w:val="22"/>
        </w:rPr>
        <w:t>bid</w:t>
      </w:r>
      <w:r w:rsidRPr="00202D16">
        <w:rPr>
          <w:rFonts w:ascii="Arial" w:hAnsi="Arial" w:cs="Arial"/>
          <w:color w:val="auto"/>
          <w:sz w:val="22"/>
          <w:szCs w:val="22"/>
        </w:rPr>
        <w:t xml:space="preserve">, the same will be suitably conveyed to the bidder by speed post/e-mail. If the bidder does not agree to the observation of the </w:t>
      </w:r>
      <w:r>
        <w:rPr>
          <w:rFonts w:ascii="Arial" w:hAnsi="Arial" w:cs="Arial"/>
          <w:color w:val="auto"/>
          <w:sz w:val="22"/>
          <w:szCs w:val="22"/>
        </w:rPr>
        <w:t>Client</w:t>
      </w:r>
      <w:r w:rsidRPr="00202D16">
        <w:rPr>
          <w:rFonts w:ascii="Arial" w:hAnsi="Arial" w:cs="Arial"/>
          <w:color w:val="auto"/>
          <w:sz w:val="22"/>
          <w:szCs w:val="22"/>
        </w:rPr>
        <w:t xml:space="preserve">, the </w:t>
      </w:r>
      <w:r>
        <w:rPr>
          <w:rFonts w:ascii="Arial" w:hAnsi="Arial" w:cs="Arial"/>
          <w:color w:val="auto"/>
          <w:sz w:val="22"/>
          <w:szCs w:val="22"/>
        </w:rPr>
        <w:t>bid</w:t>
      </w:r>
      <w:r w:rsidRPr="00202D16">
        <w:rPr>
          <w:rFonts w:ascii="Arial" w:hAnsi="Arial" w:cs="Arial"/>
          <w:color w:val="auto"/>
          <w:sz w:val="22"/>
          <w:szCs w:val="22"/>
        </w:rPr>
        <w:t xml:space="preserve"> is liable to be </w:t>
      </w:r>
      <w:r w:rsidR="00C4256F">
        <w:rPr>
          <w:rFonts w:ascii="Arial" w:hAnsi="Arial" w:cs="Arial"/>
          <w:color w:val="auto"/>
          <w:sz w:val="22"/>
          <w:szCs w:val="22"/>
        </w:rPr>
        <w:t>rejected</w:t>
      </w:r>
      <w:r w:rsidRPr="00202D16">
        <w:rPr>
          <w:rFonts w:ascii="Arial" w:hAnsi="Arial" w:cs="Arial"/>
          <w:color w:val="auto"/>
          <w:sz w:val="22"/>
          <w:szCs w:val="22"/>
        </w:rPr>
        <w:t>.</w:t>
      </w:r>
    </w:p>
    <w:p w:rsidR="00AC2EC0" w:rsidRDefault="00AC2EC0" w:rsidP="00206398">
      <w:pPr>
        <w:pStyle w:val="Default"/>
        <w:numPr>
          <w:ilvl w:val="1"/>
          <w:numId w:val="32"/>
        </w:numPr>
        <w:spacing w:after="240"/>
        <w:ind w:hanging="720"/>
        <w:jc w:val="both"/>
        <w:rPr>
          <w:rFonts w:ascii="Arial" w:hAnsi="Arial" w:cs="Arial"/>
          <w:color w:val="auto"/>
          <w:sz w:val="22"/>
          <w:szCs w:val="22"/>
        </w:rPr>
      </w:pPr>
      <w:r w:rsidRPr="00AC2EC0">
        <w:rPr>
          <w:rFonts w:ascii="Arial" w:hAnsi="Arial" w:cs="Arial"/>
          <w:color w:val="auto"/>
          <w:sz w:val="22"/>
          <w:szCs w:val="22"/>
        </w:rPr>
        <w:t xml:space="preserve">The lowest Financial </w:t>
      </w:r>
      <w:r>
        <w:rPr>
          <w:rFonts w:ascii="Arial" w:hAnsi="Arial" w:cs="Arial"/>
          <w:color w:val="auto"/>
          <w:sz w:val="22"/>
          <w:szCs w:val="22"/>
        </w:rPr>
        <w:t>Bid</w:t>
      </w:r>
      <w:r w:rsidRPr="00AC2EC0">
        <w:rPr>
          <w:rFonts w:ascii="Arial" w:hAnsi="Arial" w:cs="Arial"/>
          <w:color w:val="auto"/>
          <w:sz w:val="22"/>
          <w:szCs w:val="22"/>
        </w:rPr>
        <w:t xml:space="preserve"> (</w:t>
      </w:r>
      <w:proofErr w:type="spellStart"/>
      <w:r w:rsidRPr="00AC2EC0">
        <w:rPr>
          <w:rFonts w:ascii="Arial" w:hAnsi="Arial" w:cs="Arial"/>
          <w:color w:val="auto"/>
          <w:sz w:val="22"/>
          <w:szCs w:val="22"/>
        </w:rPr>
        <w:t>Fm</w:t>
      </w:r>
      <w:proofErr w:type="spellEnd"/>
      <w:r w:rsidRPr="00AC2EC0">
        <w:rPr>
          <w:rFonts w:ascii="Arial" w:hAnsi="Arial" w:cs="Arial"/>
          <w:color w:val="auto"/>
          <w:sz w:val="22"/>
          <w:szCs w:val="22"/>
        </w:rPr>
        <w:t xml:space="preserve">) </w:t>
      </w:r>
      <w:r>
        <w:rPr>
          <w:rFonts w:ascii="Arial" w:hAnsi="Arial" w:cs="Arial"/>
          <w:color w:val="auto"/>
          <w:sz w:val="22"/>
          <w:szCs w:val="22"/>
        </w:rPr>
        <w:t>shall be</w:t>
      </w:r>
      <w:r w:rsidRPr="00AC2EC0">
        <w:rPr>
          <w:rFonts w:ascii="Arial" w:hAnsi="Arial" w:cs="Arial"/>
          <w:color w:val="auto"/>
          <w:sz w:val="22"/>
          <w:szCs w:val="22"/>
        </w:rPr>
        <w:t xml:space="preserve"> given the maximum financial score (Sf) of 100.</w:t>
      </w:r>
    </w:p>
    <w:p w:rsidR="00AC2EC0" w:rsidRPr="00206398" w:rsidRDefault="00AC2EC0" w:rsidP="00206398">
      <w:pPr>
        <w:pStyle w:val="Default"/>
        <w:numPr>
          <w:ilvl w:val="1"/>
          <w:numId w:val="32"/>
        </w:numPr>
        <w:spacing w:after="240"/>
        <w:ind w:hanging="720"/>
        <w:jc w:val="both"/>
        <w:rPr>
          <w:rFonts w:ascii="Arial" w:hAnsi="Arial" w:cs="Arial"/>
          <w:color w:val="auto"/>
          <w:sz w:val="22"/>
          <w:szCs w:val="22"/>
        </w:rPr>
      </w:pPr>
      <w:r w:rsidRPr="00AC2EC0">
        <w:rPr>
          <w:rFonts w:ascii="Arial" w:hAnsi="Arial" w:cs="Arial"/>
          <w:color w:val="auto"/>
          <w:sz w:val="22"/>
          <w:szCs w:val="22"/>
        </w:rPr>
        <w:t xml:space="preserve">The formula for determining the financial scores (Sf) of all other Proposals </w:t>
      </w:r>
      <w:r>
        <w:rPr>
          <w:rFonts w:ascii="Arial" w:hAnsi="Arial" w:cs="Arial"/>
          <w:color w:val="auto"/>
          <w:sz w:val="22"/>
          <w:szCs w:val="22"/>
        </w:rPr>
        <w:t>shall be calculated as follows</w:t>
      </w:r>
      <w:r w:rsidRPr="00AC2EC0">
        <w:rPr>
          <w:rFonts w:ascii="Arial" w:hAnsi="Arial" w:cs="Arial"/>
          <w:color w:val="auto"/>
          <w:sz w:val="22"/>
          <w:szCs w:val="22"/>
        </w:rPr>
        <w:t>:</w:t>
      </w:r>
    </w:p>
    <w:p w:rsidR="00AC2EC0" w:rsidRPr="00AC2EC0" w:rsidRDefault="00AC2EC0" w:rsidP="00AC2EC0">
      <w:pPr>
        <w:pStyle w:val="Default"/>
        <w:ind w:left="1440"/>
        <w:jc w:val="both"/>
        <w:rPr>
          <w:rFonts w:ascii="Arial" w:hAnsi="Arial" w:cs="Arial"/>
          <w:color w:val="auto"/>
          <w:sz w:val="22"/>
          <w:szCs w:val="22"/>
        </w:rPr>
      </w:pPr>
      <w:r w:rsidRPr="00AC2EC0">
        <w:rPr>
          <w:rFonts w:ascii="Arial" w:hAnsi="Arial" w:cs="Arial"/>
          <w:color w:val="auto"/>
          <w:sz w:val="22"/>
          <w:szCs w:val="22"/>
        </w:rPr>
        <w:t xml:space="preserve">Sf = 100 x </w:t>
      </w:r>
      <w:proofErr w:type="spellStart"/>
      <w:r w:rsidRPr="00AC2EC0">
        <w:rPr>
          <w:rFonts w:ascii="Arial" w:hAnsi="Arial" w:cs="Arial"/>
          <w:color w:val="auto"/>
          <w:sz w:val="22"/>
          <w:szCs w:val="22"/>
        </w:rPr>
        <w:t>Fm</w:t>
      </w:r>
      <w:proofErr w:type="spellEnd"/>
      <w:r w:rsidRPr="00AC2EC0">
        <w:rPr>
          <w:rFonts w:ascii="Arial" w:hAnsi="Arial" w:cs="Arial"/>
          <w:color w:val="auto"/>
          <w:sz w:val="22"/>
          <w:szCs w:val="22"/>
        </w:rPr>
        <w:t>/ F, in which “Sf” is the financial score, “</w:t>
      </w:r>
      <w:proofErr w:type="spellStart"/>
      <w:r w:rsidRPr="00AC2EC0">
        <w:rPr>
          <w:rFonts w:ascii="Arial" w:hAnsi="Arial" w:cs="Arial"/>
          <w:color w:val="auto"/>
          <w:sz w:val="22"/>
          <w:szCs w:val="22"/>
        </w:rPr>
        <w:t>Fm</w:t>
      </w:r>
      <w:proofErr w:type="spellEnd"/>
      <w:r w:rsidRPr="00AC2EC0">
        <w:rPr>
          <w:rFonts w:ascii="Arial" w:hAnsi="Arial" w:cs="Arial"/>
          <w:color w:val="auto"/>
          <w:sz w:val="22"/>
          <w:szCs w:val="22"/>
        </w:rPr>
        <w:t xml:space="preserve">” is the lowest price, and “F” the price of the </w:t>
      </w:r>
      <w:r>
        <w:rPr>
          <w:rFonts w:ascii="Arial" w:hAnsi="Arial" w:cs="Arial"/>
          <w:color w:val="auto"/>
          <w:sz w:val="22"/>
          <w:szCs w:val="22"/>
        </w:rPr>
        <w:t>bid</w:t>
      </w:r>
      <w:r w:rsidRPr="00AC2EC0">
        <w:rPr>
          <w:rFonts w:ascii="Arial" w:hAnsi="Arial" w:cs="Arial"/>
          <w:color w:val="auto"/>
          <w:sz w:val="22"/>
          <w:szCs w:val="22"/>
        </w:rPr>
        <w:t xml:space="preserve"> under consideration.</w:t>
      </w:r>
    </w:p>
    <w:p w:rsidR="00DF281C" w:rsidRPr="00EC07F6" w:rsidRDefault="00254871" w:rsidP="00730BCF">
      <w:pPr>
        <w:pStyle w:val="BodyText"/>
        <w:numPr>
          <w:ilvl w:val="0"/>
          <w:numId w:val="32"/>
        </w:numPr>
        <w:adjustRightInd w:val="0"/>
        <w:spacing w:line="276" w:lineRule="auto"/>
        <w:ind w:hanging="720"/>
        <w:jc w:val="left"/>
        <w:rPr>
          <w:rFonts w:ascii="Arial" w:hAnsi="Arial" w:cs="Arial"/>
          <w:sz w:val="22"/>
          <w:szCs w:val="22"/>
        </w:rPr>
      </w:pPr>
      <w:r>
        <w:rPr>
          <w:rFonts w:ascii="Arial" w:hAnsi="Arial" w:cs="Arial"/>
          <w:sz w:val="22"/>
          <w:szCs w:val="22"/>
        </w:rPr>
        <w:t xml:space="preserve">COMBINED </w:t>
      </w:r>
      <w:r w:rsidR="00EC07F6" w:rsidRPr="00EC07F6">
        <w:rPr>
          <w:rFonts w:ascii="Arial" w:hAnsi="Arial" w:cs="Arial"/>
          <w:sz w:val="22"/>
          <w:szCs w:val="22"/>
        </w:rPr>
        <w:t xml:space="preserve">EVALUATION OF </w:t>
      </w:r>
      <w:r w:rsidR="00EC07F6">
        <w:rPr>
          <w:rFonts w:ascii="Arial" w:hAnsi="Arial" w:cs="Arial"/>
          <w:sz w:val="22"/>
          <w:szCs w:val="22"/>
        </w:rPr>
        <w:t>BIDS</w:t>
      </w:r>
      <w:r w:rsidR="00EC07F6" w:rsidRPr="00EC07F6">
        <w:rPr>
          <w:rFonts w:ascii="Arial" w:hAnsi="Arial" w:cs="Arial"/>
          <w:sz w:val="22"/>
          <w:szCs w:val="22"/>
        </w:rPr>
        <w:t xml:space="preserve">: </w:t>
      </w:r>
    </w:p>
    <w:p w:rsidR="00AC2EC0" w:rsidRDefault="00EC07F6" w:rsidP="00AC2EC0">
      <w:pPr>
        <w:pStyle w:val="BodyText"/>
        <w:numPr>
          <w:ilvl w:val="1"/>
          <w:numId w:val="32"/>
        </w:numPr>
        <w:adjustRightInd w:val="0"/>
        <w:spacing w:line="276" w:lineRule="auto"/>
        <w:ind w:right="0" w:hanging="720"/>
        <w:jc w:val="both"/>
        <w:rPr>
          <w:rFonts w:ascii="Arial" w:hAnsi="Arial" w:cs="Arial"/>
          <w:b w:val="0"/>
          <w:sz w:val="22"/>
          <w:szCs w:val="22"/>
        </w:rPr>
      </w:pPr>
      <w:r>
        <w:rPr>
          <w:rFonts w:ascii="Arial" w:hAnsi="Arial" w:cs="Arial"/>
          <w:b w:val="0"/>
          <w:sz w:val="22"/>
          <w:szCs w:val="22"/>
        </w:rPr>
        <w:t xml:space="preserve">The </w:t>
      </w:r>
      <w:r w:rsidR="00AC2EC0">
        <w:rPr>
          <w:rFonts w:ascii="Arial" w:hAnsi="Arial" w:cs="Arial"/>
          <w:b w:val="0"/>
          <w:sz w:val="22"/>
          <w:szCs w:val="22"/>
        </w:rPr>
        <w:t xml:space="preserve">combined evaluation of bids shall be carried out by giving weights to Technical and Financial bids in the ratios of 70:30 i.e. </w:t>
      </w:r>
    </w:p>
    <w:p w:rsidR="00AC2EC0" w:rsidRDefault="00AC2EC0" w:rsidP="00AC2EC0">
      <w:pPr>
        <w:pStyle w:val="BodyText"/>
        <w:numPr>
          <w:ilvl w:val="1"/>
          <w:numId w:val="32"/>
        </w:numPr>
        <w:adjustRightInd w:val="0"/>
        <w:spacing w:line="276" w:lineRule="auto"/>
        <w:ind w:right="0" w:hanging="720"/>
        <w:jc w:val="both"/>
        <w:rPr>
          <w:rFonts w:ascii="Arial" w:hAnsi="Arial" w:cs="Arial"/>
          <w:b w:val="0"/>
          <w:sz w:val="22"/>
          <w:szCs w:val="22"/>
        </w:rPr>
      </w:pPr>
      <w:r>
        <w:rPr>
          <w:rFonts w:ascii="Arial" w:hAnsi="Arial" w:cs="Arial"/>
          <w:b w:val="0"/>
          <w:sz w:val="22"/>
          <w:szCs w:val="22"/>
        </w:rPr>
        <w:t>Bids</w:t>
      </w:r>
      <w:r w:rsidR="00D00D77" w:rsidRPr="00AC2EC0">
        <w:rPr>
          <w:rFonts w:ascii="Arial" w:hAnsi="Arial" w:cs="Arial"/>
          <w:b w:val="0"/>
          <w:sz w:val="22"/>
          <w:szCs w:val="22"/>
        </w:rPr>
        <w:t xml:space="preserve"> </w:t>
      </w:r>
      <w:r>
        <w:rPr>
          <w:rFonts w:ascii="Arial" w:hAnsi="Arial" w:cs="Arial"/>
          <w:b w:val="0"/>
          <w:sz w:val="22"/>
          <w:szCs w:val="22"/>
        </w:rPr>
        <w:t>shall be</w:t>
      </w:r>
      <w:r w:rsidR="00D00D77" w:rsidRPr="00AC2EC0">
        <w:rPr>
          <w:rFonts w:ascii="Arial" w:hAnsi="Arial" w:cs="Arial"/>
          <w:b w:val="0"/>
          <w:sz w:val="22"/>
          <w:szCs w:val="22"/>
        </w:rPr>
        <w:t xml:space="preserve"> ranked according to their combined technical (St) and financial (Sf) scores using the weights (T = the weight given to the Technical </w:t>
      </w:r>
      <w:r w:rsidR="00206398">
        <w:rPr>
          <w:rFonts w:ascii="Arial" w:hAnsi="Arial" w:cs="Arial"/>
          <w:b w:val="0"/>
          <w:sz w:val="22"/>
          <w:szCs w:val="22"/>
        </w:rPr>
        <w:t>Bids</w:t>
      </w:r>
      <w:r>
        <w:rPr>
          <w:rFonts w:ascii="Arial" w:hAnsi="Arial" w:cs="Arial"/>
          <w:b w:val="0"/>
          <w:sz w:val="22"/>
          <w:szCs w:val="22"/>
        </w:rPr>
        <w:t xml:space="preserve"> i.e. 70%</w:t>
      </w:r>
      <w:r w:rsidR="00D00D77" w:rsidRPr="00AC2EC0">
        <w:rPr>
          <w:rFonts w:ascii="Arial" w:hAnsi="Arial" w:cs="Arial"/>
          <w:b w:val="0"/>
          <w:sz w:val="22"/>
          <w:szCs w:val="22"/>
        </w:rPr>
        <w:t xml:space="preserve">; P = the weight given to the Financial </w:t>
      </w:r>
      <w:r w:rsidR="00206398">
        <w:rPr>
          <w:rFonts w:ascii="Arial" w:hAnsi="Arial" w:cs="Arial"/>
          <w:b w:val="0"/>
          <w:sz w:val="22"/>
          <w:szCs w:val="22"/>
        </w:rPr>
        <w:t>Bids</w:t>
      </w:r>
      <w:r>
        <w:rPr>
          <w:rFonts w:ascii="Arial" w:hAnsi="Arial" w:cs="Arial"/>
          <w:b w:val="0"/>
          <w:sz w:val="22"/>
          <w:szCs w:val="22"/>
        </w:rPr>
        <w:t xml:space="preserve"> i.e. 30%; as follows</w:t>
      </w:r>
      <w:r w:rsidR="00D00D77" w:rsidRPr="00AC2EC0">
        <w:rPr>
          <w:rFonts w:ascii="Arial" w:hAnsi="Arial" w:cs="Arial"/>
          <w:b w:val="0"/>
          <w:sz w:val="22"/>
          <w:szCs w:val="22"/>
        </w:rPr>
        <w:t xml:space="preserve">:  </w:t>
      </w:r>
    </w:p>
    <w:p w:rsidR="00D00D77" w:rsidRDefault="00D00D77" w:rsidP="00206398">
      <w:pPr>
        <w:pStyle w:val="BodyText"/>
        <w:adjustRightInd w:val="0"/>
        <w:spacing w:line="276" w:lineRule="auto"/>
        <w:ind w:left="720" w:right="0" w:firstLine="720"/>
        <w:jc w:val="both"/>
        <w:rPr>
          <w:rFonts w:ascii="Arial" w:hAnsi="Arial" w:cs="Arial"/>
          <w:b w:val="0"/>
          <w:sz w:val="22"/>
          <w:szCs w:val="22"/>
        </w:rPr>
      </w:pPr>
      <w:r w:rsidRPr="00AC2EC0">
        <w:rPr>
          <w:rFonts w:ascii="Arial" w:hAnsi="Arial" w:cs="Arial"/>
          <w:b w:val="0"/>
          <w:sz w:val="22"/>
          <w:szCs w:val="22"/>
        </w:rPr>
        <w:t>S = St x T% + Sf x P%.</w:t>
      </w:r>
    </w:p>
    <w:p w:rsidR="00DF281C" w:rsidRPr="00DF281C" w:rsidRDefault="00DF281C" w:rsidP="00251962">
      <w:pPr>
        <w:pStyle w:val="BodyText"/>
        <w:numPr>
          <w:ilvl w:val="1"/>
          <w:numId w:val="32"/>
        </w:numPr>
        <w:adjustRightInd w:val="0"/>
        <w:spacing w:line="276" w:lineRule="auto"/>
        <w:ind w:right="0" w:hanging="720"/>
        <w:jc w:val="both"/>
        <w:rPr>
          <w:rFonts w:ascii="Arial" w:hAnsi="Arial" w:cs="Arial"/>
          <w:b w:val="0"/>
          <w:sz w:val="22"/>
          <w:szCs w:val="22"/>
        </w:rPr>
      </w:pPr>
      <w:r w:rsidRPr="00DF281C">
        <w:rPr>
          <w:rFonts w:ascii="Arial" w:hAnsi="Arial" w:cs="Arial"/>
          <w:b w:val="0"/>
          <w:sz w:val="22"/>
          <w:szCs w:val="22"/>
        </w:rPr>
        <w:t xml:space="preserve">The </w:t>
      </w:r>
      <w:r w:rsidR="00206398">
        <w:rPr>
          <w:rFonts w:ascii="Arial" w:hAnsi="Arial" w:cs="Arial"/>
          <w:b w:val="0"/>
          <w:sz w:val="22"/>
          <w:szCs w:val="22"/>
        </w:rPr>
        <w:t>bids</w:t>
      </w:r>
      <w:r w:rsidRPr="00DF281C">
        <w:rPr>
          <w:rFonts w:ascii="Arial" w:hAnsi="Arial" w:cs="Arial"/>
          <w:b w:val="0"/>
          <w:sz w:val="22"/>
          <w:szCs w:val="22"/>
        </w:rPr>
        <w:t xml:space="preserve"> will be ranked in terms of total </w:t>
      </w:r>
      <w:r w:rsidR="00206398">
        <w:rPr>
          <w:rFonts w:ascii="Arial" w:hAnsi="Arial" w:cs="Arial"/>
          <w:b w:val="0"/>
          <w:sz w:val="22"/>
          <w:szCs w:val="22"/>
        </w:rPr>
        <w:t>combined score</w:t>
      </w:r>
      <w:r w:rsidRPr="00DF281C">
        <w:rPr>
          <w:rFonts w:ascii="Arial" w:hAnsi="Arial" w:cs="Arial"/>
          <w:b w:val="0"/>
          <w:sz w:val="22"/>
          <w:szCs w:val="22"/>
        </w:rPr>
        <w:t xml:space="preserve">. The proposal with the highest total </w:t>
      </w:r>
      <w:r w:rsidR="00206398">
        <w:rPr>
          <w:rFonts w:ascii="Arial" w:hAnsi="Arial" w:cs="Arial"/>
          <w:b w:val="0"/>
          <w:sz w:val="22"/>
          <w:szCs w:val="22"/>
        </w:rPr>
        <w:t xml:space="preserve">score </w:t>
      </w:r>
      <w:r w:rsidRPr="00DF281C">
        <w:rPr>
          <w:rFonts w:ascii="Arial" w:hAnsi="Arial" w:cs="Arial"/>
          <w:b w:val="0"/>
          <w:sz w:val="22"/>
          <w:szCs w:val="22"/>
        </w:rPr>
        <w:t>will be considered for award of contract and will be called for negotiations, if required</w:t>
      </w:r>
      <w:r w:rsidR="00206398">
        <w:rPr>
          <w:rFonts w:ascii="Arial" w:hAnsi="Arial" w:cs="Arial"/>
          <w:b w:val="0"/>
          <w:sz w:val="22"/>
          <w:szCs w:val="22"/>
        </w:rPr>
        <w:t>.</w:t>
      </w:r>
    </w:p>
    <w:p w:rsidR="00D24019" w:rsidRPr="00202D16" w:rsidRDefault="00D24019" w:rsidP="0072664E">
      <w:pPr>
        <w:pStyle w:val="Default"/>
        <w:jc w:val="both"/>
        <w:rPr>
          <w:rFonts w:ascii="Arial" w:hAnsi="Arial" w:cs="Arial"/>
          <w:color w:val="auto"/>
          <w:sz w:val="22"/>
          <w:szCs w:val="22"/>
        </w:rPr>
      </w:pPr>
    </w:p>
    <w:p w:rsidR="00D24019" w:rsidRPr="00202D16" w:rsidRDefault="00C94938"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MINOR INFIRMITY/IRREGULARITY/NON-CONFORMITY </w:t>
      </w:r>
    </w:p>
    <w:p w:rsidR="00D24019" w:rsidRPr="00202D16" w:rsidRDefault="00D24019" w:rsidP="00D24019">
      <w:pPr>
        <w:pStyle w:val="Default"/>
        <w:ind w:left="720" w:hanging="720"/>
        <w:jc w:val="both"/>
        <w:rPr>
          <w:rFonts w:ascii="Arial" w:hAnsi="Arial" w:cs="Arial"/>
          <w:color w:val="auto"/>
          <w:sz w:val="22"/>
          <w:szCs w:val="22"/>
        </w:rPr>
      </w:pPr>
    </w:p>
    <w:p w:rsidR="002F2A2E" w:rsidRPr="00206398" w:rsidRDefault="00D24019" w:rsidP="00206398">
      <w:pPr>
        <w:pStyle w:val="Default"/>
        <w:numPr>
          <w:ilvl w:val="1"/>
          <w:numId w:val="32"/>
        </w:numPr>
        <w:spacing w:line="276" w:lineRule="auto"/>
        <w:ind w:hanging="720"/>
        <w:jc w:val="both"/>
        <w:rPr>
          <w:rFonts w:ascii="Arial" w:hAnsi="Arial" w:cs="Arial"/>
          <w:color w:val="auto"/>
          <w:sz w:val="22"/>
          <w:szCs w:val="22"/>
        </w:rPr>
      </w:pPr>
      <w:r w:rsidRPr="00202D16">
        <w:rPr>
          <w:rFonts w:ascii="Arial" w:hAnsi="Arial" w:cs="Arial"/>
          <w:color w:val="auto"/>
          <w:sz w:val="22"/>
          <w:szCs w:val="22"/>
        </w:rPr>
        <w:t xml:space="preserve">If during the preliminary </w:t>
      </w:r>
      <w:r w:rsidR="00EA42E9">
        <w:rPr>
          <w:rFonts w:ascii="Arial" w:hAnsi="Arial" w:cs="Arial"/>
          <w:color w:val="auto"/>
          <w:sz w:val="22"/>
          <w:szCs w:val="22"/>
        </w:rPr>
        <w:t>scrutiny of bids or during technical evaluation of bids</w:t>
      </w:r>
      <w:r w:rsidRPr="00202D16">
        <w:rPr>
          <w:rFonts w:ascii="Arial" w:hAnsi="Arial" w:cs="Arial"/>
          <w:color w:val="auto"/>
          <w:sz w:val="22"/>
          <w:szCs w:val="22"/>
        </w:rPr>
        <w:t>,</w:t>
      </w:r>
      <w:r w:rsidR="00EA42E9">
        <w:rPr>
          <w:rFonts w:ascii="Arial" w:hAnsi="Arial" w:cs="Arial"/>
          <w:color w:val="auto"/>
          <w:sz w:val="22"/>
          <w:szCs w:val="22"/>
        </w:rPr>
        <w:t xml:space="preserve"> pursuant to </w:t>
      </w:r>
      <w:r w:rsidR="005C0893">
        <w:rPr>
          <w:rFonts w:ascii="Arial" w:hAnsi="Arial" w:cs="Arial"/>
          <w:color w:val="auto"/>
          <w:sz w:val="22"/>
          <w:szCs w:val="22"/>
        </w:rPr>
        <w:t xml:space="preserve">ITB </w:t>
      </w:r>
      <w:r w:rsidR="00EA42E9">
        <w:rPr>
          <w:rFonts w:ascii="Arial" w:hAnsi="Arial" w:cs="Arial"/>
          <w:color w:val="auto"/>
          <w:sz w:val="22"/>
          <w:szCs w:val="22"/>
        </w:rPr>
        <w:t>Para 24 &amp; 25 above,</w:t>
      </w:r>
      <w:r w:rsidRPr="00202D16">
        <w:rPr>
          <w:rFonts w:ascii="Arial" w:hAnsi="Arial" w:cs="Arial"/>
          <w:color w:val="auto"/>
          <w:sz w:val="22"/>
          <w:szCs w:val="22"/>
        </w:rPr>
        <w:t xml:space="preserve"> the </w:t>
      </w:r>
      <w:r w:rsidR="002F2A2E">
        <w:rPr>
          <w:rFonts w:ascii="Arial" w:hAnsi="Arial" w:cs="Arial"/>
          <w:color w:val="auto"/>
          <w:sz w:val="22"/>
          <w:szCs w:val="22"/>
        </w:rPr>
        <w:t>Client</w:t>
      </w:r>
      <w:r w:rsidR="00F010C4" w:rsidRPr="00202D16">
        <w:rPr>
          <w:rFonts w:ascii="Arial" w:hAnsi="Arial" w:cs="Arial"/>
          <w:color w:val="auto"/>
          <w:sz w:val="22"/>
          <w:szCs w:val="22"/>
        </w:rPr>
        <w:t xml:space="preserve"> find</w:t>
      </w:r>
      <w:r w:rsidR="00C94938">
        <w:rPr>
          <w:rFonts w:ascii="Arial" w:hAnsi="Arial" w:cs="Arial"/>
          <w:color w:val="auto"/>
          <w:sz w:val="22"/>
          <w:szCs w:val="22"/>
        </w:rPr>
        <w:t>s</w:t>
      </w:r>
      <w:r w:rsidR="00F010C4" w:rsidRPr="00202D16">
        <w:rPr>
          <w:rFonts w:ascii="Arial" w:hAnsi="Arial" w:cs="Arial"/>
          <w:color w:val="auto"/>
          <w:sz w:val="22"/>
          <w:szCs w:val="22"/>
        </w:rPr>
        <w:t xml:space="preserve"> any minor infirmity</w:t>
      </w:r>
      <w:r w:rsidRPr="00202D16">
        <w:rPr>
          <w:rFonts w:ascii="Arial" w:hAnsi="Arial" w:cs="Arial"/>
          <w:color w:val="auto"/>
          <w:sz w:val="22"/>
          <w:szCs w:val="22"/>
        </w:rPr>
        <w:t xml:space="preserve"> and/or irregularity and/or non-conformity in a </w:t>
      </w:r>
      <w:r w:rsidR="002F2A2E">
        <w:rPr>
          <w:rFonts w:ascii="Arial" w:hAnsi="Arial" w:cs="Arial"/>
          <w:color w:val="auto"/>
          <w:sz w:val="22"/>
          <w:szCs w:val="22"/>
        </w:rPr>
        <w:t>bid</w:t>
      </w:r>
      <w:r w:rsidRPr="00202D16">
        <w:rPr>
          <w:rFonts w:ascii="Arial" w:hAnsi="Arial" w:cs="Arial"/>
          <w:color w:val="auto"/>
          <w:sz w:val="22"/>
          <w:szCs w:val="22"/>
        </w:rPr>
        <w:t xml:space="preserve">, the </w:t>
      </w:r>
      <w:r w:rsidR="002F2A2E">
        <w:rPr>
          <w:rFonts w:ascii="Arial" w:hAnsi="Arial" w:cs="Arial"/>
          <w:color w:val="auto"/>
          <w:sz w:val="22"/>
          <w:szCs w:val="22"/>
        </w:rPr>
        <w:t>Client</w:t>
      </w:r>
      <w:r w:rsidRPr="00202D16">
        <w:rPr>
          <w:rFonts w:ascii="Arial" w:hAnsi="Arial" w:cs="Arial"/>
          <w:color w:val="auto"/>
          <w:sz w:val="22"/>
          <w:szCs w:val="22"/>
        </w:rPr>
        <w:t xml:space="preserve"> may waive the same provided it does not constitute any material deviation and financial impact and, also, does not prejudice or affect the ranking order of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s. Wherever necessary, the </w:t>
      </w:r>
      <w:r w:rsidR="002F2A2E">
        <w:rPr>
          <w:rFonts w:ascii="Arial" w:hAnsi="Arial" w:cs="Arial"/>
          <w:color w:val="auto"/>
          <w:sz w:val="22"/>
          <w:szCs w:val="22"/>
        </w:rPr>
        <w:t>Client</w:t>
      </w:r>
      <w:r w:rsidRPr="00202D16">
        <w:rPr>
          <w:rFonts w:ascii="Arial" w:hAnsi="Arial" w:cs="Arial"/>
          <w:color w:val="auto"/>
          <w:sz w:val="22"/>
          <w:szCs w:val="22"/>
        </w:rPr>
        <w:t xml:space="preserve"> will convey its observation on such ‘minor’ issues to the </w:t>
      </w:r>
      <w:r w:rsidR="0067486A" w:rsidRPr="00202D16">
        <w:rPr>
          <w:rFonts w:ascii="Arial" w:hAnsi="Arial" w:cs="Arial"/>
          <w:color w:val="auto"/>
          <w:sz w:val="22"/>
          <w:szCs w:val="22"/>
        </w:rPr>
        <w:t>bidder</w:t>
      </w:r>
      <w:r w:rsidR="00AC75F0" w:rsidRPr="00202D16">
        <w:rPr>
          <w:rFonts w:ascii="Arial" w:hAnsi="Arial" w:cs="Arial"/>
          <w:color w:val="auto"/>
          <w:sz w:val="22"/>
          <w:szCs w:val="22"/>
        </w:rPr>
        <w:t xml:space="preserve"> by </w:t>
      </w:r>
      <w:r w:rsidRPr="00202D16">
        <w:rPr>
          <w:rFonts w:ascii="Arial" w:hAnsi="Arial" w:cs="Arial"/>
          <w:color w:val="auto"/>
          <w:sz w:val="22"/>
          <w:szCs w:val="22"/>
        </w:rPr>
        <w:t>speed post</w:t>
      </w:r>
      <w:r w:rsidR="00AC75F0" w:rsidRPr="00202D16">
        <w:rPr>
          <w:rFonts w:ascii="Arial" w:hAnsi="Arial" w:cs="Arial"/>
          <w:color w:val="auto"/>
          <w:sz w:val="22"/>
          <w:szCs w:val="22"/>
        </w:rPr>
        <w:t>/e-mail</w:t>
      </w:r>
      <w:r w:rsidR="00140DBD">
        <w:rPr>
          <w:rFonts w:ascii="Arial" w:hAnsi="Arial" w:cs="Arial"/>
          <w:color w:val="auto"/>
          <w:sz w:val="22"/>
          <w:szCs w:val="22"/>
        </w:rPr>
        <w:t xml:space="preserve"> </w:t>
      </w:r>
      <w:r w:rsidRPr="00202D16">
        <w:rPr>
          <w:rFonts w:ascii="Arial" w:hAnsi="Arial" w:cs="Arial"/>
          <w:color w:val="auto"/>
          <w:sz w:val="22"/>
          <w:szCs w:val="22"/>
        </w:rPr>
        <w:t xml:space="preserve">asking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to respond by a specified date. If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does not reply by the specified date or gives evasive reply without clarifying the point at issue in clear terms, that </w:t>
      </w:r>
      <w:r w:rsidR="002F2A2E">
        <w:rPr>
          <w:rFonts w:ascii="Arial" w:hAnsi="Arial" w:cs="Arial"/>
          <w:color w:val="auto"/>
          <w:sz w:val="22"/>
          <w:szCs w:val="22"/>
        </w:rPr>
        <w:t>bid</w:t>
      </w:r>
      <w:r w:rsidRPr="00202D16">
        <w:rPr>
          <w:rFonts w:ascii="Arial" w:hAnsi="Arial" w:cs="Arial"/>
          <w:color w:val="auto"/>
          <w:sz w:val="22"/>
          <w:szCs w:val="22"/>
        </w:rPr>
        <w:t xml:space="preserve"> will </w:t>
      </w:r>
      <w:r w:rsidR="00C4256F">
        <w:rPr>
          <w:rFonts w:ascii="Arial" w:hAnsi="Arial" w:cs="Arial"/>
          <w:color w:val="auto"/>
          <w:sz w:val="22"/>
          <w:szCs w:val="22"/>
        </w:rPr>
        <w:t>not be evaluated further</w:t>
      </w:r>
      <w:r w:rsidRPr="00202D16">
        <w:rPr>
          <w:rFonts w:ascii="Arial" w:hAnsi="Arial" w:cs="Arial"/>
          <w:color w:val="auto"/>
          <w:sz w:val="22"/>
          <w:szCs w:val="22"/>
        </w:rPr>
        <w:t xml:space="preserve">. </w:t>
      </w:r>
    </w:p>
    <w:p w:rsidR="00D24019" w:rsidRPr="00202D16" w:rsidRDefault="00D24019" w:rsidP="00D24019">
      <w:pPr>
        <w:pStyle w:val="Default"/>
        <w:rPr>
          <w:rFonts w:ascii="Arial" w:hAnsi="Arial" w:cs="Arial"/>
          <w:color w:val="auto"/>
          <w:sz w:val="22"/>
          <w:szCs w:val="22"/>
        </w:rPr>
      </w:pPr>
    </w:p>
    <w:p w:rsidR="00D24019" w:rsidRDefault="00206398"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 xml:space="preserve">FINAL EVALUATIION: </w:t>
      </w:r>
      <w:r w:rsidR="00095162" w:rsidRPr="00D16CDB">
        <w:rPr>
          <w:rFonts w:ascii="Arial" w:hAnsi="Arial" w:cs="Arial"/>
          <w:b/>
          <w:bCs/>
          <w:color w:val="auto"/>
          <w:sz w:val="22"/>
          <w:szCs w:val="22"/>
        </w:rPr>
        <w:t xml:space="preserve">BIDDER’S CAPABILITY TO PERFORM THE CONTRACT </w:t>
      </w:r>
    </w:p>
    <w:p w:rsidR="00095162" w:rsidRPr="00202D16" w:rsidRDefault="00095162" w:rsidP="00D24019">
      <w:pPr>
        <w:pStyle w:val="Default"/>
        <w:jc w:val="both"/>
        <w:rPr>
          <w:rFonts w:ascii="Arial" w:hAnsi="Arial" w:cs="Arial"/>
          <w:b/>
          <w:bCs/>
          <w:color w:val="auto"/>
          <w:sz w:val="22"/>
          <w:szCs w:val="22"/>
        </w:rPr>
      </w:pPr>
    </w:p>
    <w:p w:rsidR="00D24019" w:rsidRPr="00202D16" w:rsidRDefault="00D24019" w:rsidP="00206398">
      <w:pPr>
        <w:pStyle w:val="Default"/>
        <w:numPr>
          <w:ilvl w:val="1"/>
          <w:numId w:val="32"/>
        </w:numPr>
        <w:spacing w:line="276" w:lineRule="auto"/>
        <w:ind w:hanging="720"/>
        <w:jc w:val="both"/>
        <w:rPr>
          <w:rFonts w:ascii="Arial" w:hAnsi="Arial" w:cs="Arial"/>
          <w:color w:val="auto"/>
          <w:sz w:val="22"/>
          <w:szCs w:val="22"/>
        </w:rPr>
      </w:pPr>
      <w:r w:rsidRPr="00202D16">
        <w:rPr>
          <w:rFonts w:ascii="Arial" w:hAnsi="Arial" w:cs="Arial"/>
          <w:color w:val="auto"/>
          <w:sz w:val="22"/>
          <w:szCs w:val="22"/>
        </w:rPr>
        <w:t xml:space="preserve">The </w:t>
      </w:r>
      <w:r w:rsidR="002F2A2E">
        <w:rPr>
          <w:rFonts w:ascii="Arial" w:hAnsi="Arial" w:cs="Arial"/>
          <w:color w:val="auto"/>
          <w:sz w:val="22"/>
          <w:szCs w:val="22"/>
        </w:rPr>
        <w:t>Client</w:t>
      </w:r>
      <w:r w:rsidRPr="00202D16">
        <w:rPr>
          <w:rFonts w:ascii="Arial" w:hAnsi="Arial" w:cs="Arial"/>
          <w:color w:val="auto"/>
          <w:sz w:val="22"/>
          <w:szCs w:val="22"/>
        </w:rPr>
        <w:t xml:space="preserve">, through the above process of </w:t>
      </w:r>
      <w:r w:rsidR="002F2A2E">
        <w:rPr>
          <w:rFonts w:ascii="Arial" w:hAnsi="Arial" w:cs="Arial"/>
          <w:color w:val="auto"/>
          <w:sz w:val="22"/>
          <w:szCs w:val="22"/>
        </w:rPr>
        <w:t>bid</w:t>
      </w:r>
      <w:r w:rsidRPr="00202D16">
        <w:rPr>
          <w:rFonts w:ascii="Arial" w:hAnsi="Arial" w:cs="Arial"/>
          <w:color w:val="auto"/>
          <w:sz w:val="22"/>
          <w:szCs w:val="22"/>
        </w:rPr>
        <w:t xml:space="preserve"> scrutiny and evaluation will determine to its satisfaction whether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whose </w:t>
      </w:r>
      <w:r w:rsidR="002F2A2E">
        <w:rPr>
          <w:rFonts w:ascii="Arial" w:hAnsi="Arial" w:cs="Arial"/>
          <w:color w:val="auto"/>
          <w:sz w:val="22"/>
          <w:szCs w:val="22"/>
        </w:rPr>
        <w:t>bid</w:t>
      </w:r>
      <w:r w:rsidRPr="00202D16">
        <w:rPr>
          <w:rFonts w:ascii="Arial" w:hAnsi="Arial" w:cs="Arial"/>
          <w:color w:val="auto"/>
          <w:sz w:val="22"/>
          <w:szCs w:val="22"/>
        </w:rPr>
        <w:t xml:space="preserve"> has been determined as the lowest evaluated responsive </w:t>
      </w:r>
      <w:r w:rsidR="00C4256F">
        <w:rPr>
          <w:rFonts w:ascii="Arial" w:hAnsi="Arial" w:cs="Arial"/>
          <w:color w:val="auto"/>
          <w:sz w:val="22"/>
          <w:szCs w:val="22"/>
        </w:rPr>
        <w:t>bid</w:t>
      </w:r>
      <w:r w:rsidR="00DC44A8" w:rsidRPr="00202D16">
        <w:rPr>
          <w:rFonts w:ascii="Arial" w:hAnsi="Arial" w:cs="Arial"/>
          <w:color w:val="auto"/>
          <w:sz w:val="22"/>
          <w:szCs w:val="22"/>
        </w:rPr>
        <w:t>,</w:t>
      </w:r>
      <w:r w:rsidRPr="00202D16">
        <w:rPr>
          <w:rFonts w:ascii="Arial" w:hAnsi="Arial" w:cs="Arial"/>
          <w:color w:val="auto"/>
          <w:sz w:val="22"/>
          <w:szCs w:val="22"/>
        </w:rPr>
        <w:t xml:space="preserve"> is eligible, qualified and capable in all respects to perform the contract sat</w:t>
      </w:r>
      <w:r w:rsidR="00261058" w:rsidRPr="00202D16">
        <w:rPr>
          <w:rFonts w:ascii="Arial" w:hAnsi="Arial" w:cs="Arial"/>
          <w:color w:val="auto"/>
          <w:sz w:val="22"/>
          <w:szCs w:val="22"/>
        </w:rPr>
        <w:t>isfactorily</w:t>
      </w:r>
      <w:r w:rsidR="00C2653B" w:rsidRPr="00202D16">
        <w:rPr>
          <w:rFonts w:ascii="Arial" w:hAnsi="Arial" w:cs="Arial"/>
          <w:color w:val="auto"/>
          <w:sz w:val="22"/>
          <w:szCs w:val="22"/>
        </w:rPr>
        <w:t>.</w:t>
      </w:r>
    </w:p>
    <w:p w:rsidR="00D24019" w:rsidRPr="00202D16" w:rsidRDefault="00D24019" w:rsidP="00D24019">
      <w:pPr>
        <w:pStyle w:val="Default"/>
        <w:ind w:left="720" w:hanging="720"/>
        <w:jc w:val="both"/>
        <w:rPr>
          <w:rFonts w:ascii="Arial" w:hAnsi="Arial" w:cs="Arial"/>
          <w:color w:val="auto"/>
          <w:sz w:val="22"/>
          <w:szCs w:val="22"/>
        </w:rPr>
      </w:pPr>
    </w:p>
    <w:p w:rsidR="00D24019" w:rsidRDefault="0009516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CONTACTING THE </w:t>
      </w:r>
      <w:r w:rsidR="002F2A2E">
        <w:rPr>
          <w:rFonts w:ascii="Arial" w:hAnsi="Arial" w:cs="Arial"/>
          <w:b/>
          <w:bCs/>
          <w:color w:val="auto"/>
          <w:sz w:val="22"/>
          <w:szCs w:val="22"/>
        </w:rPr>
        <w:t>CLIENT</w:t>
      </w:r>
    </w:p>
    <w:p w:rsidR="00095162" w:rsidRPr="00202D16" w:rsidRDefault="00095162" w:rsidP="00D24019">
      <w:pPr>
        <w:pStyle w:val="Default"/>
        <w:jc w:val="both"/>
        <w:rPr>
          <w:rFonts w:ascii="Arial" w:hAnsi="Arial" w:cs="Arial"/>
          <w:color w:val="auto"/>
          <w:sz w:val="22"/>
          <w:szCs w:val="22"/>
        </w:rPr>
      </w:pPr>
    </w:p>
    <w:p w:rsidR="00095162"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From the time of submission of </w:t>
      </w:r>
      <w:r w:rsidR="002F2A2E">
        <w:rPr>
          <w:rFonts w:ascii="Arial" w:hAnsi="Arial" w:cs="Arial"/>
          <w:color w:val="auto"/>
          <w:sz w:val="22"/>
          <w:szCs w:val="22"/>
        </w:rPr>
        <w:t>bid</w:t>
      </w:r>
      <w:r w:rsidRPr="00202D16">
        <w:rPr>
          <w:rFonts w:ascii="Arial" w:hAnsi="Arial" w:cs="Arial"/>
          <w:color w:val="auto"/>
          <w:sz w:val="22"/>
          <w:szCs w:val="22"/>
        </w:rPr>
        <w:t xml:space="preserve"> to the time of awarding the contract, if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needs to contact the </w:t>
      </w:r>
      <w:r w:rsidR="002F2A2E">
        <w:rPr>
          <w:rFonts w:ascii="Arial" w:hAnsi="Arial" w:cs="Arial"/>
          <w:color w:val="auto"/>
          <w:sz w:val="22"/>
          <w:szCs w:val="22"/>
        </w:rPr>
        <w:t>Client</w:t>
      </w:r>
      <w:r w:rsidRPr="00202D16">
        <w:rPr>
          <w:rFonts w:ascii="Arial" w:hAnsi="Arial" w:cs="Arial"/>
          <w:color w:val="auto"/>
          <w:sz w:val="22"/>
          <w:szCs w:val="22"/>
        </w:rPr>
        <w:t xml:space="preserve"> for any reason relating to its </w:t>
      </w:r>
      <w:r w:rsidR="002F2A2E">
        <w:rPr>
          <w:rFonts w:ascii="Arial" w:hAnsi="Arial" w:cs="Arial"/>
          <w:color w:val="auto"/>
          <w:sz w:val="22"/>
          <w:szCs w:val="22"/>
        </w:rPr>
        <w:t>bid</w:t>
      </w:r>
      <w:r w:rsidRPr="00202D16">
        <w:rPr>
          <w:rFonts w:ascii="Arial" w:hAnsi="Arial" w:cs="Arial"/>
          <w:color w:val="auto"/>
          <w:sz w:val="22"/>
          <w:szCs w:val="22"/>
        </w:rPr>
        <w:t>, it should do so only in writing.</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lastRenderedPageBreak/>
        <w:t xml:space="preserve">In case a </w:t>
      </w:r>
      <w:r w:rsidR="0067486A" w:rsidRPr="00202D16">
        <w:rPr>
          <w:rFonts w:ascii="Arial" w:hAnsi="Arial" w:cs="Arial"/>
          <w:color w:val="auto"/>
          <w:sz w:val="22"/>
          <w:szCs w:val="22"/>
        </w:rPr>
        <w:t>bidder</w:t>
      </w:r>
      <w:r w:rsidRPr="00202D16">
        <w:rPr>
          <w:rFonts w:ascii="Arial" w:hAnsi="Arial" w:cs="Arial"/>
          <w:color w:val="auto"/>
          <w:sz w:val="22"/>
          <w:szCs w:val="22"/>
        </w:rPr>
        <w:t xml:space="preserve"> attempts to influence the </w:t>
      </w:r>
      <w:r w:rsidR="002F2A2E">
        <w:rPr>
          <w:rFonts w:ascii="Arial" w:hAnsi="Arial" w:cs="Arial"/>
          <w:color w:val="auto"/>
          <w:sz w:val="22"/>
          <w:szCs w:val="22"/>
        </w:rPr>
        <w:t>Client</w:t>
      </w:r>
      <w:r w:rsidRPr="00202D16">
        <w:rPr>
          <w:rFonts w:ascii="Arial" w:hAnsi="Arial" w:cs="Arial"/>
          <w:color w:val="auto"/>
          <w:sz w:val="22"/>
          <w:szCs w:val="22"/>
        </w:rPr>
        <w:t xml:space="preserve"> in the </w:t>
      </w:r>
      <w:r w:rsidR="002F2A2E">
        <w:rPr>
          <w:rFonts w:ascii="Arial" w:hAnsi="Arial" w:cs="Arial"/>
          <w:color w:val="auto"/>
          <w:sz w:val="22"/>
          <w:szCs w:val="22"/>
        </w:rPr>
        <w:t>Client</w:t>
      </w:r>
      <w:r w:rsidRPr="00202D16">
        <w:rPr>
          <w:rFonts w:ascii="Arial" w:hAnsi="Arial" w:cs="Arial"/>
          <w:color w:val="auto"/>
          <w:sz w:val="22"/>
          <w:szCs w:val="22"/>
        </w:rPr>
        <w:t xml:space="preserve">’s decision on scrutiny, comparison &amp; evaluation of </w:t>
      </w:r>
      <w:r w:rsidR="002F2A2E">
        <w:rPr>
          <w:rFonts w:ascii="Arial" w:hAnsi="Arial" w:cs="Arial"/>
          <w:color w:val="auto"/>
          <w:sz w:val="22"/>
          <w:szCs w:val="22"/>
        </w:rPr>
        <w:t>bid</w:t>
      </w:r>
      <w:r w:rsidRPr="00202D16">
        <w:rPr>
          <w:rFonts w:ascii="Arial" w:hAnsi="Arial" w:cs="Arial"/>
          <w:color w:val="auto"/>
          <w:sz w:val="22"/>
          <w:szCs w:val="22"/>
        </w:rPr>
        <w:t xml:space="preserve"> and awarding the contract, the </w:t>
      </w:r>
      <w:r w:rsidR="002F2A2E">
        <w:rPr>
          <w:rFonts w:ascii="Arial" w:hAnsi="Arial" w:cs="Arial"/>
          <w:color w:val="auto"/>
          <w:sz w:val="22"/>
          <w:szCs w:val="22"/>
        </w:rPr>
        <w:t>bid</w:t>
      </w:r>
      <w:r w:rsidRPr="00202D16">
        <w:rPr>
          <w:rFonts w:ascii="Arial" w:hAnsi="Arial" w:cs="Arial"/>
          <w:color w:val="auto"/>
          <w:sz w:val="22"/>
          <w:szCs w:val="22"/>
        </w:rPr>
        <w:t xml:space="preserve"> of the </w:t>
      </w:r>
      <w:r w:rsidR="0067486A" w:rsidRPr="00202D16">
        <w:rPr>
          <w:rFonts w:ascii="Arial" w:hAnsi="Arial" w:cs="Arial"/>
          <w:color w:val="auto"/>
          <w:sz w:val="22"/>
          <w:szCs w:val="22"/>
        </w:rPr>
        <w:t>bidder</w:t>
      </w:r>
      <w:r w:rsidRPr="00202D16">
        <w:rPr>
          <w:rFonts w:ascii="Arial" w:hAnsi="Arial" w:cs="Arial"/>
          <w:color w:val="auto"/>
          <w:sz w:val="22"/>
          <w:szCs w:val="22"/>
        </w:rPr>
        <w:t xml:space="preserve"> shall be liable for rejection in addition to appropriate administrative</w:t>
      </w:r>
      <w:r w:rsidR="00E13C21" w:rsidRPr="00202D16">
        <w:rPr>
          <w:rFonts w:ascii="Arial" w:hAnsi="Arial" w:cs="Arial"/>
          <w:color w:val="auto"/>
          <w:sz w:val="22"/>
          <w:szCs w:val="22"/>
        </w:rPr>
        <w:t xml:space="preserve"> and coercive</w:t>
      </w:r>
      <w:r w:rsidRPr="00202D16">
        <w:rPr>
          <w:rFonts w:ascii="Arial" w:hAnsi="Arial" w:cs="Arial"/>
          <w:color w:val="auto"/>
          <w:sz w:val="22"/>
          <w:szCs w:val="22"/>
        </w:rPr>
        <w:t xml:space="preserve"> actions being taken against that </w:t>
      </w:r>
      <w:r w:rsidR="0067486A" w:rsidRPr="00202D16">
        <w:rPr>
          <w:rFonts w:ascii="Arial" w:hAnsi="Arial" w:cs="Arial"/>
          <w:color w:val="auto"/>
          <w:sz w:val="22"/>
          <w:szCs w:val="22"/>
        </w:rPr>
        <w:t>bidder</w:t>
      </w:r>
      <w:r w:rsidRPr="00202D16">
        <w:rPr>
          <w:rFonts w:ascii="Arial" w:hAnsi="Arial" w:cs="Arial"/>
          <w:color w:val="auto"/>
          <w:sz w:val="22"/>
          <w:szCs w:val="22"/>
        </w:rPr>
        <w:t xml:space="preserve">, as deemed fit by the </w:t>
      </w:r>
      <w:r w:rsidR="002F2A2E">
        <w:rPr>
          <w:rFonts w:ascii="Arial" w:hAnsi="Arial" w:cs="Arial"/>
          <w:color w:val="auto"/>
          <w:sz w:val="22"/>
          <w:szCs w:val="22"/>
        </w:rPr>
        <w:t>Client</w:t>
      </w:r>
      <w:r w:rsidRPr="00202D16">
        <w:rPr>
          <w:rFonts w:ascii="Arial" w:hAnsi="Arial" w:cs="Arial"/>
          <w:color w:val="auto"/>
          <w:sz w:val="22"/>
          <w:szCs w:val="22"/>
        </w:rPr>
        <w:t xml:space="preserve">. </w:t>
      </w:r>
    </w:p>
    <w:p w:rsidR="00D24019" w:rsidRPr="00202D16" w:rsidRDefault="00D24019" w:rsidP="00D24019">
      <w:pPr>
        <w:pStyle w:val="Default"/>
        <w:ind w:left="720" w:hanging="720"/>
        <w:jc w:val="both"/>
        <w:rPr>
          <w:rFonts w:ascii="Arial" w:hAnsi="Arial" w:cs="Arial"/>
          <w:color w:val="auto"/>
          <w:sz w:val="22"/>
          <w:szCs w:val="22"/>
        </w:rPr>
      </w:pPr>
    </w:p>
    <w:p w:rsidR="00D24019" w:rsidRPr="00202D16" w:rsidRDefault="00D24019" w:rsidP="00D24019">
      <w:pPr>
        <w:pStyle w:val="Default"/>
        <w:jc w:val="center"/>
        <w:rPr>
          <w:rFonts w:ascii="Arial" w:hAnsi="Arial" w:cs="Arial"/>
          <w:b/>
          <w:bCs/>
          <w:color w:val="auto"/>
          <w:sz w:val="28"/>
          <w:szCs w:val="28"/>
        </w:rPr>
      </w:pPr>
      <w:r w:rsidRPr="00202D16">
        <w:rPr>
          <w:rFonts w:ascii="Arial" w:hAnsi="Arial" w:cs="Arial"/>
          <w:b/>
          <w:bCs/>
          <w:color w:val="auto"/>
          <w:sz w:val="28"/>
          <w:szCs w:val="28"/>
        </w:rPr>
        <w:t xml:space="preserve">G. AWARD OF CONTRACT </w:t>
      </w:r>
    </w:p>
    <w:p w:rsidR="00D24019" w:rsidRPr="00202D16" w:rsidRDefault="00D24019" w:rsidP="00D24019">
      <w:pPr>
        <w:pStyle w:val="Default"/>
        <w:jc w:val="center"/>
        <w:rPr>
          <w:rFonts w:ascii="Arial" w:hAnsi="Arial" w:cs="Arial"/>
          <w:b/>
          <w:bCs/>
          <w:color w:val="auto"/>
          <w:sz w:val="18"/>
          <w:szCs w:val="28"/>
        </w:rPr>
      </w:pPr>
    </w:p>
    <w:p w:rsidR="00D24019" w:rsidRPr="00202D16" w:rsidRDefault="002F2A2E" w:rsidP="00251962">
      <w:pPr>
        <w:pStyle w:val="Default"/>
        <w:numPr>
          <w:ilvl w:val="0"/>
          <w:numId w:val="32"/>
        </w:numPr>
        <w:ind w:hanging="720"/>
        <w:jc w:val="both"/>
        <w:rPr>
          <w:rFonts w:ascii="Arial" w:hAnsi="Arial" w:cs="Arial"/>
          <w:b/>
          <w:bCs/>
          <w:color w:val="auto"/>
          <w:sz w:val="22"/>
          <w:szCs w:val="22"/>
        </w:rPr>
      </w:pPr>
      <w:r>
        <w:rPr>
          <w:rFonts w:ascii="Arial" w:hAnsi="Arial" w:cs="Arial"/>
          <w:b/>
          <w:bCs/>
          <w:color w:val="auto"/>
          <w:sz w:val="22"/>
          <w:szCs w:val="22"/>
        </w:rPr>
        <w:t>CLIENT</w:t>
      </w:r>
      <w:r w:rsidR="00095162" w:rsidRPr="00D16CDB">
        <w:rPr>
          <w:rFonts w:ascii="Arial" w:hAnsi="Arial" w:cs="Arial"/>
          <w:b/>
          <w:bCs/>
          <w:color w:val="auto"/>
          <w:sz w:val="22"/>
          <w:szCs w:val="22"/>
        </w:rPr>
        <w:t xml:space="preserve">’S RIGHT TO ACCEPT ANY </w:t>
      </w:r>
      <w:r>
        <w:rPr>
          <w:rFonts w:ascii="Arial" w:hAnsi="Arial" w:cs="Arial"/>
          <w:b/>
          <w:bCs/>
          <w:color w:val="auto"/>
          <w:sz w:val="22"/>
          <w:szCs w:val="22"/>
        </w:rPr>
        <w:t>BID</w:t>
      </w:r>
      <w:r w:rsidR="00095162" w:rsidRPr="00D16CDB">
        <w:rPr>
          <w:rFonts w:ascii="Arial" w:hAnsi="Arial" w:cs="Arial"/>
          <w:b/>
          <w:bCs/>
          <w:color w:val="auto"/>
          <w:sz w:val="22"/>
          <w:szCs w:val="22"/>
        </w:rPr>
        <w:t xml:space="preserve"> AND TO REJECT ANY OR ALL </w:t>
      </w:r>
      <w:r>
        <w:rPr>
          <w:rFonts w:ascii="Arial" w:hAnsi="Arial" w:cs="Arial"/>
          <w:b/>
          <w:bCs/>
          <w:color w:val="auto"/>
          <w:sz w:val="22"/>
          <w:szCs w:val="22"/>
        </w:rPr>
        <w:t>BIDS</w:t>
      </w:r>
    </w:p>
    <w:p w:rsidR="00D24019" w:rsidRPr="00202D16" w:rsidRDefault="00D24019" w:rsidP="00D24019">
      <w:pPr>
        <w:pStyle w:val="Default"/>
        <w:jc w:val="both"/>
        <w:rPr>
          <w:rFonts w:ascii="Arial" w:hAnsi="Arial" w:cs="Arial"/>
          <w:color w:val="auto"/>
          <w:sz w:val="14"/>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w:t>
      </w:r>
      <w:r w:rsidR="002F2A2E">
        <w:rPr>
          <w:rFonts w:ascii="Arial" w:hAnsi="Arial" w:cs="Arial"/>
          <w:color w:val="auto"/>
          <w:sz w:val="22"/>
          <w:szCs w:val="22"/>
        </w:rPr>
        <w:t>Client</w:t>
      </w:r>
      <w:r w:rsidRPr="00202D16">
        <w:rPr>
          <w:rFonts w:ascii="Arial" w:hAnsi="Arial" w:cs="Arial"/>
          <w:color w:val="auto"/>
          <w:sz w:val="22"/>
          <w:szCs w:val="22"/>
        </w:rPr>
        <w:t xml:space="preserve"> reserves the right to accept in part or in full any </w:t>
      </w:r>
      <w:r w:rsidR="002F2A2E">
        <w:rPr>
          <w:rFonts w:ascii="Arial" w:hAnsi="Arial" w:cs="Arial"/>
          <w:color w:val="auto"/>
          <w:sz w:val="22"/>
          <w:szCs w:val="22"/>
        </w:rPr>
        <w:t>bid or reject any bid</w:t>
      </w:r>
      <w:r w:rsidRPr="00202D16">
        <w:rPr>
          <w:rFonts w:ascii="Arial" w:hAnsi="Arial" w:cs="Arial"/>
          <w:color w:val="auto"/>
          <w:sz w:val="22"/>
          <w:szCs w:val="22"/>
        </w:rPr>
        <w:t xml:space="preserve">(s) without assigning any reason or to cancel the </w:t>
      </w:r>
      <w:r w:rsidR="002F2A2E">
        <w:rPr>
          <w:rFonts w:ascii="Arial" w:hAnsi="Arial" w:cs="Arial"/>
          <w:color w:val="auto"/>
          <w:sz w:val="22"/>
          <w:szCs w:val="22"/>
        </w:rPr>
        <w:t>bidding</w:t>
      </w:r>
      <w:r w:rsidRPr="00202D16">
        <w:rPr>
          <w:rFonts w:ascii="Arial" w:hAnsi="Arial" w:cs="Arial"/>
          <w:color w:val="auto"/>
          <w:sz w:val="22"/>
          <w:szCs w:val="22"/>
        </w:rPr>
        <w:t xml:space="preserve"> process and reject all </w:t>
      </w:r>
      <w:r w:rsidR="002F2A2E">
        <w:rPr>
          <w:rFonts w:ascii="Arial" w:hAnsi="Arial" w:cs="Arial"/>
          <w:color w:val="auto"/>
          <w:sz w:val="22"/>
          <w:szCs w:val="22"/>
        </w:rPr>
        <w:t>bids</w:t>
      </w:r>
      <w:r w:rsidRPr="00202D16">
        <w:rPr>
          <w:rFonts w:ascii="Arial" w:hAnsi="Arial" w:cs="Arial"/>
          <w:color w:val="auto"/>
          <w:sz w:val="22"/>
          <w:szCs w:val="22"/>
        </w:rPr>
        <w:t xml:space="preserve"> at any time prior to award of contract, without incurring any liability, whatsoever to the affected </w:t>
      </w:r>
      <w:r w:rsidR="0067486A" w:rsidRPr="00202D16">
        <w:rPr>
          <w:rFonts w:ascii="Arial" w:hAnsi="Arial" w:cs="Arial"/>
          <w:color w:val="auto"/>
          <w:sz w:val="22"/>
          <w:szCs w:val="22"/>
        </w:rPr>
        <w:t>bidder</w:t>
      </w:r>
      <w:r w:rsidR="008249D1" w:rsidRPr="00202D16">
        <w:rPr>
          <w:rFonts w:ascii="Arial" w:hAnsi="Arial" w:cs="Arial"/>
          <w:color w:val="auto"/>
          <w:sz w:val="22"/>
          <w:szCs w:val="22"/>
        </w:rPr>
        <w:t>(s)</w:t>
      </w:r>
      <w:r w:rsidR="00095162">
        <w:rPr>
          <w:rFonts w:ascii="Arial" w:hAnsi="Arial" w:cs="Arial"/>
          <w:color w:val="auto"/>
          <w:sz w:val="22"/>
          <w:szCs w:val="22"/>
        </w:rPr>
        <w:t>.</w:t>
      </w:r>
    </w:p>
    <w:p w:rsidR="00D24019" w:rsidRPr="00202D16" w:rsidRDefault="00D24019" w:rsidP="00D24019">
      <w:pPr>
        <w:pStyle w:val="Default"/>
        <w:ind w:left="720" w:hanging="720"/>
        <w:jc w:val="both"/>
        <w:rPr>
          <w:rFonts w:ascii="Arial" w:hAnsi="Arial" w:cs="Arial"/>
          <w:color w:val="auto"/>
          <w:sz w:val="18"/>
          <w:szCs w:val="22"/>
        </w:rPr>
      </w:pPr>
    </w:p>
    <w:p w:rsidR="00D24019" w:rsidRPr="00202D16" w:rsidRDefault="0009516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AWARD CRITERIA </w:t>
      </w:r>
    </w:p>
    <w:p w:rsidR="00D24019" w:rsidRPr="00202D16" w:rsidRDefault="00D24019" w:rsidP="00D24019">
      <w:pPr>
        <w:pStyle w:val="Default"/>
        <w:jc w:val="both"/>
        <w:rPr>
          <w:rFonts w:ascii="Arial" w:hAnsi="Arial" w:cs="Arial"/>
          <w:color w:val="auto"/>
          <w:sz w:val="16"/>
          <w:szCs w:val="22"/>
        </w:rPr>
      </w:pPr>
    </w:p>
    <w:p w:rsidR="00D24019" w:rsidRPr="00202D16" w:rsidRDefault="00F97A5A"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T</w:t>
      </w:r>
      <w:r w:rsidR="00D24019" w:rsidRPr="00202D16">
        <w:rPr>
          <w:rFonts w:ascii="Arial" w:hAnsi="Arial" w:cs="Arial"/>
          <w:color w:val="auto"/>
          <w:sz w:val="22"/>
          <w:szCs w:val="22"/>
        </w:rPr>
        <w:t xml:space="preserve">he contract will be awarded to the lowest evaluated responsive </w:t>
      </w:r>
      <w:r w:rsidR="0067486A" w:rsidRPr="00202D16">
        <w:rPr>
          <w:rFonts w:ascii="Arial" w:hAnsi="Arial" w:cs="Arial"/>
          <w:color w:val="auto"/>
          <w:sz w:val="22"/>
          <w:szCs w:val="22"/>
        </w:rPr>
        <w:t>bidder</w:t>
      </w:r>
      <w:r w:rsidR="00D24019" w:rsidRPr="00202D16">
        <w:rPr>
          <w:rFonts w:ascii="Arial" w:hAnsi="Arial" w:cs="Arial"/>
          <w:color w:val="auto"/>
          <w:sz w:val="22"/>
          <w:szCs w:val="22"/>
        </w:rPr>
        <w:t xml:space="preserve"> decided by the </w:t>
      </w:r>
      <w:r w:rsidR="002F2A2E">
        <w:rPr>
          <w:rFonts w:ascii="Arial" w:hAnsi="Arial" w:cs="Arial"/>
          <w:color w:val="auto"/>
          <w:sz w:val="22"/>
          <w:szCs w:val="22"/>
        </w:rPr>
        <w:t>Client</w:t>
      </w:r>
      <w:r w:rsidR="008249D1" w:rsidRPr="00202D16">
        <w:rPr>
          <w:rFonts w:ascii="Arial" w:hAnsi="Arial" w:cs="Arial"/>
          <w:color w:val="auto"/>
          <w:sz w:val="22"/>
          <w:szCs w:val="22"/>
        </w:rPr>
        <w:t>.</w:t>
      </w:r>
    </w:p>
    <w:p w:rsidR="00D24019" w:rsidRPr="00202D16" w:rsidRDefault="00D24019" w:rsidP="00D24019">
      <w:pPr>
        <w:pStyle w:val="Default"/>
        <w:jc w:val="both"/>
        <w:rPr>
          <w:rFonts w:ascii="Arial" w:hAnsi="Arial" w:cs="Arial"/>
          <w:b/>
          <w:bCs/>
          <w:color w:val="auto"/>
          <w:sz w:val="14"/>
          <w:szCs w:val="22"/>
        </w:rPr>
      </w:pPr>
    </w:p>
    <w:p w:rsidR="00D24019" w:rsidRPr="00202D16" w:rsidRDefault="0009516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VARIATION IN SCOPE OF SERVICES AT THE TIME OF AWARD AND/OR DURING VALIDITY OF CONTRACT</w:t>
      </w:r>
    </w:p>
    <w:p w:rsidR="00D24019" w:rsidRPr="00202D16" w:rsidRDefault="00D24019" w:rsidP="00D24019">
      <w:pPr>
        <w:pStyle w:val="Default"/>
        <w:jc w:val="both"/>
        <w:rPr>
          <w:rFonts w:ascii="Arial" w:hAnsi="Arial" w:cs="Arial"/>
          <w:color w:val="auto"/>
          <w:sz w:val="10"/>
          <w:szCs w:val="22"/>
        </w:rPr>
      </w:pPr>
    </w:p>
    <w:p w:rsidR="00AE1311" w:rsidRPr="00CD7395" w:rsidRDefault="00BE3516" w:rsidP="00251962">
      <w:pPr>
        <w:pStyle w:val="Default"/>
        <w:numPr>
          <w:ilvl w:val="1"/>
          <w:numId w:val="32"/>
        </w:numPr>
        <w:ind w:hanging="720"/>
        <w:jc w:val="both"/>
        <w:rPr>
          <w:rFonts w:ascii="Arial" w:hAnsi="Arial" w:cs="Arial"/>
          <w:color w:val="auto"/>
          <w:sz w:val="22"/>
          <w:szCs w:val="22"/>
        </w:rPr>
      </w:pPr>
      <w:r w:rsidRPr="00CD7395">
        <w:rPr>
          <w:rFonts w:ascii="Arial" w:hAnsi="Arial" w:cs="Arial"/>
          <w:sz w:val="22"/>
          <w:szCs w:val="22"/>
        </w:rPr>
        <w:t xml:space="preserve">The </w:t>
      </w:r>
      <w:r w:rsidR="00EC13A5">
        <w:rPr>
          <w:rFonts w:ascii="Arial" w:hAnsi="Arial" w:cs="Arial"/>
          <w:sz w:val="22"/>
          <w:szCs w:val="22"/>
        </w:rPr>
        <w:t>Client</w:t>
      </w:r>
      <w:r w:rsidRPr="00CD7395">
        <w:rPr>
          <w:rFonts w:ascii="Arial" w:hAnsi="Arial" w:cs="Arial"/>
          <w:sz w:val="22"/>
          <w:szCs w:val="22"/>
        </w:rPr>
        <w:t xml:space="preserve"> reserves the right at the time of Contract award </w:t>
      </w:r>
      <w:r w:rsidR="003F050A" w:rsidRPr="00CD7395">
        <w:rPr>
          <w:rFonts w:ascii="Arial" w:hAnsi="Arial" w:cs="Arial"/>
          <w:sz w:val="22"/>
          <w:szCs w:val="22"/>
        </w:rPr>
        <w:t xml:space="preserve">and/or during validity of contract, </w:t>
      </w:r>
      <w:r w:rsidRPr="00CD7395">
        <w:rPr>
          <w:rFonts w:ascii="Arial" w:hAnsi="Arial" w:cs="Arial"/>
          <w:sz w:val="22"/>
          <w:szCs w:val="22"/>
        </w:rPr>
        <w:t xml:space="preserve">to </w:t>
      </w:r>
      <w:r w:rsidR="003F050A" w:rsidRPr="00CD7395">
        <w:rPr>
          <w:rFonts w:ascii="Arial" w:hAnsi="Arial" w:cs="Arial"/>
          <w:sz w:val="22"/>
          <w:szCs w:val="22"/>
        </w:rPr>
        <w:t xml:space="preserve">increase or decrease the scope of services </w:t>
      </w:r>
      <w:r w:rsidRPr="00CD7395">
        <w:rPr>
          <w:rFonts w:ascii="Arial" w:hAnsi="Arial" w:cs="Arial"/>
          <w:sz w:val="22"/>
          <w:szCs w:val="22"/>
        </w:rPr>
        <w:t>without any change in unit price or other terms and conditions</w:t>
      </w:r>
      <w:r w:rsidR="003F050A" w:rsidRPr="00CD7395">
        <w:rPr>
          <w:rFonts w:ascii="Arial" w:hAnsi="Arial" w:cs="Arial"/>
          <w:color w:val="auto"/>
          <w:sz w:val="22"/>
          <w:szCs w:val="22"/>
        </w:rPr>
        <w:t>.</w:t>
      </w:r>
    </w:p>
    <w:p w:rsidR="002D5670" w:rsidRPr="00202D16" w:rsidRDefault="002D5670" w:rsidP="00D24019">
      <w:pPr>
        <w:pStyle w:val="Default"/>
        <w:ind w:left="720" w:hanging="720"/>
        <w:jc w:val="both"/>
        <w:rPr>
          <w:rFonts w:ascii="Arial" w:hAnsi="Arial" w:cs="Arial"/>
          <w:color w:val="auto"/>
          <w:sz w:val="22"/>
          <w:szCs w:val="22"/>
        </w:rPr>
      </w:pPr>
    </w:p>
    <w:p w:rsidR="00D24019" w:rsidRPr="00202D16" w:rsidRDefault="00095162"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INTIMATION LETTER TO SUCCESSFUL BIDDER / NOTIFICATION OF AWARD </w:t>
      </w:r>
    </w:p>
    <w:p w:rsidR="00D24019" w:rsidRPr="00202D16" w:rsidRDefault="00D24019" w:rsidP="00D24019">
      <w:pPr>
        <w:pStyle w:val="Default"/>
        <w:tabs>
          <w:tab w:val="left" w:pos="1110"/>
        </w:tabs>
        <w:jc w:val="both"/>
        <w:rPr>
          <w:rFonts w:ascii="Arial" w:hAnsi="Arial" w:cs="Arial"/>
          <w:color w:val="auto"/>
          <w:sz w:val="18"/>
          <w:szCs w:val="22"/>
        </w:rPr>
      </w:pPr>
      <w:r w:rsidRPr="00202D16">
        <w:rPr>
          <w:rFonts w:ascii="Arial" w:hAnsi="Arial" w:cs="Arial"/>
          <w:color w:val="auto"/>
          <w:sz w:val="14"/>
          <w:szCs w:val="22"/>
        </w:rPr>
        <w:tab/>
      </w:r>
    </w:p>
    <w:p w:rsidR="00D24019"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Before expiry of the </w:t>
      </w:r>
      <w:r w:rsidR="00CD7395">
        <w:rPr>
          <w:rFonts w:ascii="Arial" w:hAnsi="Arial" w:cs="Arial"/>
          <w:color w:val="auto"/>
          <w:sz w:val="22"/>
          <w:szCs w:val="22"/>
        </w:rPr>
        <w:t>bid</w:t>
      </w:r>
      <w:r w:rsidRPr="00202D16">
        <w:rPr>
          <w:rFonts w:ascii="Arial" w:hAnsi="Arial" w:cs="Arial"/>
          <w:color w:val="auto"/>
          <w:sz w:val="22"/>
          <w:szCs w:val="22"/>
        </w:rPr>
        <w:t xml:space="preserve"> validity period, the </w:t>
      </w:r>
      <w:r w:rsidR="00CD7395">
        <w:rPr>
          <w:rFonts w:ascii="Arial" w:hAnsi="Arial" w:cs="Arial"/>
          <w:color w:val="auto"/>
          <w:sz w:val="22"/>
          <w:szCs w:val="22"/>
        </w:rPr>
        <w:t>Client</w:t>
      </w:r>
      <w:r w:rsidRPr="00202D16">
        <w:rPr>
          <w:rFonts w:ascii="Arial" w:hAnsi="Arial" w:cs="Arial"/>
          <w:color w:val="auto"/>
          <w:sz w:val="22"/>
          <w:szCs w:val="22"/>
        </w:rPr>
        <w:t xml:space="preserve"> will notify the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(s) in writing, </w:t>
      </w:r>
      <w:r w:rsidR="00C53CC4" w:rsidRPr="00202D16">
        <w:rPr>
          <w:rFonts w:ascii="Arial" w:hAnsi="Arial" w:cs="Arial"/>
          <w:color w:val="auto"/>
          <w:sz w:val="22"/>
          <w:szCs w:val="22"/>
        </w:rPr>
        <w:t xml:space="preserve">only </w:t>
      </w:r>
      <w:r w:rsidR="00BE3516" w:rsidRPr="00202D16">
        <w:rPr>
          <w:rFonts w:ascii="Arial" w:hAnsi="Arial" w:cs="Arial"/>
          <w:color w:val="auto"/>
          <w:sz w:val="22"/>
          <w:szCs w:val="22"/>
        </w:rPr>
        <w:t xml:space="preserve">by </w:t>
      </w:r>
      <w:r w:rsidRPr="00202D16">
        <w:rPr>
          <w:rFonts w:ascii="Arial" w:hAnsi="Arial" w:cs="Arial"/>
          <w:color w:val="auto"/>
          <w:sz w:val="22"/>
          <w:szCs w:val="22"/>
        </w:rPr>
        <w:t xml:space="preserve">speed post or by </w:t>
      </w:r>
      <w:r w:rsidR="00BE3516" w:rsidRPr="00202D16">
        <w:rPr>
          <w:rFonts w:ascii="Arial" w:hAnsi="Arial" w:cs="Arial"/>
          <w:color w:val="auto"/>
          <w:sz w:val="22"/>
          <w:szCs w:val="22"/>
        </w:rPr>
        <w:t>e-mail</w:t>
      </w:r>
      <w:r w:rsidR="00EB4EAF">
        <w:rPr>
          <w:rFonts w:ascii="Arial" w:hAnsi="Arial" w:cs="Arial"/>
          <w:color w:val="auto"/>
          <w:sz w:val="22"/>
          <w:szCs w:val="22"/>
        </w:rPr>
        <w:t xml:space="preserve"> </w:t>
      </w:r>
      <w:r w:rsidRPr="00202D16">
        <w:rPr>
          <w:rFonts w:ascii="Arial" w:hAnsi="Arial" w:cs="Arial"/>
          <w:color w:val="auto"/>
          <w:sz w:val="22"/>
          <w:szCs w:val="22"/>
        </w:rPr>
        <w:t>that i</w:t>
      </w:r>
      <w:r w:rsidR="00BE3516" w:rsidRPr="00202D16">
        <w:rPr>
          <w:rFonts w:ascii="Arial" w:hAnsi="Arial" w:cs="Arial"/>
          <w:color w:val="auto"/>
          <w:sz w:val="22"/>
          <w:szCs w:val="22"/>
        </w:rPr>
        <w:t xml:space="preserve">ts </w:t>
      </w:r>
      <w:r w:rsidR="00CD7395">
        <w:rPr>
          <w:rFonts w:ascii="Arial" w:hAnsi="Arial" w:cs="Arial"/>
          <w:color w:val="auto"/>
          <w:sz w:val="22"/>
          <w:szCs w:val="22"/>
        </w:rPr>
        <w:t>bid</w:t>
      </w:r>
      <w:r w:rsidR="00BE3516" w:rsidRPr="00202D16">
        <w:rPr>
          <w:rFonts w:ascii="Arial" w:hAnsi="Arial" w:cs="Arial"/>
          <w:color w:val="auto"/>
          <w:sz w:val="22"/>
          <w:szCs w:val="22"/>
        </w:rPr>
        <w:t xml:space="preserve"> has</w:t>
      </w:r>
      <w:r w:rsidRPr="00202D16">
        <w:rPr>
          <w:rFonts w:ascii="Arial" w:hAnsi="Arial" w:cs="Arial"/>
          <w:color w:val="auto"/>
          <w:sz w:val="22"/>
          <w:szCs w:val="22"/>
        </w:rPr>
        <w:t xml:space="preserve"> been accepted, briefly indicating therein the esse</w:t>
      </w:r>
      <w:r w:rsidR="003F050A" w:rsidRPr="00202D16">
        <w:rPr>
          <w:rFonts w:ascii="Arial" w:hAnsi="Arial" w:cs="Arial"/>
          <w:color w:val="auto"/>
          <w:sz w:val="22"/>
          <w:szCs w:val="22"/>
        </w:rPr>
        <w:t xml:space="preserve">ntial details like description of </w:t>
      </w:r>
      <w:r w:rsidRPr="00202D16">
        <w:rPr>
          <w:rFonts w:ascii="Arial" w:hAnsi="Arial" w:cs="Arial"/>
          <w:color w:val="auto"/>
          <w:sz w:val="22"/>
          <w:szCs w:val="22"/>
        </w:rPr>
        <w:t xml:space="preserve">services and corresponding prices accepted. The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 must furnish to the </w:t>
      </w:r>
      <w:r w:rsidR="00CD7395">
        <w:rPr>
          <w:rFonts w:ascii="Arial" w:hAnsi="Arial" w:cs="Arial"/>
          <w:color w:val="auto"/>
          <w:sz w:val="22"/>
          <w:szCs w:val="22"/>
        </w:rPr>
        <w:t>Client</w:t>
      </w:r>
      <w:r w:rsidRPr="00202D16">
        <w:rPr>
          <w:rFonts w:ascii="Arial" w:hAnsi="Arial" w:cs="Arial"/>
          <w:color w:val="auto"/>
          <w:sz w:val="22"/>
          <w:szCs w:val="22"/>
        </w:rPr>
        <w:t xml:space="preserve"> the required </w:t>
      </w:r>
      <w:r w:rsidR="00B670D0">
        <w:rPr>
          <w:rFonts w:ascii="Arial" w:hAnsi="Arial" w:cs="Arial"/>
          <w:color w:val="auto"/>
          <w:sz w:val="22"/>
          <w:szCs w:val="22"/>
        </w:rPr>
        <w:t>P</w:t>
      </w:r>
      <w:r w:rsidRPr="00202D16">
        <w:rPr>
          <w:rFonts w:ascii="Arial" w:hAnsi="Arial" w:cs="Arial"/>
          <w:color w:val="auto"/>
          <w:sz w:val="22"/>
          <w:szCs w:val="22"/>
        </w:rPr>
        <w:t xml:space="preserve">erformance </w:t>
      </w:r>
      <w:r w:rsidR="00B670D0">
        <w:rPr>
          <w:rFonts w:ascii="Arial" w:hAnsi="Arial" w:cs="Arial"/>
          <w:color w:val="auto"/>
          <w:sz w:val="22"/>
          <w:szCs w:val="22"/>
        </w:rPr>
        <w:t>S</w:t>
      </w:r>
      <w:r w:rsidRPr="00202D16">
        <w:rPr>
          <w:rFonts w:ascii="Arial" w:hAnsi="Arial" w:cs="Arial"/>
          <w:color w:val="auto"/>
          <w:sz w:val="22"/>
          <w:szCs w:val="22"/>
        </w:rPr>
        <w:t>ecurity</w:t>
      </w:r>
      <w:r w:rsidR="00EB4EAF">
        <w:rPr>
          <w:rFonts w:ascii="Arial" w:hAnsi="Arial" w:cs="Arial"/>
          <w:color w:val="auto"/>
          <w:sz w:val="22"/>
          <w:szCs w:val="22"/>
        </w:rPr>
        <w:t xml:space="preserve"> </w:t>
      </w:r>
      <w:r w:rsidRPr="00202D16">
        <w:rPr>
          <w:rFonts w:ascii="Arial" w:hAnsi="Arial" w:cs="Arial"/>
          <w:color w:val="auto"/>
          <w:sz w:val="22"/>
          <w:szCs w:val="22"/>
        </w:rPr>
        <w:t xml:space="preserve">within </w:t>
      </w:r>
      <w:r w:rsidR="00AE1311" w:rsidRPr="00202D16">
        <w:rPr>
          <w:rFonts w:ascii="Arial" w:hAnsi="Arial" w:cs="Arial"/>
          <w:color w:val="auto"/>
          <w:sz w:val="22"/>
          <w:szCs w:val="22"/>
        </w:rPr>
        <w:t>21</w:t>
      </w:r>
      <w:r w:rsidRPr="00202D16">
        <w:rPr>
          <w:rFonts w:ascii="Arial" w:hAnsi="Arial" w:cs="Arial"/>
          <w:color w:val="auto"/>
          <w:sz w:val="22"/>
          <w:szCs w:val="22"/>
        </w:rPr>
        <w:t xml:space="preserve"> days </w:t>
      </w:r>
      <w:r w:rsidR="00FC23DA" w:rsidRPr="00202D16">
        <w:rPr>
          <w:rFonts w:ascii="Arial" w:hAnsi="Arial" w:cs="Arial"/>
          <w:color w:val="auto"/>
          <w:sz w:val="22"/>
          <w:szCs w:val="22"/>
        </w:rPr>
        <w:t xml:space="preserve">along with the contract agreement </w:t>
      </w:r>
      <w:r w:rsidRPr="00202D16">
        <w:rPr>
          <w:rFonts w:ascii="Arial" w:hAnsi="Arial" w:cs="Arial"/>
          <w:color w:val="auto"/>
          <w:sz w:val="22"/>
          <w:szCs w:val="22"/>
        </w:rPr>
        <w:t xml:space="preserve">from the date of this notification, failing which the EMD will </w:t>
      </w:r>
      <w:r w:rsidR="00B670D0">
        <w:rPr>
          <w:rFonts w:ascii="Arial" w:hAnsi="Arial" w:cs="Arial"/>
          <w:color w:val="auto"/>
          <w:sz w:val="22"/>
          <w:szCs w:val="22"/>
        </w:rPr>
        <w:t xml:space="preserve">be </w:t>
      </w:r>
      <w:r w:rsidRPr="00202D16">
        <w:rPr>
          <w:rFonts w:ascii="Arial" w:hAnsi="Arial" w:cs="Arial"/>
          <w:color w:val="auto"/>
          <w:sz w:val="22"/>
          <w:szCs w:val="22"/>
        </w:rPr>
        <w:t xml:space="preserve">forfeited and the award will be cancelled. Relevant details about the </w:t>
      </w:r>
      <w:r w:rsidR="00B670D0">
        <w:rPr>
          <w:rFonts w:ascii="Arial" w:hAnsi="Arial" w:cs="Arial"/>
          <w:color w:val="auto"/>
          <w:sz w:val="22"/>
          <w:szCs w:val="22"/>
        </w:rPr>
        <w:t>P</w:t>
      </w:r>
      <w:r w:rsidRPr="00202D16">
        <w:rPr>
          <w:rFonts w:ascii="Arial" w:hAnsi="Arial" w:cs="Arial"/>
          <w:color w:val="auto"/>
          <w:sz w:val="22"/>
          <w:szCs w:val="22"/>
        </w:rPr>
        <w:t xml:space="preserve">erformance </w:t>
      </w:r>
      <w:r w:rsidR="00B670D0">
        <w:rPr>
          <w:rFonts w:ascii="Arial" w:hAnsi="Arial" w:cs="Arial"/>
          <w:color w:val="auto"/>
          <w:sz w:val="22"/>
          <w:szCs w:val="22"/>
        </w:rPr>
        <w:t>S</w:t>
      </w:r>
      <w:r w:rsidRPr="00202D16">
        <w:rPr>
          <w:rFonts w:ascii="Arial" w:hAnsi="Arial" w:cs="Arial"/>
          <w:color w:val="auto"/>
          <w:sz w:val="22"/>
          <w:szCs w:val="22"/>
        </w:rPr>
        <w:t>ecurity have been provided und</w:t>
      </w:r>
      <w:r w:rsidR="007E3D35" w:rsidRPr="00202D16">
        <w:rPr>
          <w:rFonts w:ascii="Arial" w:hAnsi="Arial" w:cs="Arial"/>
          <w:color w:val="auto"/>
          <w:sz w:val="22"/>
          <w:szCs w:val="22"/>
        </w:rPr>
        <w:t xml:space="preserve">er </w:t>
      </w:r>
      <w:r w:rsidR="00486FDA" w:rsidRPr="00202D16">
        <w:rPr>
          <w:rFonts w:ascii="Arial" w:hAnsi="Arial" w:cs="Arial"/>
          <w:color w:val="auto"/>
          <w:sz w:val="22"/>
          <w:szCs w:val="22"/>
        </w:rPr>
        <w:t>COC</w:t>
      </w:r>
      <w:r w:rsidR="007E3D35" w:rsidRPr="00202D16">
        <w:rPr>
          <w:rFonts w:ascii="Arial" w:hAnsi="Arial" w:cs="Arial"/>
          <w:color w:val="auto"/>
          <w:sz w:val="22"/>
          <w:szCs w:val="22"/>
        </w:rPr>
        <w:t xml:space="preserve"> Clause 5 under </w:t>
      </w:r>
      <w:r w:rsidR="002340A8" w:rsidRPr="00202D16">
        <w:rPr>
          <w:rFonts w:ascii="Arial" w:hAnsi="Arial" w:cs="Arial"/>
          <w:color w:val="auto"/>
          <w:sz w:val="22"/>
          <w:szCs w:val="22"/>
        </w:rPr>
        <w:t>Chapter</w:t>
      </w:r>
      <w:r w:rsidR="00EB4EAF">
        <w:rPr>
          <w:rFonts w:ascii="Arial" w:hAnsi="Arial" w:cs="Arial"/>
          <w:color w:val="auto"/>
          <w:sz w:val="22"/>
          <w:szCs w:val="22"/>
        </w:rPr>
        <w:t xml:space="preserve"> </w:t>
      </w:r>
      <w:r w:rsidR="007E3D35" w:rsidRPr="00202D16">
        <w:rPr>
          <w:rFonts w:ascii="Arial" w:hAnsi="Arial" w:cs="Arial"/>
          <w:color w:val="auto"/>
          <w:sz w:val="22"/>
          <w:szCs w:val="22"/>
        </w:rPr>
        <w:t>II</w:t>
      </w:r>
      <w:r w:rsidRPr="00202D16">
        <w:rPr>
          <w:rFonts w:ascii="Arial" w:hAnsi="Arial" w:cs="Arial"/>
          <w:color w:val="auto"/>
          <w:sz w:val="22"/>
          <w:szCs w:val="22"/>
        </w:rPr>
        <w:t>.</w:t>
      </w:r>
    </w:p>
    <w:p w:rsidR="00CD7395" w:rsidRPr="00202D16" w:rsidRDefault="00CD7395" w:rsidP="00CD7395">
      <w:pPr>
        <w:pStyle w:val="Default"/>
        <w:ind w:left="720"/>
        <w:jc w:val="both"/>
        <w:rPr>
          <w:rFonts w:ascii="Arial" w:hAnsi="Arial" w:cs="Arial"/>
          <w:color w:val="auto"/>
          <w:sz w:val="22"/>
          <w:szCs w:val="22"/>
        </w:rPr>
      </w:pPr>
    </w:p>
    <w:p w:rsidR="00DC6C18"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The Notification of Award shall constitute the </w:t>
      </w:r>
      <w:r w:rsidR="009971CC" w:rsidRPr="00202D16">
        <w:rPr>
          <w:rFonts w:ascii="Arial" w:hAnsi="Arial" w:cs="Arial"/>
          <w:color w:val="auto"/>
          <w:sz w:val="22"/>
          <w:szCs w:val="22"/>
        </w:rPr>
        <w:t>formation</w:t>
      </w:r>
      <w:r w:rsidRPr="00202D16">
        <w:rPr>
          <w:rFonts w:ascii="Arial" w:hAnsi="Arial" w:cs="Arial"/>
          <w:color w:val="auto"/>
          <w:sz w:val="22"/>
          <w:szCs w:val="22"/>
        </w:rPr>
        <w:t xml:space="preserve"> of the Contract.</w:t>
      </w:r>
    </w:p>
    <w:p w:rsidR="00D24019" w:rsidRPr="00202D16" w:rsidRDefault="00D24019" w:rsidP="00D24019">
      <w:pPr>
        <w:pStyle w:val="Default"/>
        <w:jc w:val="both"/>
        <w:rPr>
          <w:rFonts w:ascii="Arial" w:hAnsi="Arial" w:cs="Arial"/>
          <w:b/>
          <w:bCs/>
          <w:color w:val="auto"/>
          <w:sz w:val="22"/>
          <w:szCs w:val="22"/>
        </w:rPr>
      </w:pPr>
    </w:p>
    <w:p w:rsidR="00D24019" w:rsidRDefault="00B670D0" w:rsidP="00251962">
      <w:pPr>
        <w:pStyle w:val="Default"/>
        <w:numPr>
          <w:ilvl w:val="0"/>
          <w:numId w:val="32"/>
        </w:numPr>
        <w:ind w:hanging="720"/>
        <w:jc w:val="both"/>
        <w:rPr>
          <w:rFonts w:ascii="Arial" w:hAnsi="Arial" w:cs="Arial"/>
          <w:b/>
          <w:bCs/>
          <w:color w:val="auto"/>
          <w:sz w:val="22"/>
          <w:szCs w:val="22"/>
        </w:rPr>
      </w:pPr>
      <w:r w:rsidRPr="00D16CDB">
        <w:rPr>
          <w:rFonts w:ascii="Arial" w:hAnsi="Arial" w:cs="Arial"/>
          <w:b/>
          <w:bCs/>
          <w:color w:val="auto"/>
          <w:sz w:val="22"/>
          <w:szCs w:val="22"/>
        </w:rPr>
        <w:t xml:space="preserve">SIGNING OF CONTRACT </w:t>
      </w:r>
    </w:p>
    <w:p w:rsidR="00B670D0" w:rsidRPr="00202D16" w:rsidRDefault="00B670D0" w:rsidP="00D24019">
      <w:pPr>
        <w:pStyle w:val="Default"/>
        <w:jc w:val="both"/>
        <w:rPr>
          <w:rFonts w:ascii="Arial" w:hAnsi="Arial" w:cs="Arial"/>
          <w:b/>
          <w:bCs/>
          <w:color w:val="auto"/>
          <w:sz w:val="22"/>
          <w:szCs w:val="22"/>
        </w:rPr>
      </w:pPr>
    </w:p>
    <w:p w:rsidR="00CD7395"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Promptly after notification of award, the </w:t>
      </w:r>
      <w:r w:rsidR="00CD7395">
        <w:rPr>
          <w:rFonts w:ascii="Arial" w:hAnsi="Arial" w:cs="Arial"/>
          <w:color w:val="auto"/>
          <w:sz w:val="22"/>
          <w:szCs w:val="22"/>
        </w:rPr>
        <w:t>Client</w:t>
      </w:r>
      <w:r w:rsidRPr="00202D16">
        <w:rPr>
          <w:rFonts w:ascii="Arial" w:hAnsi="Arial" w:cs="Arial"/>
          <w:color w:val="auto"/>
          <w:sz w:val="22"/>
          <w:szCs w:val="22"/>
        </w:rPr>
        <w:t xml:space="preserve"> will </w:t>
      </w:r>
      <w:r w:rsidR="009971CC" w:rsidRPr="00202D16">
        <w:rPr>
          <w:rFonts w:ascii="Arial" w:hAnsi="Arial" w:cs="Arial"/>
          <w:color w:val="auto"/>
          <w:sz w:val="22"/>
          <w:szCs w:val="22"/>
        </w:rPr>
        <w:t>send</w:t>
      </w:r>
      <w:r w:rsidRPr="00202D16">
        <w:rPr>
          <w:rFonts w:ascii="Arial" w:hAnsi="Arial" w:cs="Arial"/>
          <w:color w:val="auto"/>
          <w:sz w:val="22"/>
          <w:szCs w:val="22"/>
        </w:rPr>
        <w:t xml:space="preserve"> the contract form (as per </w:t>
      </w:r>
      <w:r w:rsidR="003E65B8" w:rsidRPr="00202D16">
        <w:rPr>
          <w:rFonts w:ascii="Arial" w:hAnsi="Arial" w:cs="Arial"/>
          <w:color w:val="auto"/>
          <w:sz w:val="22"/>
          <w:szCs w:val="22"/>
        </w:rPr>
        <w:t xml:space="preserve">Format given in </w:t>
      </w:r>
      <w:r w:rsidR="002340A8" w:rsidRPr="00202D16">
        <w:rPr>
          <w:rFonts w:ascii="Arial" w:hAnsi="Arial" w:cs="Arial"/>
          <w:color w:val="auto"/>
          <w:sz w:val="22"/>
          <w:szCs w:val="22"/>
        </w:rPr>
        <w:t>Chapter</w:t>
      </w:r>
      <w:r w:rsidR="003F050A" w:rsidRPr="00202D16">
        <w:rPr>
          <w:rFonts w:ascii="Arial" w:hAnsi="Arial" w:cs="Arial"/>
          <w:color w:val="auto"/>
          <w:sz w:val="22"/>
          <w:szCs w:val="22"/>
        </w:rPr>
        <w:t xml:space="preserve"> V</w:t>
      </w:r>
      <w:r w:rsidRPr="00202D16">
        <w:rPr>
          <w:rFonts w:ascii="Arial" w:hAnsi="Arial" w:cs="Arial"/>
          <w:color w:val="auto"/>
          <w:sz w:val="22"/>
          <w:szCs w:val="22"/>
        </w:rPr>
        <w:t xml:space="preserve">) duly completed and signed, in duplicate, to the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 by speed post.</w:t>
      </w:r>
    </w:p>
    <w:p w:rsidR="00D24019" w:rsidRPr="00202D16" w:rsidRDefault="00D24019" w:rsidP="00CD7395">
      <w:pPr>
        <w:pStyle w:val="Default"/>
        <w:ind w:left="720"/>
        <w:jc w:val="both"/>
        <w:rPr>
          <w:rFonts w:ascii="Arial" w:hAnsi="Arial" w:cs="Arial"/>
          <w:color w:val="auto"/>
          <w:sz w:val="22"/>
          <w:szCs w:val="22"/>
        </w:rPr>
      </w:pPr>
    </w:p>
    <w:p w:rsidR="00D24019" w:rsidRPr="00202D16" w:rsidRDefault="00D24019" w:rsidP="00251962">
      <w:pPr>
        <w:pStyle w:val="Default"/>
        <w:numPr>
          <w:ilvl w:val="1"/>
          <w:numId w:val="32"/>
        </w:numPr>
        <w:ind w:hanging="720"/>
        <w:jc w:val="both"/>
        <w:rPr>
          <w:rFonts w:ascii="Arial" w:hAnsi="Arial" w:cs="Arial"/>
          <w:color w:val="auto"/>
          <w:sz w:val="22"/>
          <w:szCs w:val="22"/>
        </w:rPr>
      </w:pPr>
      <w:r w:rsidRPr="00202D16">
        <w:rPr>
          <w:rFonts w:ascii="Arial" w:hAnsi="Arial" w:cs="Arial"/>
          <w:color w:val="auto"/>
          <w:sz w:val="22"/>
          <w:szCs w:val="22"/>
        </w:rPr>
        <w:t xml:space="preserve">Within twenty one days from the date of the </w:t>
      </w:r>
      <w:r w:rsidR="00FC23DA" w:rsidRPr="00202D16">
        <w:rPr>
          <w:rFonts w:ascii="Arial" w:hAnsi="Arial" w:cs="Arial"/>
          <w:color w:val="auto"/>
          <w:sz w:val="22"/>
          <w:szCs w:val="22"/>
        </w:rPr>
        <w:t>Notific</w:t>
      </w:r>
      <w:r w:rsidR="009971CC" w:rsidRPr="00202D16">
        <w:rPr>
          <w:rFonts w:ascii="Arial" w:hAnsi="Arial" w:cs="Arial"/>
          <w:color w:val="auto"/>
          <w:sz w:val="22"/>
          <w:szCs w:val="22"/>
        </w:rPr>
        <w:t>ation of Award as above</w:t>
      </w:r>
      <w:r w:rsidRPr="00202D16">
        <w:rPr>
          <w:rFonts w:ascii="Arial" w:hAnsi="Arial" w:cs="Arial"/>
          <w:color w:val="auto"/>
          <w:sz w:val="22"/>
          <w:szCs w:val="22"/>
        </w:rPr>
        <w:t xml:space="preserve">, the successful </w:t>
      </w:r>
      <w:r w:rsidR="0067486A" w:rsidRPr="00202D16">
        <w:rPr>
          <w:rFonts w:ascii="Arial" w:hAnsi="Arial" w:cs="Arial"/>
          <w:color w:val="auto"/>
          <w:sz w:val="22"/>
          <w:szCs w:val="22"/>
        </w:rPr>
        <w:t>bidder</w:t>
      </w:r>
      <w:r w:rsidRPr="00202D16">
        <w:rPr>
          <w:rFonts w:ascii="Arial" w:hAnsi="Arial" w:cs="Arial"/>
          <w:color w:val="auto"/>
          <w:sz w:val="22"/>
          <w:szCs w:val="22"/>
        </w:rPr>
        <w:t xml:space="preserve"> shall return the original copy of the contract, duly signed and dated, to the </w:t>
      </w:r>
      <w:r w:rsidR="00CD7395">
        <w:rPr>
          <w:rFonts w:ascii="Arial" w:hAnsi="Arial" w:cs="Arial"/>
          <w:color w:val="auto"/>
          <w:sz w:val="22"/>
          <w:szCs w:val="22"/>
        </w:rPr>
        <w:t>Client</w:t>
      </w:r>
      <w:r w:rsidRPr="00202D16">
        <w:rPr>
          <w:rFonts w:ascii="Arial" w:hAnsi="Arial" w:cs="Arial"/>
          <w:color w:val="auto"/>
          <w:sz w:val="22"/>
          <w:szCs w:val="22"/>
        </w:rPr>
        <w:t xml:space="preserve"> by registered / speed post.</w:t>
      </w:r>
    </w:p>
    <w:p w:rsidR="009971CC" w:rsidRPr="00202D16" w:rsidRDefault="009971CC" w:rsidP="009971CC">
      <w:pPr>
        <w:pStyle w:val="Default"/>
        <w:ind w:left="720" w:hanging="720"/>
        <w:jc w:val="both"/>
        <w:rPr>
          <w:rFonts w:ascii="Arial" w:hAnsi="Arial" w:cs="Arial"/>
          <w:color w:val="auto"/>
          <w:sz w:val="22"/>
          <w:szCs w:val="22"/>
        </w:rPr>
        <w:sectPr w:rsidR="009971CC" w:rsidRPr="00202D16" w:rsidSect="00165AD9">
          <w:headerReference w:type="even" r:id="rId26"/>
          <w:footerReference w:type="even" r:id="rId27"/>
          <w:footerReference w:type="default" r:id="rId28"/>
          <w:type w:val="nextColumn"/>
          <w:pgSz w:w="11909" w:h="16834" w:code="9"/>
          <w:pgMar w:top="1080" w:right="1289" w:bottom="1260" w:left="1710" w:header="360" w:footer="720" w:gutter="0"/>
          <w:cols w:space="720"/>
          <w:docGrid w:linePitch="360"/>
        </w:sectPr>
      </w:pPr>
    </w:p>
    <w:p w:rsidR="00D24019" w:rsidRPr="00202D16" w:rsidRDefault="002340A8" w:rsidP="008D5B23">
      <w:pPr>
        <w:pStyle w:val="Heading3"/>
        <w:rPr>
          <w:rFonts w:ascii="Arial" w:hAnsi="Arial" w:cs="Arial"/>
        </w:rPr>
      </w:pPr>
      <w:bookmarkStart w:id="4" w:name="_Toc460337558"/>
      <w:r w:rsidRPr="00202D16">
        <w:rPr>
          <w:rFonts w:ascii="Arial" w:hAnsi="Arial" w:cs="Arial"/>
        </w:rPr>
        <w:lastRenderedPageBreak/>
        <w:t>CHAPTER</w:t>
      </w:r>
      <w:r w:rsidR="00031A43" w:rsidRPr="00202D16">
        <w:rPr>
          <w:rFonts w:ascii="Arial" w:hAnsi="Arial" w:cs="Arial"/>
        </w:rPr>
        <w:t>–</w:t>
      </w:r>
      <w:r w:rsidR="006A3700" w:rsidRPr="00202D16">
        <w:rPr>
          <w:rFonts w:ascii="Arial" w:hAnsi="Arial" w:cs="Arial"/>
        </w:rPr>
        <w:t xml:space="preserve"> I</w:t>
      </w:r>
      <w:r w:rsidR="00BA4112" w:rsidRPr="00202D16">
        <w:rPr>
          <w:rFonts w:ascii="Arial" w:hAnsi="Arial" w:cs="Arial"/>
        </w:rPr>
        <w:t>I</w:t>
      </w:r>
      <w:r w:rsidR="00031A43" w:rsidRPr="00202D16">
        <w:rPr>
          <w:rFonts w:ascii="Arial" w:hAnsi="Arial" w:cs="Arial"/>
        </w:rPr>
        <w:t xml:space="preserve">: </w:t>
      </w:r>
      <w:r w:rsidR="00D24019" w:rsidRPr="00202D16">
        <w:rPr>
          <w:rFonts w:ascii="Arial" w:hAnsi="Arial" w:cs="Arial"/>
        </w:rPr>
        <w:t>CONDITIONS OF CONTRACT (</w:t>
      </w:r>
      <w:r w:rsidR="00486FDA" w:rsidRPr="00202D16">
        <w:rPr>
          <w:rFonts w:ascii="Arial" w:hAnsi="Arial" w:cs="Arial"/>
        </w:rPr>
        <w:t>COC</w:t>
      </w:r>
      <w:r w:rsidR="00D24019" w:rsidRPr="00202D16">
        <w:rPr>
          <w:rFonts w:ascii="Arial" w:hAnsi="Arial" w:cs="Arial"/>
        </w:rPr>
        <w:t>)</w:t>
      </w:r>
      <w:bookmarkEnd w:id="4"/>
    </w:p>
    <w:p w:rsidR="008D5B23" w:rsidRPr="00202D16" w:rsidRDefault="008D5B23" w:rsidP="00D24019">
      <w:pPr>
        <w:pStyle w:val="Default"/>
        <w:jc w:val="center"/>
        <w:rPr>
          <w:rFonts w:ascii="Arial" w:hAnsi="Arial" w:cs="Arial"/>
          <w:b/>
          <w:bCs/>
          <w:color w:val="auto"/>
          <w:sz w:val="28"/>
          <w:szCs w:val="28"/>
        </w:rPr>
      </w:pPr>
    </w:p>
    <w:p w:rsidR="00D24019" w:rsidRPr="00202D16" w:rsidRDefault="00D24019" w:rsidP="00D24019">
      <w:pPr>
        <w:pStyle w:val="Default"/>
        <w:jc w:val="center"/>
        <w:rPr>
          <w:rFonts w:ascii="Arial" w:hAnsi="Arial" w:cs="Arial"/>
          <w:b/>
          <w:bCs/>
          <w:color w:val="auto"/>
          <w:sz w:val="28"/>
          <w:szCs w:val="28"/>
        </w:rPr>
      </w:pPr>
      <w:r w:rsidRPr="00202D16">
        <w:rPr>
          <w:rFonts w:ascii="Arial" w:hAnsi="Arial" w:cs="Arial"/>
          <w:b/>
          <w:bCs/>
          <w:color w:val="auto"/>
          <w:sz w:val="28"/>
          <w:szCs w:val="28"/>
        </w:rPr>
        <w:t xml:space="preserve">TABLE OF CLAUSES </w:t>
      </w:r>
    </w:p>
    <w:p w:rsidR="008A6128" w:rsidRPr="00202D16" w:rsidRDefault="008A6128" w:rsidP="00D24019">
      <w:pPr>
        <w:pStyle w:val="Default"/>
        <w:jc w:val="center"/>
        <w:rPr>
          <w:rFonts w:ascii="Arial" w:hAnsi="Arial" w:cs="Arial"/>
          <w:b/>
          <w:bCs/>
          <w:color w:val="auto"/>
          <w:sz w:val="28"/>
          <w:szCs w:val="28"/>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7644"/>
        <w:gridCol w:w="984"/>
      </w:tblGrid>
      <w:tr w:rsidR="008A6128" w:rsidRPr="00D16CDB" w:rsidTr="00C931B0">
        <w:trPr>
          <w:cantSplit/>
          <w:trHeight w:hRule="exact" w:val="288"/>
          <w:tblHeader/>
          <w:jc w:val="center"/>
        </w:trPr>
        <w:tc>
          <w:tcPr>
            <w:tcW w:w="912" w:type="dxa"/>
            <w:vAlign w:val="center"/>
          </w:tcPr>
          <w:p w:rsidR="008A6128" w:rsidRPr="00202D16" w:rsidRDefault="008A6128" w:rsidP="00C931B0">
            <w:pPr>
              <w:pStyle w:val="Default"/>
              <w:jc w:val="center"/>
              <w:rPr>
                <w:rFonts w:ascii="Arial" w:hAnsi="Arial" w:cs="Arial"/>
                <w:b/>
                <w:bCs/>
              </w:rPr>
            </w:pPr>
            <w:r w:rsidRPr="00202D16">
              <w:rPr>
                <w:rFonts w:ascii="Arial" w:hAnsi="Arial" w:cs="Arial"/>
                <w:b/>
                <w:bCs/>
              </w:rPr>
              <w:t>Sl. No.</w:t>
            </w:r>
          </w:p>
        </w:tc>
        <w:tc>
          <w:tcPr>
            <w:tcW w:w="7644" w:type="dxa"/>
            <w:vAlign w:val="center"/>
          </w:tcPr>
          <w:p w:rsidR="008A6128" w:rsidRPr="00202D16" w:rsidRDefault="008A6128" w:rsidP="00C931B0">
            <w:pPr>
              <w:pStyle w:val="Default"/>
              <w:rPr>
                <w:rFonts w:ascii="Arial" w:hAnsi="Arial" w:cs="Arial"/>
                <w:b/>
                <w:bCs/>
              </w:rPr>
            </w:pPr>
            <w:r w:rsidRPr="00202D16">
              <w:rPr>
                <w:rFonts w:ascii="Arial" w:hAnsi="Arial" w:cs="Arial"/>
                <w:b/>
                <w:bCs/>
              </w:rPr>
              <w:t>Topic</w:t>
            </w:r>
          </w:p>
        </w:tc>
        <w:tc>
          <w:tcPr>
            <w:tcW w:w="984" w:type="dxa"/>
            <w:vAlign w:val="center"/>
          </w:tcPr>
          <w:p w:rsidR="008A6128" w:rsidRPr="00202D16" w:rsidRDefault="008A6128" w:rsidP="00C931B0">
            <w:pPr>
              <w:pStyle w:val="Default"/>
              <w:jc w:val="center"/>
              <w:rPr>
                <w:rFonts w:ascii="Arial" w:hAnsi="Arial" w:cs="Arial"/>
                <w:b/>
              </w:rPr>
            </w:pPr>
            <w:r w:rsidRPr="00202D16">
              <w:rPr>
                <w:rFonts w:ascii="Arial" w:hAnsi="Arial" w:cs="Arial"/>
                <w:b/>
              </w:rPr>
              <w:t>Page No.</w:t>
            </w:r>
          </w:p>
        </w:tc>
      </w:tr>
      <w:tr w:rsidR="008A6128" w:rsidRPr="00D16CDB" w:rsidTr="00C931B0">
        <w:trPr>
          <w:cantSplit/>
          <w:trHeight w:hRule="exac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bCs/>
              </w:rPr>
              <w:t>1</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Application </w:t>
            </w:r>
          </w:p>
        </w:tc>
        <w:tc>
          <w:tcPr>
            <w:tcW w:w="984" w:type="dxa"/>
            <w:vAlign w:val="center"/>
          </w:tcPr>
          <w:p w:rsidR="008A6128" w:rsidRPr="00202D16" w:rsidRDefault="00844BB8" w:rsidP="00CE24A7">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20</w:t>
            </w:r>
          </w:p>
        </w:tc>
      </w:tr>
      <w:tr w:rsidR="008A6128" w:rsidRPr="00D16CDB" w:rsidTr="00C931B0">
        <w:trPr>
          <w:cantSplit/>
          <w:trHeight w:hRule="exac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bCs/>
              </w:rPr>
              <w:t>2</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Use of contract documents and information </w:t>
            </w:r>
          </w:p>
        </w:tc>
        <w:tc>
          <w:tcPr>
            <w:tcW w:w="984" w:type="dxa"/>
          </w:tcPr>
          <w:p w:rsidR="008A6128" w:rsidRPr="00202D16" w:rsidRDefault="00844BB8" w:rsidP="00C93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20</w:t>
            </w:r>
          </w:p>
        </w:tc>
      </w:tr>
      <w:tr w:rsidR="008A6128" w:rsidRPr="00D16CDB" w:rsidTr="00C931B0">
        <w:trPr>
          <w:cantSplit/>
          <w:trHeight w:hRule="exac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bCs/>
              </w:rPr>
              <w:t>3</w:t>
            </w:r>
          </w:p>
        </w:tc>
        <w:tc>
          <w:tcPr>
            <w:tcW w:w="7644" w:type="dxa"/>
            <w:vAlign w:val="center"/>
          </w:tcPr>
          <w:p w:rsidR="008A6128" w:rsidRPr="00202D16" w:rsidRDefault="007C4E10"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Pr>
                <w:rFonts w:ascii="Arial" w:hAnsi="Arial" w:cs="Arial"/>
                <w:bCs/>
              </w:rPr>
              <w:t>Obligations of Service Provider</w:t>
            </w:r>
            <w:r w:rsidR="008A6128" w:rsidRPr="00202D16">
              <w:rPr>
                <w:rFonts w:ascii="Arial" w:hAnsi="Arial" w:cs="Arial"/>
                <w:bCs/>
              </w:rPr>
              <w:t xml:space="preserve"> </w:t>
            </w:r>
          </w:p>
        </w:tc>
        <w:tc>
          <w:tcPr>
            <w:tcW w:w="984" w:type="dxa"/>
          </w:tcPr>
          <w:p w:rsidR="008A6128" w:rsidRPr="00202D16" w:rsidRDefault="00844BB8" w:rsidP="00C93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20</w:t>
            </w:r>
          </w:p>
        </w:tc>
      </w:tr>
      <w:tr w:rsidR="008A6128" w:rsidRPr="00D16CDB" w:rsidTr="00C931B0">
        <w:trPr>
          <w:cantSplit/>
          <w:trHeight w:hRule="exac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bCs/>
              </w:rPr>
              <w:t>4</w:t>
            </w:r>
          </w:p>
        </w:tc>
        <w:tc>
          <w:tcPr>
            <w:tcW w:w="7644" w:type="dxa"/>
            <w:vAlign w:val="center"/>
          </w:tcPr>
          <w:p w:rsidR="008A6128" w:rsidRPr="00202D16" w:rsidRDefault="007C4E10"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Pr>
                <w:rFonts w:ascii="Arial" w:hAnsi="Arial" w:cs="Arial"/>
                <w:bCs/>
              </w:rPr>
              <w:t>Fraud and Corruption</w:t>
            </w:r>
          </w:p>
        </w:tc>
        <w:tc>
          <w:tcPr>
            <w:tcW w:w="984" w:type="dxa"/>
          </w:tcPr>
          <w:p w:rsidR="008A6128" w:rsidRPr="00202D16" w:rsidRDefault="00844BB8" w:rsidP="00C93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7C4E10">
              <w:rPr>
                <w:rFonts w:ascii="Arial" w:hAnsi="Arial" w:cs="Arial"/>
              </w:rPr>
              <w:t>1</w:t>
            </w:r>
          </w:p>
        </w:tc>
      </w:tr>
      <w:tr w:rsidR="007C4E10" w:rsidRPr="00D16CDB" w:rsidTr="00C931B0">
        <w:trPr>
          <w:cantSplit/>
          <w:trHeight w:hRule="exact" w:val="317"/>
          <w:jc w:val="center"/>
        </w:trPr>
        <w:tc>
          <w:tcPr>
            <w:tcW w:w="912" w:type="dxa"/>
            <w:vAlign w:val="center"/>
          </w:tcPr>
          <w:p w:rsidR="007C4E10" w:rsidRPr="00202D16" w:rsidRDefault="007C4E10" w:rsidP="00C931B0">
            <w:pPr>
              <w:pStyle w:val="Default"/>
              <w:jc w:val="center"/>
              <w:rPr>
                <w:rFonts w:ascii="Arial" w:hAnsi="Arial" w:cs="Arial"/>
                <w:bCs/>
              </w:rPr>
            </w:pPr>
            <w:r>
              <w:rPr>
                <w:rFonts w:ascii="Arial" w:hAnsi="Arial" w:cs="Arial"/>
                <w:bCs/>
              </w:rPr>
              <w:t>5</w:t>
            </w:r>
          </w:p>
        </w:tc>
        <w:tc>
          <w:tcPr>
            <w:tcW w:w="7644" w:type="dxa"/>
            <w:vAlign w:val="center"/>
          </w:tcPr>
          <w:p w:rsidR="007C4E10" w:rsidRPr="00202D16" w:rsidRDefault="007C4E10"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bCs/>
              </w:rPr>
            </w:pPr>
            <w:r>
              <w:rPr>
                <w:rFonts w:ascii="Arial" w:hAnsi="Arial" w:cs="Arial"/>
                <w:bCs/>
              </w:rPr>
              <w:t>Country of Origin</w:t>
            </w:r>
          </w:p>
        </w:tc>
        <w:tc>
          <w:tcPr>
            <w:tcW w:w="984" w:type="dxa"/>
          </w:tcPr>
          <w:p w:rsidR="007C4E10" w:rsidRDefault="007C4E10" w:rsidP="00C93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22</w:t>
            </w:r>
          </w:p>
        </w:tc>
      </w:tr>
      <w:tr w:rsidR="008A6128" w:rsidRPr="00D16CDB" w:rsidTr="00C931B0">
        <w:trPr>
          <w:cantSplit/>
          <w:trHeight w:hRule="exact" w:val="317"/>
          <w:jc w:val="center"/>
        </w:trPr>
        <w:tc>
          <w:tcPr>
            <w:tcW w:w="912" w:type="dxa"/>
            <w:vAlign w:val="center"/>
          </w:tcPr>
          <w:p w:rsidR="008A6128" w:rsidRPr="00202D16" w:rsidRDefault="007C4E10" w:rsidP="00C931B0">
            <w:pPr>
              <w:pStyle w:val="Default"/>
              <w:jc w:val="center"/>
              <w:rPr>
                <w:rFonts w:ascii="Arial" w:hAnsi="Arial" w:cs="Arial"/>
              </w:rPr>
            </w:pPr>
            <w:r>
              <w:rPr>
                <w:rFonts w:ascii="Arial" w:hAnsi="Arial" w:cs="Arial"/>
                <w:bCs/>
              </w:rPr>
              <w:t>6</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Performance Security </w:t>
            </w:r>
          </w:p>
        </w:tc>
        <w:tc>
          <w:tcPr>
            <w:tcW w:w="984" w:type="dxa"/>
          </w:tcPr>
          <w:p w:rsidR="008A6128" w:rsidRPr="00202D16" w:rsidRDefault="00844BB8" w:rsidP="00C93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7C4E10">
              <w:rPr>
                <w:rFonts w:ascii="Arial" w:hAnsi="Arial" w:cs="Arial"/>
              </w:rPr>
              <w:t>2</w:t>
            </w:r>
          </w:p>
        </w:tc>
      </w:tr>
      <w:tr w:rsidR="008A6128" w:rsidRPr="00D16CDB" w:rsidTr="00C931B0">
        <w:trPr>
          <w:cantSplit/>
          <w:trHeight w:hRule="exact" w:val="317"/>
          <w:jc w:val="center"/>
        </w:trPr>
        <w:tc>
          <w:tcPr>
            <w:tcW w:w="912" w:type="dxa"/>
            <w:vAlign w:val="center"/>
          </w:tcPr>
          <w:p w:rsidR="008A6128" w:rsidRPr="00202D16" w:rsidRDefault="007C4E10" w:rsidP="00C931B0">
            <w:pPr>
              <w:pStyle w:val="Default"/>
              <w:jc w:val="center"/>
              <w:rPr>
                <w:rFonts w:ascii="Arial" w:hAnsi="Arial" w:cs="Arial"/>
              </w:rPr>
            </w:pPr>
            <w:r>
              <w:rPr>
                <w:rFonts w:ascii="Arial" w:hAnsi="Arial" w:cs="Arial"/>
                <w:bCs/>
              </w:rPr>
              <w:t>7</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Scope of Services and Standards </w:t>
            </w:r>
          </w:p>
        </w:tc>
        <w:tc>
          <w:tcPr>
            <w:tcW w:w="984" w:type="dxa"/>
            <w:vAlign w:val="center"/>
          </w:tcPr>
          <w:p w:rsidR="008A6128" w:rsidRPr="00202D16" w:rsidRDefault="00854E98"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7C4E10">
              <w:rPr>
                <w:rFonts w:ascii="Arial" w:hAnsi="Arial" w:cs="Arial"/>
              </w:rPr>
              <w:t>2</w:t>
            </w:r>
          </w:p>
        </w:tc>
      </w:tr>
      <w:tr w:rsidR="008A6128" w:rsidRPr="00D16CDB" w:rsidTr="00C931B0">
        <w:trPr>
          <w:cantSplit/>
          <w:trHeight w:hRule="exact" w:val="317"/>
          <w:jc w:val="center"/>
        </w:trPr>
        <w:tc>
          <w:tcPr>
            <w:tcW w:w="912" w:type="dxa"/>
            <w:vAlign w:val="center"/>
          </w:tcPr>
          <w:p w:rsidR="008A6128" w:rsidRPr="00202D16" w:rsidRDefault="007C4E10" w:rsidP="00C931B0">
            <w:pPr>
              <w:pStyle w:val="Default"/>
              <w:jc w:val="center"/>
              <w:rPr>
                <w:rFonts w:ascii="Arial" w:hAnsi="Arial" w:cs="Arial"/>
              </w:rPr>
            </w:pPr>
            <w:r>
              <w:rPr>
                <w:rFonts w:ascii="Arial" w:hAnsi="Arial" w:cs="Arial"/>
              </w:rPr>
              <w:t>8</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Insurance </w:t>
            </w:r>
          </w:p>
        </w:tc>
        <w:tc>
          <w:tcPr>
            <w:tcW w:w="984" w:type="dxa"/>
            <w:vAlign w:val="center"/>
          </w:tcPr>
          <w:p w:rsidR="008A6128" w:rsidRPr="00202D16" w:rsidRDefault="00854E98"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7C4E10">
              <w:rPr>
                <w:rFonts w:ascii="Arial" w:hAnsi="Arial" w:cs="Arial"/>
              </w:rPr>
              <w:t>2</w:t>
            </w:r>
          </w:p>
        </w:tc>
      </w:tr>
      <w:tr w:rsidR="008A6128" w:rsidRPr="00D16CDB" w:rsidTr="00C931B0">
        <w:trPr>
          <w:cantSplit/>
          <w:trHeight w:hRule="exact" w:val="317"/>
          <w:jc w:val="center"/>
        </w:trPr>
        <w:tc>
          <w:tcPr>
            <w:tcW w:w="912" w:type="dxa"/>
            <w:vAlign w:val="center"/>
          </w:tcPr>
          <w:p w:rsidR="008A6128" w:rsidRPr="00202D16" w:rsidRDefault="00D94AC7" w:rsidP="00C931B0">
            <w:pPr>
              <w:pStyle w:val="Default"/>
              <w:jc w:val="center"/>
              <w:rPr>
                <w:rFonts w:ascii="Arial" w:hAnsi="Arial" w:cs="Arial"/>
              </w:rPr>
            </w:pPr>
            <w:r>
              <w:rPr>
                <w:rFonts w:ascii="Arial" w:hAnsi="Arial" w:cs="Arial"/>
              </w:rPr>
              <w:t>9</w:t>
            </w:r>
          </w:p>
        </w:tc>
        <w:tc>
          <w:tcPr>
            <w:tcW w:w="7644" w:type="dxa"/>
            <w:vAlign w:val="center"/>
          </w:tcPr>
          <w:p w:rsidR="008A6128" w:rsidRPr="00202D16" w:rsidRDefault="006514EF" w:rsidP="006514EF">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Pr>
                <w:rFonts w:ascii="Arial" w:hAnsi="Arial" w:cs="Arial"/>
                <w:bCs/>
              </w:rPr>
              <w:t>Contract Duration</w:t>
            </w:r>
          </w:p>
        </w:tc>
        <w:tc>
          <w:tcPr>
            <w:tcW w:w="984" w:type="dxa"/>
            <w:vAlign w:val="center"/>
          </w:tcPr>
          <w:p w:rsidR="008A6128" w:rsidRPr="00202D16" w:rsidRDefault="00854E98"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D94AC7" w:rsidP="00C931B0">
            <w:pPr>
              <w:pStyle w:val="Default"/>
              <w:jc w:val="center"/>
              <w:rPr>
                <w:rFonts w:ascii="Arial" w:hAnsi="Arial" w:cs="Arial"/>
              </w:rPr>
            </w:pPr>
            <w:r>
              <w:rPr>
                <w:rFonts w:ascii="Arial" w:hAnsi="Arial" w:cs="Arial"/>
              </w:rPr>
              <w:t>10</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Assignment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1</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Sub Contracts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2</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Modification of contract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3</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Prices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4</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Taxes and Duties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5</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Terms and mode of Payment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3</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6</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rPr>
              <w:t>Penalty Provision</w:t>
            </w:r>
            <w:r w:rsidR="00CE7AEA" w:rsidRPr="00202D16">
              <w:rPr>
                <w:rFonts w:ascii="Arial" w:hAnsi="Arial" w:cs="Arial"/>
              </w:rPr>
              <w:t>s and Termination of Contract</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4</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7</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Termination for default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4</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1</w:t>
            </w:r>
            <w:r w:rsidR="00D94AC7">
              <w:rPr>
                <w:rFonts w:ascii="Arial" w:hAnsi="Arial" w:cs="Arial"/>
              </w:rPr>
              <w:t>8</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Termination for insolvency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5</w:t>
            </w:r>
          </w:p>
        </w:tc>
      </w:tr>
      <w:tr w:rsidR="00D94AC7" w:rsidRPr="00D16CDB" w:rsidTr="00C931B0">
        <w:trPr>
          <w:cantSplit/>
          <w:trHeight w:val="317"/>
          <w:jc w:val="center"/>
        </w:trPr>
        <w:tc>
          <w:tcPr>
            <w:tcW w:w="912" w:type="dxa"/>
            <w:vAlign w:val="center"/>
          </w:tcPr>
          <w:p w:rsidR="00D94AC7" w:rsidRPr="00202D16" w:rsidRDefault="00D94AC7" w:rsidP="00C931B0">
            <w:pPr>
              <w:pStyle w:val="Default"/>
              <w:jc w:val="center"/>
              <w:rPr>
                <w:rFonts w:ascii="Arial" w:hAnsi="Arial" w:cs="Arial"/>
              </w:rPr>
            </w:pPr>
            <w:r>
              <w:rPr>
                <w:rFonts w:ascii="Arial" w:hAnsi="Arial" w:cs="Arial"/>
              </w:rPr>
              <w:t>19</w:t>
            </w:r>
          </w:p>
        </w:tc>
        <w:tc>
          <w:tcPr>
            <w:tcW w:w="7644" w:type="dxa"/>
            <w:vAlign w:val="center"/>
          </w:tcPr>
          <w:p w:rsidR="00D94AC7" w:rsidRPr="00202D16" w:rsidRDefault="00D94AC7"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bCs/>
              </w:rPr>
            </w:pPr>
            <w:r>
              <w:rPr>
                <w:rFonts w:ascii="Arial" w:hAnsi="Arial" w:cs="Arial"/>
                <w:bCs/>
              </w:rPr>
              <w:t xml:space="preserve">Termination for Convenience </w:t>
            </w:r>
          </w:p>
        </w:tc>
        <w:tc>
          <w:tcPr>
            <w:tcW w:w="984" w:type="dxa"/>
            <w:vAlign w:val="center"/>
          </w:tcPr>
          <w:p w:rsidR="00D94AC7" w:rsidRDefault="00D94AC7"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25</w:t>
            </w:r>
          </w:p>
        </w:tc>
      </w:tr>
      <w:tr w:rsidR="008A6128" w:rsidRPr="00D16CDB" w:rsidTr="00C931B0">
        <w:trPr>
          <w:cantSplit/>
          <w:trHeight w:val="317"/>
          <w:jc w:val="center"/>
        </w:trPr>
        <w:tc>
          <w:tcPr>
            <w:tcW w:w="912" w:type="dxa"/>
            <w:vAlign w:val="center"/>
          </w:tcPr>
          <w:p w:rsidR="008A6128" w:rsidRPr="00202D16" w:rsidRDefault="00D94AC7" w:rsidP="00C931B0">
            <w:pPr>
              <w:pStyle w:val="Default"/>
              <w:jc w:val="center"/>
              <w:rPr>
                <w:rFonts w:ascii="Arial" w:hAnsi="Arial" w:cs="Arial"/>
              </w:rPr>
            </w:pPr>
            <w:r>
              <w:rPr>
                <w:rFonts w:ascii="Arial" w:hAnsi="Arial" w:cs="Arial"/>
              </w:rPr>
              <w:t>20</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Force Majeure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5</w:t>
            </w:r>
          </w:p>
        </w:tc>
      </w:tr>
      <w:tr w:rsidR="008A6128" w:rsidRPr="00D16CDB" w:rsidTr="00C931B0">
        <w:trPr>
          <w:cantSplit/>
          <w:trHeight w:val="317"/>
          <w:jc w:val="center"/>
        </w:trPr>
        <w:tc>
          <w:tcPr>
            <w:tcW w:w="912" w:type="dxa"/>
            <w:vAlign w:val="center"/>
          </w:tcPr>
          <w:p w:rsidR="008A6128" w:rsidRPr="00202D16" w:rsidRDefault="00D94AC7" w:rsidP="00C931B0">
            <w:pPr>
              <w:pStyle w:val="Default"/>
              <w:jc w:val="center"/>
              <w:rPr>
                <w:rFonts w:ascii="Arial" w:hAnsi="Arial" w:cs="Arial"/>
              </w:rPr>
            </w:pPr>
            <w:r>
              <w:rPr>
                <w:rFonts w:ascii="Arial" w:hAnsi="Arial" w:cs="Arial"/>
              </w:rPr>
              <w:t>21</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Governing language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6</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2</w:t>
            </w:r>
            <w:r w:rsidR="00D94AC7">
              <w:rPr>
                <w:rFonts w:ascii="Arial" w:hAnsi="Arial" w:cs="Arial"/>
              </w:rPr>
              <w:t>2</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Notices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6</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2</w:t>
            </w:r>
            <w:r w:rsidR="00D94AC7">
              <w:rPr>
                <w:rFonts w:ascii="Arial" w:hAnsi="Arial" w:cs="Arial"/>
              </w:rPr>
              <w:t>3</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Resolution of disputes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6</w:t>
            </w:r>
          </w:p>
        </w:tc>
      </w:tr>
      <w:tr w:rsidR="008A6128" w:rsidRPr="00D16CDB" w:rsidTr="00C931B0">
        <w:trPr>
          <w:cantSplit/>
          <w:trHeight w:val="317"/>
          <w:jc w:val="center"/>
        </w:trPr>
        <w:tc>
          <w:tcPr>
            <w:tcW w:w="912" w:type="dxa"/>
            <w:vAlign w:val="center"/>
          </w:tcPr>
          <w:p w:rsidR="008A6128" w:rsidRPr="00202D16" w:rsidRDefault="008A6128" w:rsidP="00C931B0">
            <w:pPr>
              <w:pStyle w:val="Default"/>
              <w:jc w:val="center"/>
              <w:rPr>
                <w:rFonts w:ascii="Arial" w:hAnsi="Arial" w:cs="Arial"/>
              </w:rPr>
            </w:pPr>
            <w:r w:rsidRPr="00202D16">
              <w:rPr>
                <w:rFonts w:ascii="Arial" w:hAnsi="Arial" w:cs="Arial"/>
              </w:rPr>
              <w:t>2</w:t>
            </w:r>
            <w:r w:rsidR="00D94AC7">
              <w:rPr>
                <w:rFonts w:ascii="Arial" w:hAnsi="Arial" w:cs="Arial"/>
              </w:rPr>
              <w:t>4</w:t>
            </w:r>
          </w:p>
        </w:tc>
        <w:tc>
          <w:tcPr>
            <w:tcW w:w="7644" w:type="dxa"/>
            <w:vAlign w:val="center"/>
          </w:tcPr>
          <w:p w:rsidR="008A6128" w:rsidRPr="00202D16" w:rsidRDefault="008A6128"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rPr>
            </w:pPr>
            <w:r w:rsidRPr="00202D16">
              <w:rPr>
                <w:rFonts w:ascii="Arial" w:hAnsi="Arial" w:cs="Arial"/>
                <w:bCs/>
              </w:rPr>
              <w:t xml:space="preserve">Applicable Law </w:t>
            </w:r>
          </w:p>
        </w:tc>
        <w:tc>
          <w:tcPr>
            <w:tcW w:w="984" w:type="dxa"/>
            <w:vAlign w:val="center"/>
          </w:tcPr>
          <w:p w:rsidR="008A6128"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6</w:t>
            </w:r>
          </w:p>
        </w:tc>
      </w:tr>
      <w:tr w:rsidR="00CE24A7" w:rsidRPr="00D16CDB" w:rsidTr="00C931B0">
        <w:trPr>
          <w:cantSplit/>
          <w:trHeight w:val="317"/>
          <w:jc w:val="center"/>
        </w:trPr>
        <w:tc>
          <w:tcPr>
            <w:tcW w:w="912" w:type="dxa"/>
            <w:vAlign w:val="center"/>
          </w:tcPr>
          <w:p w:rsidR="00CE24A7" w:rsidRPr="00202D16" w:rsidRDefault="00CE24A7" w:rsidP="00C931B0">
            <w:pPr>
              <w:pStyle w:val="Default"/>
              <w:jc w:val="center"/>
              <w:rPr>
                <w:rFonts w:ascii="Arial" w:hAnsi="Arial" w:cs="Arial"/>
              </w:rPr>
            </w:pPr>
            <w:r w:rsidRPr="00202D16">
              <w:rPr>
                <w:rFonts w:ascii="Arial" w:hAnsi="Arial" w:cs="Arial"/>
              </w:rPr>
              <w:t>2</w:t>
            </w:r>
            <w:r w:rsidR="00D94AC7">
              <w:rPr>
                <w:rFonts w:ascii="Arial" w:hAnsi="Arial" w:cs="Arial"/>
              </w:rPr>
              <w:t>5</w:t>
            </w:r>
          </w:p>
        </w:tc>
        <w:tc>
          <w:tcPr>
            <w:tcW w:w="7644" w:type="dxa"/>
            <w:vAlign w:val="center"/>
          </w:tcPr>
          <w:p w:rsidR="00CE24A7" w:rsidRPr="00202D16" w:rsidRDefault="00CE24A7" w:rsidP="00231FAC">
            <w:pPr>
              <w:pStyle w:val="Default"/>
              <w:pBdr>
                <w:top w:val="single" w:sz="4" w:space="0" w:color="auto"/>
                <w:left w:val="single" w:sz="4" w:space="0" w:color="auto"/>
                <w:bottom w:val="single" w:sz="4" w:space="0" w:color="auto"/>
                <w:right w:val="single" w:sz="4" w:space="0" w:color="auto"/>
              </w:pBdr>
              <w:spacing w:before="100" w:beforeAutospacing="1" w:after="100" w:afterAutospacing="1"/>
              <w:textAlignment w:val="center"/>
              <w:rPr>
                <w:rFonts w:ascii="Arial" w:hAnsi="Arial" w:cs="Arial"/>
                <w:bCs/>
              </w:rPr>
            </w:pPr>
            <w:r w:rsidRPr="00202D16">
              <w:rPr>
                <w:rFonts w:ascii="Arial" w:hAnsi="Arial" w:cs="Arial"/>
                <w:bCs/>
              </w:rPr>
              <w:t>Third Party Assessment</w:t>
            </w:r>
          </w:p>
        </w:tc>
        <w:tc>
          <w:tcPr>
            <w:tcW w:w="984" w:type="dxa"/>
            <w:vAlign w:val="center"/>
          </w:tcPr>
          <w:p w:rsidR="00CE24A7" w:rsidRPr="00202D16" w:rsidRDefault="00E417A0" w:rsidP="00C931B0">
            <w:pPr>
              <w:pStyle w:val="Default"/>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rPr>
                <w:rFonts w:ascii="Arial" w:hAnsi="Arial" w:cs="Arial"/>
              </w:rPr>
            </w:pPr>
            <w:r>
              <w:rPr>
                <w:rFonts w:ascii="Arial" w:hAnsi="Arial" w:cs="Arial"/>
              </w:rPr>
              <w:t>2</w:t>
            </w:r>
            <w:r w:rsidR="00D94AC7">
              <w:rPr>
                <w:rFonts w:ascii="Arial" w:hAnsi="Arial" w:cs="Arial"/>
              </w:rPr>
              <w:t>6</w:t>
            </w:r>
          </w:p>
        </w:tc>
      </w:tr>
    </w:tbl>
    <w:p w:rsidR="00D24019" w:rsidRPr="00202D16" w:rsidRDefault="00D24019" w:rsidP="00D24019">
      <w:pPr>
        <w:pStyle w:val="Default"/>
        <w:jc w:val="center"/>
        <w:rPr>
          <w:rFonts w:ascii="Arial" w:hAnsi="Arial" w:cs="Arial"/>
          <w:b/>
          <w:color w:val="auto"/>
          <w:sz w:val="28"/>
          <w:szCs w:val="28"/>
        </w:rPr>
      </w:pPr>
    </w:p>
    <w:p w:rsidR="00F14C7A" w:rsidRPr="00202D16" w:rsidRDefault="00D24019" w:rsidP="00D24019">
      <w:pPr>
        <w:pStyle w:val="Default"/>
        <w:jc w:val="center"/>
        <w:rPr>
          <w:rFonts w:ascii="Arial" w:hAnsi="Arial" w:cs="Arial"/>
          <w:b/>
          <w:color w:val="auto"/>
          <w:sz w:val="28"/>
          <w:szCs w:val="28"/>
        </w:rPr>
      </w:pPr>
      <w:r w:rsidRPr="00202D16">
        <w:rPr>
          <w:rFonts w:ascii="Arial" w:hAnsi="Arial" w:cs="Arial"/>
          <w:b/>
          <w:color w:val="auto"/>
          <w:sz w:val="28"/>
          <w:szCs w:val="28"/>
        </w:rPr>
        <w:br w:type="page"/>
      </w:r>
    </w:p>
    <w:p w:rsidR="00BC130B" w:rsidRPr="00202D16" w:rsidRDefault="002340A8" w:rsidP="00BC130B">
      <w:pPr>
        <w:pStyle w:val="Default"/>
        <w:jc w:val="center"/>
        <w:rPr>
          <w:rFonts w:ascii="Arial" w:hAnsi="Arial" w:cs="Arial"/>
          <w:b/>
          <w:bCs/>
          <w:color w:val="auto"/>
          <w:sz w:val="28"/>
          <w:szCs w:val="28"/>
        </w:rPr>
      </w:pPr>
      <w:r w:rsidRPr="00202D16">
        <w:rPr>
          <w:rFonts w:ascii="Arial" w:hAnsi="Arial" w:cs="Arial"/>
          <w:b/>
          <w:bCs/>
          <w:color w:val="auto"/>
          <w:sz w:val="28"/>
          <w:szCs w:val="28"/>
        </w:rPr>
        <w:lastRenderedPageBreak/>
        <w:t>CHAPTER</w:t>
      </w:r>
      <w:r w:rsidR="006A3700" w:rsidRPr="00202D16">
        <w:rPr>
          <w:rFonts w:ascii="Arial" w:hAnsi="Arial" w:cs="Arial"/>
          <w:b/>
          <w:bCs/>
          <w:color w:val="auto"/>
          <w:sz w:val="28"/>
          <w:szCs w:val="28"/>
        </w:rPr>
        <w:t xml:space="preserve"> - II</w:t>
      </w:r>
    </w:p>
    <w:p w:rsidR="00F14C7A" w:rsidRPr="00202D16" w:rsidRDefault="00F14C7A" w:rsidP="00D24019">
      <w:pPr>
        <w:pStyle w:val="Default"/>
        <w:jc w:val="center"/>
        <w:rPr>
          <w:rFonts w:ascii="Arial" w:hAnsi="Arial" w:cs="Arial"/>
          <w:b/>
          <w:color w:val="auto"/>
          <w:sz w:val="28"/>
          <w:szCs w:val="28"/>
        </w:rPr>
      </w:pPr>
    </w:p>
    <w:p w:rsidR="00F14C7A" w:rsidRPr="00202D16" w:rsidRDefault="00D24019" w:rsidP="00D24019">
      <w:pPr>
        <w:pStyle w:val="Default"/>
        <w:jc w:val="center"/>
        <w:rPr>
          <w:rFonts w:ascii="Arial" w:hAnsi="Arial" w:cs="Arial"/>
          <w:b/>
          <w:color w:val="auto"/>
          <w:sz w:val="28"/>
          <w:szCs w:val="28"/>
        </w:rPr>
      </w:pPr>
      <w:r w:rsidRPr="00202D16">
        <w:rPr>
          <w:rFonts w:ascii="Arial" w:hAnsi="Arial" w:cs="Arial"/>
          <w:b/>
          <w:color w:val="auto"/>
          <w:sz w:val="28"/>
          <w:szCs w:val="28"/>
        </w:rPr>
        <w:t>CONDITIONS OF CONTRACT (</w:t>
      </w:r>
      <w:r w:rsidR="00486FDA" w:rsidRPr="00202D16">
        <w:rPr>
          <w:rFonts w:ascii="Arial" w:hAnsi="Arial" w:cs="Arial"/>
          <w:b/>
          <w:color w:val="auto"/>
          <w:sz w:val="28"/>
          <w:szCs w:val="28"/>
        </w:rPr>
        <w:t>COC</w:t>
      </w:r>
      <w:r w:rsidRPr="00202D16">
        <w:rPr>
          <w:rFonts w:ascii="Arial" w:hAnsi="Arial" w:cs="Arial"/>
          <w:b/>
          <w:color w:val="auto"/>
          <w:sz w:val="28"/>
          <w:szCs w:val="28"/>
        </w:rPr>
        <w:t>)</w:t>
      </w:r>
    </w:p>
    <w:p w:rsidR="00D24019" w:rsidRPr="00202D16" w:rsidRDefault="00D24019" w:rsidP="00D24019">
      <w:pPr>
        <w:pStyle w:val="Default"/>
        <w:jc w:val="center"/>
        <w:rPr>
          <w:rFonts w:ascii="Arial" w:hAnsi="Arial" w:cs="Arial"/>
          <w:b/>
          <w:color w:val="auto"/>
          <w:sz w:val="28"/>
          <w:szCs w:val="28"/>
        </w:rPr>
      </w:pPr>
    </w:p>
    <w:p w:rsidR="00D24019" w:rsidRPr="005C4941" w:rsidRDefault="00621592" w:rsidP="00251962">
      <w:pPr>
        <w:pStyle w:val="Default"/>
        <w:numPr>
          <w:ilvl w:val="0"/>
          <w:numId w:val="53"/>
        </w:numPr>
        <w:ind w:left="900" w:hanging="540"/>
        <w:jc w:val="both"/>
        <w:rPr>
          <w:rFonts w:ascii="Arial" w:hAnsi="Arial" w:cs="Arial"/>
          <w:b/>
          <w:bCs/>
          <w:color w:val="auto"/>
          <w:sz w:val="22"/>
          <w:szCs w:val="22"/>
        </w:rPr>
      </w:pPr>
      <w:r w:rsidRPr="005C4941">
        <w:rPr>
          <w:rFonts w:ascii="Arial" w:hAnsi="Arial" w:cs="Arial"/>
          <w:b/>
          <w:bCs/>
          <w:color w:val="auto"/>
          <w:sz w:val="22"/>
          <w:szCs w:val="22"/>
        </w:rPr>
        <w:t>APPLICATION</w:t>
      </w:r>
    </w:p>
    <w:p w:rsidR="00F14C7A" w:rsidRPr="005C4941" w:rsidRDefault="00F14C7A" w:rsidP="00D24019">
      <w:pPr>
        <w:pStyle w:val="Default"/>
        <w:jc w:val="both"/>
        <w:rPr>
          <w:rFonts w:ascii="Arial" w:hAnsi="Arial" w:cs="Arial"/>
          <w:b/>
          <w:bCs/>
          <w:color w:val="auto"/>
          <w:sz w:val="22"/>
          <w:szCs w:val="22"/>
        </w:rPr>
      </w:pPr>
    </w:p>
    <w:p w:rsidR="00D24019" w:rsidRPr="005C4941" w:rsidRDefault="00D24019" w:rsidP="00251962">
      <w:pPr>
        <w:pStyle w:val="Default"/>
        <w:numPr>
          <w:ilvl w:val="1"/>
          <w:numId w:val="53"/>
        </w:numPr>
        <w:ind w:left="900" w:hanging="540"/>
        <w:jc w:val="both"/>
        <w:rPr>
          <w:rFonts w:ascii="Arial" w:hAnsi="Arial" w:cs="Arial"/>
          <w:color w:val="auto"/>
          <w:sz w:val="22"/>
          <w:szCs w:val="22"/>
        </w:rPr>
      </w:pPr>
      <w:r w:rsidRPr="005C4941">
        <w:rPr>
          <w:rFonts w:ascii="Arial" w:hAnsi="Arial" w:cs="Arial"/>
          <w:color w:val="auto"/>
          <w:sz w:val="22"/>
          <w:szCs w:val="22"/>
        </w:rPr>
        <w:t>The Conditions of C</w:t>
      </w:r>
      <w:r w:rsidR="003E65B8" w:rsidRPr="005C4941">
        <w:rPr>
          <w:rFonts w:ascii="Arial" w:hAnsi="Arial" w:cs="Arial"/>
          <w:color w:val="auto"/>
          <w:sz w:val="22"/>
          <w:szCs w:val="22"/>
        </w:rPr>
        <w:t xml:space="preserve">ontract incorporated in </w:t>
      </w:r>
      <w:r w:rsidR="002340A8" w:rsidRPr="005C4941">
        <w:rPr>
          <w:rFonts w:ascii="Arial" w:hAnsi="Arial" w:cs="Arial"/>
          <w:color w:val="auto"/>
          <w:sz w:val="22"/>
          <w:szCs w:val="22"/>
        </w:rPr>
        <w:t>Chapter</w:t>
      </w:r>
      <w:r w:rsidR="003E65B8" w:rsidRPr="005C4941">
        <w:rPr>
          <w:rFonts w:ascii="Arial" w:hAnsi="Arial" w:cs="Arial"/>
          <w:color w:val="auto"/>
          <w:sz w:val="22"/>
          <w:szCs w:val="22"/>
        </w:rPr>
        <w:t xml:space="preserve">-II, </w:t>
      </w:r>
      <w:r w:rsidR="003F050A" w:rsidRPr="005C4941">
        <w:rPr>
          <w:rFonts w:ascii="Arial" w:hAnsi="Arial" w:cs="Arial"/>
          <w:color w:val="auto"/>
          <w:sz w:val="22"/>
          <w:szCs w:val="22"/>
        </w:rPr>
        <w:t>Scope of Services</w:t>
      </w:r>
      <w:r w:rsidR="00EB4EAF">
        <w:rPr>
          <w:rFonts w:ascii="Arial" w:hAnsi="Arial" w:cs="Arial"/>
          <w:color w:val="auto"/>
          <w:sz w:val="22"/>
          <w:szCs w:val="22"/>
        </w:rPr>
        <w:t xml:space="preserve"> </w:t>
      </w:r>
      <w:r w:rsidR="007E3D35" w:rsidRPr="005C4941">
        <w:rPr>
          <w:rFonts w:ascii="Arial" w:hAnsi="Arial" w:cs="Arial"/>
          <w:color w:val="auto"/>
          <w:sz w:val="22"/>
          <w:szCs w:val="22"/>
        </w:rPr>
        <w:t xml:space="preserve">under </w:t>
      </w:r>
      <w:r w:rsidR="002340A8" w:rsidRPr="005C4941">
        <w:rPr>
          <w:rFonts w:ascii="Arial" w:hAnsi="Arial" w:cs="Arial"/>
          <w:color w:val="auto"/>
          <w:sz w:val="22"/>
          <w:szCs w:val="22"/>
        </w:rPr>
        <w:t>Chapter</w:t>
      </w:r>
      <w:r w:rsidR="00EB4EAF">
        <w:rPr>
          <w:rFonts w:ascii="Arial" w:hAnsi="Arial" w:cs="Arial"/>
          <w:color w:val="auto"/>
          <w:sz w:val="22"/>
          <w:szCs w:val="22"/>
        </w:rPr>
        <w:t xml:space="preserve"> </w:t>
      </w:r>
      <w:r w:rsidR="003F050A" w:rsidRPr="005C4941">
        <w:rPr>
          <w:rFonts w:ascii="Arial" w:hAnsi="Arial" w:cs="Arial"/>
          <w:color w:val="auto"/>
          <w:sz w:val="22"/>
          <w:szCs w:val="22"/>
        </w:rPr>
        <w:t>I</w:t>
      </w:r>
      <w:r w:rsidR="00C20FF7" w:rsidRPr="005C4941">
        <w:rPr>
          <w:rFonts w:ascii="Arial" w:hAnsi="Arial" w:cs="Arial"/>
          <w:color w:val="auto"/>
          <w:sz w:val="22"/>
          <w:szCs w:val="22"/>
        </w:rPr>
        <w:t>II</w:t>
      </w:r>
      <w:r w:rsidR="003E65B8" w:rsidRPr="005C4941">
        <w:rPr>
          <w:rFonts w:ascii="Arial" w:hAnsi="Arial" w:cs="Arial"/>
          <w:color w:val="auto"/>
          <w:sz w:val="22"/>
          <w:szCs w:val="22"/>
        </w:rPr>
        <w:t xml:space="preserve"> of this document</w:t>
      </w:r>
      <w:r w:rsidR="00EB4EAF">
        <w:rPr>
          <w:rFonts w:ascii="Arial" w:hAnsi="Arial" w:cs="Arial"/>
          <w:color w:val="auto"/>
          <w:sz w:val="22"/>
          <w:szCs w:val="22"/>
        </w:rPr>
        <w:t xml:space="preserve"> </w:t>
      </w:r>
      <w:r w:rsidR="004118DF" w:rsidRPr="005C4941">
        <w:rPr>
          <w:rFonts w:ascii="Arial" w:hAnsi="Arial" w:cs="Arial"/>
          <w:color w:val="auto"/>
          <w:sz w:val="22"/>
          <w:szCs w:val="22"/>
        </w:rPr>
        <w:t>shall be applicable for this contract</w:t>
      </w:r>
      <w:r w:rsidR="003E65B8" w:rsidRPr="005C4941">
        <w:rPr>
          <w:rFonts w:ascii="Arial" w:hAnsi="Arial" w:cs="Arial"/>
          <w:color w:val="auto"/>
          <w:sz w:val="22"/>
          <w:szCs w:val="22"/>
        </w:rPr>
        <w:t>.</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621592" w:rsidP="00251962">
      <w:pPr>
        <w:pStyle w:val="Default"/>
        <w:numPr>
          <w:ilvl w:val="0"/>
          <w:numId w:val="53"/>
        </w:numPr>
        <w:ind w:left="900" w:hanging="540"/>
        <w:jc w:val="both"/>
        <w:rPr>
          <w:rFonts w:ascii="Arial" w:hAnsi="Arial" w:cs="Arial"/>
          <w:color w:val="auto"/>
          <w:sz w:val="22"/>
          <w:szCs w:val="22"/>
        </w:rPr>
      </w:pPr>
      <w:r w:rsidRPr="005C4941">
        <w:rPr>
          <w:rFonts w:ascii="Arial" w:hAnsi="Arial" w:cs="Arial"/>
          <w:b/>
          <w:bCs/>
          <w:color w:val="auto"/>
          <w:sz w:val="22"/>
          <w:szCs w:val="22"/>
        </w:rPr>
        <w:t xml:space="preserve">USE OF CONTRACT DOCUMENTS AND INFORMATION </w:t>
      </w:r>
    </w:p>
    <w:p w:rsidR="00D24019" w:rsidRPr="005C4941" w:rsidRDefault="00D24019" w:rsidP="00D24019">
      <w:pPr>
        <w:pStyle w:val="Default"/>
        <w:rPr>
          <w:rFonts w:ascii="Arial" w:hAnsi="Arial" w:cs="Arial"/>
          <w:color w:val="auto"/>
          <w:sz w:val="22"/>
          <w:szCs w:val="22"/>
        </w:rPr>
      </w:pPr>
    </w:p>
    <w:p w:rsidR="00D24019" w:rsidRPr="005C4941" w:rsidRDefault="00D24019" w:rsidP="00251962">
      <w:pPr>
        <w:pStyle w:val="Default"/>
        <w:numPr>
          <w:ilvl w:val="1"/>
          <w:numId w:val="53"/>
        </w:numPr>
        <w:spacing w:line="276" w:lineRule="auto"/>
        <w:ind w:left="900" w:hanging="540"/>
        <w:jc w:val="both"/>
        <w:rPr>
          <w:rFonts w:ascii="Arial" w:hAnsi="Arial" w:cs="Arial"/>
          <w:bCs/>
          <w:color w:val="auto"/>
          <w:sz w:val="22"/>
          <w:szCs w:val="22"/>
        </w:rPr>
      </w:pPr>
      <w:r w:rsidRPr="005C4941">
        <w:rPr>
          <w:rFonts w:ascii="Arial" w:hAnsi="Arial" w:cs="Arial"/>
          <w:bCs/>
          <w:color w:val="auto"/>
          <w:sz w:val="22"/>
          <w:szCs w:val="22"/>
        </w:rPr>
        <w:t xml:space="preserve">The </w:t>
      </w:r>
      <w:r w:rsidR="004118DF" w:rsidRPr="005C4941">
        <w:rPr>
          <w:rFonts w:ascii="Arial" w:hAnsi="Arial" w:cs="Arial"/>
          <w:bCs/>
          <w:color w:val="auto"/>
          <w:sz w:val="22"/>
          <w:szCs w:val="22"/>
        </w:rPr>
        <w:t>Service Provider</w:t>
      </w:r>
      <w:r w:rsidRPr="005C4941">
        <w:rPr>
          <w:rFonts w:ascii="Arial" w:hAnsi="Arial" w:cs="Arial"/>
          <w:bCs/>
          <w:color w:val="auto"/>
          <w:sz w:val="22"/>
          <w:szCs w:val="22"/>
        </w:rPr>
        <w:t xml:space="preserve"> shall not, without the </w:t>
      </w:r>
      <w:r w:rsidR="00EC13A5" w:rsidRPr="005C4941">
        <w:rPr>
          <w:rFonts w:ascii="Arial" w:hAnsi="Arial" w:cs="Arial"/>
          <w:bCs/>
          <w:color w:val="auto"/>
          <w:sz w:val="22"/>
          <w:szCs w:val="22"/>
        </w:rPr>
        <w:t>Client</w:t>
      </w:r>
      <w:r w:rsidRPr="005C4941">
        <w:rPr>
          <w:rFonts w:ascii="Arial" w:hAnsi="Arial" w:cs="Arial"/>
          <w:bCs/>
          <w:color w:val="auto"/>
          <w:sz w:val="22"/>
          <w:szCs w:val="22"/>
        </w:rPr>
        <w:t>’s prior written consent, disclose the contract or any provision thereof or any information furnished by or on behalf of the</w:t>
      </w:r>
      <w:r w:rsidR="00EB4EAF">
        <w:rPr>
          <w:rFonts w:ascii="Arial" w:hAnsi="Arial" w:cs="Arial"/>
          <w:bCs/>
          <w:color w:val="auto"/>
          <w:sz w:val="22"/>
          <w:szCs w:val="22"/>
        </w:rPr>
        <w:t xml:space="preserve"> </w:t>
      </w:r>
      <w:r w:rsidR="00EC13A5" w:rsidRPr="005C4941">
        <w:rPr>
          <w:rFonts w:ascii="Arial" w:hAnsi="Arial" w:cs="Arial"/>
          <w:color w:val="auto"/>
          <w:sz w:val="22"/>
          <w:szCs w:val="22"/>
        </w:rPr>
        <w:t>Client</w:t>
      </w:r>
      <w:r w:rsidRPr="005C4941">
        <w:rPr>
          <w:rFonts w:ascii="Arial" w:hAnsi="Arial" w:cs="Arial"/>
          <w:bCs/>
          <w:color w:val="auto"/>
          <w:sz w:val="22"/>
          <w:szCs w:val="22"/>
        </w:rPr>
        <w:t xml:space="preserve"> in connection therewith, to any person other than the person(s) employed by the </w:t>
      </w:r>
      <w:r w:rsidR="004118DF" w:rsidRPr="005C4941">
        <w:rPr>
          <w:rFonts w:ascii="Arial" w:hAnsi="Arial" w:cs="Arial"/>
          <w:bCs/>
          <w:color w:val="auto"/>
          <w:sz w:val="22"/>
          <w:szCs w:val="22"/>
        </w:rPr>
        <w:t>Service Provider</w:t>
      </w:r>
      <w:r w:rsidRPr="005C4941">
        <w:rPr>
          <w:rFonts w:ascii="Arial" w:hAnsi="Arial" w:cs="Arial"/>
          <w:bCs/>
          <w:color w:val="auto"/>
          <w:sz w:val="22"/>
          <w:szCs w:val="22"/>
        </w:rPr>
        <w:t xml:space="preserve"> in the performance of the</w:t>
      </w:r>
      <w:r w:rsidR="00DC7768" w:rsidRPr="005C4941">
        <w:rPr>
          <w:rFonts w:ascii="Arial" w:hAnsi="Arial" w:cs="Arial"/>
          <w:bCs/>
          <w:color w:val="auto"/>
          <w:sz w:val="22"/>
          <w:szCs w:val="22"/>
        </w:rPr>
        <w:t xml:space="preserve"> contract</w:t>
      </w:r>
      <w:r w:rsidRPr="005C4941">
        <w:rPr>
          <w:rFonts w:ascii="Arial" w:hAnsi="Arial" w:cs="Arial"/>
          <w:bCs/>
          <w:color w:val="auto"/>
          <w:sz w:val="22"/>
          <w:szCs w:val="22"/>
        </w:rPr>
        <w:t xml:space="preserve">. Further, any such disclosure to any such employed person shall be made in confidence and only so far as necessary for the purposes of such performance for this contract. </w:t>
      </w:r>
    </w:p>
    <w:p w:rsidR="00F14C7A" w:rsidRPr="005C4941" w:rsidRDefault="00F14C7A" w:rsidP="00D24019">
      <w:pPr>
        <w:pStyle w:val="Default"/>
        <w:ind w:left="720" w:hanging="720"/>
        <w:jc w:val="both"/>
        <w:rPr>
          <w:rFonts w:ascii="Arial" w:hAnsi="Arial" w:cs="Arial"/>
          <w:bCs/>
          <w:color w:val="auto"/>
          <w:sz w:val="22"/>
          <w:szCs w:val="22"/>
        </w:rPr>
      </w:pPr>
    </w:p>
    <w:p w:rsidR="00D24019" w:rsidRPr="005C4941" w:rsidRDefault="00D24019" w:rsidP="00251962">
      <w:pPr>
        <w:pStyle w:val="Default"/>
        <w:numPr>
          <w:ilvl w:val="1"/>
          <w:numId w:val="53"/>
        </w:numPr>
        <w:spacing w:line="276" w:lineRule="auto"/>
        <w:ind w:left="900" w:hanging="540"/>
        <w:jc w:val="both"/>
        <w:rPr>
          <w:rFonts w:ascii="Arial" w:hAnsi="Arial" w:cs="Arial"/>
          <w:color w:val="auto"/>
          <w:sz w:val="22"/>
          <w:szCs w:val="22"/>
        </w:rPr>
      </w:pPr>
      <w:r w:rsidRPr="005C4941">
        <w:rPr>
          <w:rFonts w:ascii="Arial" w:hAnsi="Arial" w:cs="Arial"/>
          <w:color w:val="auto"/>
          <w:sz w:val="22"/>
          <w:szCs w:val="22"/>
        </w:rPr>
        <w:t xml:space="preserve">Further,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shall not, without </w:t>
      </w:r>
      <w:r w:rsidR="00621592"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’s prior written consent, make use of any document or information mentioned in </w:t>
      </w:r>
      <w:r w:rsidR="00486FDA" w:rsidRPr="005C4941">
        <w:rPr>
          <w:rFonts w:ascii="Arial" w:hAnsi="Arial" w:cs="Arial"/>
          <w:color w:val="auto"/>
          <w:sz w:val="22"/>
          <w:szCs w:val="22"/>
        </w:rPr>
        <w:t>COC</w:t>
      </w:r>
      <w:r w:rsidRPr="005C4941">
        <w:rPr>
          <w:rFonts w:ascii="Arial" w:hAnsi="Arial" w:cs="Arial"/>
          <w:color w:val="auto"/>
          <w:sz w:val="22"/>
          <w:szCs w:val="22"/>
        </w:rPr>
        <w:t xml:space="preserve"> sub-clause 2.1 above except for the sole purpose of performing this contract. </w:t>
      </w:r>
    </w:p>
    <w:p w:rsidR="00F14C7A" w:rsidRPr="005C4941" w:rsidRDefault="00F14C7A" w:rsidP="005C4941">
      <w:pPr>
        <w:pStyle w:val="Default"/>
        <w:spacing w:line="276" w:lineRule="auto"/>
        <w:ind w:left="720" w:hanging="720"/>
        <w:jc w:val="both"/>
        <w:rPr>
          <w:rFonts w:ascii="Arial" w:hAnsi="Arial" w:cs="Arial"/>
          <w:color w:val="auto"/>
          <w:sz w:val="22"/>
          <w:szCs w:val="22"/>
        </w:rPr>
      </w:pPr>
    </w:p>
    <w:p w:rsidR="00D24019" w:rsidRPr="005C4941" w:rsidRDefault="00D24019" w:rsidP="00251962">
      <w:pPr>
        <w:pStyle w:val="Default"/>
        <w:numPr>
          <w:ilvl w:val="1"/>
          <w:numId w:val="53"/>
        </w:numPr>
        <w:spacing w:line="276" w:lineRule="auto"/>
        <w:ind w:left="900" w:hanging="540"/>
        <w:jc w:val="both"/>
        <w:rPr>
          <w:rFonts w:ascii="Arial" w:hAnsi="Arial" w:cs="Arial"/>
          <w:color w:val="auto"/>
          <w:sz w:val="22"/>
          <w:szCs w:val="22"/>
        </w:rPr>
      </w:pPr>
      <w:r w:rsidRPr="005C4941">
        <w:rPr>
          <w:rFonts w:ascii="Arial" w:hAnsi="Arial" w:cs="Arial"/>
          <w:color w:val="auto"/>
          <w:sz w:val="22"/>
          <w:szCs w:val="22"/>
        </w:rPr>
        <w:t xml:space="preserve">Except the contract issued to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each and every other document mentioned in </w:t>
      </w:r>
      <w:r w:rsidR="00486FDA" w:rsidRPr="005C4941">
        <w:rPr>
          <w:rFonts w:ascii="Arial" w:hAnsi="Arial" w:cs="Arial"/>
          <w:color w:val="auto"/>
          <w:sz w:val="22"/>
          <w:szCs w:val="22"/>
        </w:rPr>
        <w:t>COC</w:t>
      </w:r>
      <w:r w:rsidRPr="005C4941">
        <w:rPr>
          <w:rFonts w:ascii="Arial" w:hAnsi="Arial" w:cs="Arial"/>
          <w:color w:val="auto"/>
          <w:sz w:val="22"/>
          <w:szCs w:val="22"/>
        </w:rPr>
        <w:t xml:space="preserve"> sub-clause 2.1 above shall remain the property of 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and, if advised by </w:t>
      </w:r>
      <w:r w:rsidR="00621592"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all copies of all such documents shall be returned to </w:t>
      </w:r>
      <w:r w:rsidR="00621592"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on completion of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’s performance and obligations under this contract. </w:t>
      </w:r>
    </w:p>
    <w:p w:rsidR="00A45641" w:rsidRPr="005C4941" w:rsidRDefault="00A45641" w:rsidP="00D24019">
      <w:pPr>
        <w:pStyle w:val="Default"/>
        <w:ind w:left="720" w:hanging="720"/>
        <w:jc w:val="both"/>
        <w:rPr>
          <w:rFonts w:ascii="Arial" w:hAnsi="Arial" w:cs="Arial"/>
          <w:color w:val="auto"/>
          <w:sz w:val="22"/>
          <w:szCs w:val="22"/>
        </w:rPr>
      </w:pPr>
    </w:p>
    <w:p w:rsidR="00A45641" w:rsidRPr="005C4941" w:rsidRDefault="00A45641" w:rsidP="00251962">
      <w:pPr>
        <w:pStyle w:val="Default"/>
        <w:numPr>
          <w:ilvl w:val="0"/>
          <w:numId w:val="53"/>
        </w:numPr>
        <w:ind w:left="900" w:hanging="540"/>
        <w:jc w:val="both"/>
        <w:rPr>
          <w:rFonts w:ascii="Arial" w:hAnsi="Arial" w:cs="Arial"/>
          <w:color w:val="auto"/>
          <w:sz w:val="22"/>
          <w:szCs w:val="22"/>
        </w:rPr>
      </w:pPr>
      <w:r w:rsidRPr="005C4941">
        <w:rPr>
          <w:rFonts w:ascii="Arial" w:hAnsi="Arial" w:cs="Arial"/>
          <w:b/>
          <w:color w:val="auto"/>
          <w:sz w:val="22"/>
          <w:szCs w:val="22"/>
        </w:rPr>
        <w:t>OBLIGATIONS OF SERVICE PRIVIDER</w:t>
      </w:r>
    </w:p>
    <w:p w:rsidR="00A45641" w:rsidRPr="005C4941" w:rsidRDefault="00A45641" w:rsidP="00D24019">
      <w:pPr>
        <w:pStyle w:val="Default"/>
        <w:ind w:left="720" w:hanging="720"/>
        <w:jc w:val="both"/>
        <w:rPr>
          <w:rFonts w:ascii="Arial" w:hAnsi="Arial" w:cs="Arial"/>
          <w:color w:val="auto"/>
          <w:sz w:val="22"/>
          <w:szCs w:val="22"/>
        </w:rPr>
      </w:pPr>
    </w:p>
    <w:p w:rsidR="00A45641" w:rsidRPr="005C4941" w:rsidRDefault="00A45641" w:rsidP="00251962">
      <w:pPr>
        <w:pStyle w:val="Default"/>
        <w:numPr>
          <w:ilvl w:val="1"/>
          <w:numId w:val="53"/>
        </w:numPr>
        <w:spacing w:line="276" w:lineRule="auto"/>
        <w:ind w:left="900" w:hanging="540"/>
        <w:jc w:val="both"/>
        <w:rPr>
          <w:rFonts w:ascii="Arial" w:hAnsi="Arial" w:cs="Arial"/>
          <w:sz w:val="22"/>
          <w:szCs w:val="22"/>
        </w:rPr>
      </w:pPr>
      <w:r w:rsidRPr="005C4941">
        <w:rPr>
          <w:rFonts w:ascii="Arial" w:hAnsi="Arial" w:cs="Arial"/>
          <w:b/>
          <w:bCs/>
          <w:sz w:val="22"/>
          <w:szCs w:val="22"/>
        </w:rPr>
        <w:t>Standard of Performance:</w:t>
      </w:r>
      <w:r w:rsidRPr="005C4941">
        <w:rPr>
          <w:rFonts w:ascii="Arial" w:hAnsi="Arial" w:cs="Arial"/>
          <w:sz w:val="22"/>
          <w:szCs w:val="22"/>
        </w:rPr>
        <w:t xml:space="preserve"> The Service provider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Service Provider shall always act, in respect of any matter relating to this Contract or to the Services, as faithful Service Provider to the Client, and shall at all times support and safeguard the Client’s legitimate interests in any dealings with Sub-Contractors or Third Parties.</w:t>
      </w:r>
    </w:p>
    <w:p w:rsidR="00A45641" w:rsidRPr="005C4941" w:rsidRDefault="00A45641" w:rsidP="00A45641">
      <w:pPr>
        <w:jc w:val="both"/>
        <w:rPr>
          <w:rFonts w:ascii="Arial" w:hAnsi="Arial" w:cs="Arial"/>
          <w:sz w:val="22"/>
          <w:szCs w:val="22"/>
        </w:rPr>
      </w:pPr>
    </w:p>
    <w:p w:rsidR="00A45641" w:rsidRDefault="00A45641" w:rsidP="00251962">
      <w:pPr>
        <w:pStyle w:val="Default"/>
        <w:numPr>
          <w:ilvl w:val="1"/>
          <w:numId w:val="53"/>
        </w:numPr>
        <w:spacing w:line="276" w:lineRule="auto"/>
        <w:ind w:left="900" w:hanging="540"/>
        <w:jc w:val="both"/>
        <w:rPr>
          <w:rFonts w:ascii="Arial" w:hAnsi="Arial" w:cs="Arial"/>
          <w:sz w:val="22"/>
          <w:szCs w:val="22"/>
        </w:rPr>
      </w:pPr>
      <w:r w:rsidRPr="005C4941">
        <w:rPr>
          <w:rFonts w:ascii="Arial" w:hAnsi="Arial" w:cs="Arial"/>
          <w:b/>
          <w:bCs/>
          <w:sz w:val="22"/>
          <w:szCs w:val="22"/>
        </w:rPr>
        <w:t>Conflict of Interests</w:t>
      </w:r>
      <w:r w:rsidRPr="005C4941">
        <w:rPr>
          <w:rFonts w:ascii="Arial" w:hAnsi="Arial" w:cs="Arial"/>
          <w:sz w:val="22"/>
          <w:szCs w:val="22"/>
        </w:rPr>
        <w:t>: The Service Provider shall hold the Client’s interests paramount, without any consideration for future work, and strictly avoid conflict of interest with other assignments or their own corporate interests. If during the period of this contract, a conflict of interest arises for any reasons, the Service Provider shall promptly disclose the same to the Client and seek its instructions.</w:t>
      </w:r>
    </w:p>
    <w:p w:rsidR="005F0A4D" w:rsidRDefault="005F0A4D" w:rsidP="005F0A4D">
      <w:pPr>
        <w:pStyle w:val="ListParagraph"/>
        <w:rPr>
          <w:rFonts w:ascii="Arial" w:hAnsi="Arial" w:cs="Arial"/>
          <w:bCs/>
          <w:sz w:val="22"/>
          <w:szCs w:val="22"/>
        </w:rPr>
      </w:pPr>
    </w:p>
    <w:p w:rsidR="005F0A4D" w:rsidRDefault="005F0A4D" w:rsidP="005F0A4D">
      <w:pPr>
        <w:pStyle w:val="ListParagraph"/>
        <w:ind w:left="900"/>
        <w:rPr>
          <w:rFonts w:ascii="Arial" w:hAnsi="Arial" w:cs="Arial"/>
          <w:sz w:val="22"/>
          <w:szCs w:val="22"/>
        </w:rPr>
      </w:pPr>
      <w:r>
        <w:rPr>
          <w:rFonts w:ascii="Arial" w:hAnsi="Arial" w:cs="Arial"/>
          <w:bCs/>
          <w:sz w:val="22"/>
          <w:szCs w:val="22"/>
        </w:rPr>
        <w:t>T</w:t>
      </w:r>
      <w:r w:rsidRPr="0062266B">
        <w:rPr>
          <w:rFonts w:ascii="Arial" w:hAnsi="Arial" w:cs="Arial"/>
          <w:sz w:val="22"/>
          <w:szCs w:val="22"/>
        </w:rPr>
        <w:t xml:space="preserve">he Service Provider is </w:t>
      </w:r>
      <w:r>
        <w:rPr>
          <w:rFonts w:ascii="Arial" w:hAnsi="Arial" w:cs="Arial"/>
          <w:sz w:val="22"/>
          <w:szCs w:val="22"/>
        </w:rPr>
        <w:t xml:space="preserve">also </w:t>
      </w:r>
      <w:r w:rsidRPr="0062266B">
        <w:rPr>
          <w:rFonts w:ascii="Arial" w:hAnsi="Arial" w:cs="Arial"/>
          <w:sz w:val="22"/>
          <w:szCs w:val="22"/>
        </w:rPr>
        <w:t xml:space="preserve">required to comply with GFATM’s </w:t>
      </w:r>
      <w:r>
        <w:rPr>
          <w:rFonts w:ascii="Arial" w:hAnsi="Arial" w:cs="Arial"/>
          <w:sz w:val="22"/>
          <w:szCs w:val="22"/>
        </w:rPr>
        <w:t>polic</w:t>
      </w:r>
      <w:r w:rsidR="00C55B8D">
        <w:rPr>
          <w:rFonts w:ascii="Arial" w:hAnsi="Arial" w:cs="Arial"/>
          <w:sz w:val="22"/>
          <w:szCs w:val="22"/>
        </w:rPr>
        <w:t>ies</w:t>
      </w:r>
      <w:r>
        <w:rPr>
          <w:rFonts w:ascii="Arial" w:hAnsi="Arial" w:cs="Arial"/>
          <w:sz w:val="22"/>
          <w:szCs w:val="22"/>
        </w:rPr>
        <w:t xml:space="preserve"> on “Ethics and Conflict of Interest” </w:t>
      </w:r>
      <w:r w:rsidR="00C55B8D">
        <w:rPr>
          <w:rFonts w:ascii="Arial" w:hAnsi="Arial" w:cs="Arial"/>
          <w:sz w:val="22"/>
          <w:szCs w:val="22"/>
        </w:rPr>
        <w:t xml:space="preserve">and “Code of Conduct for suppliers” </w:t>
      </w:r>
      <w:r w:rsidRPr="0062266B">
        <w:rPr>
          <w:rFonts w:ascii="Arial" w:hAnsi="Arial" w:cs="Arial"/>
          <w:sz w:val="22"/>
          <w:szCs w:val="22"/>
        </w:rPr>
        <w:t xml:space="preserve">available at link </w:t>
      </w:r>
      <w:hyperlink r:id="rId29" w:history="1">
        <w:r w:rsidRPr="006C0A38">
          <w:rPr>
            <w:rStyle w:val="Hyperlink"/>
            <w:rFonts w:ascii="Arial" w:hAnsi="Arial" w:cs="Arial"/>
            <w:sz w:val="22"/>
            <w:szCs w:val="22"/>
          </w:rPr>
          <w:t>http://www.theglobalfund.org/en/governance/</w:t>
        </w:r>
      </w:hyperlink>
    </w:p>
    <w:p w:rsidR="00A45641" w:rsidRPr="005C4941" w:rsidRDefault="00A45641" w:rsidP="005F0A4D">
      <w:pPr>
        <w:jc w:val="both"/>
        <w:rPr>
          <w:rFonts w:ascii="Arial" w:hAnsi="Arial" w:cs="Arial"/>
          <w:sz w:val="22"/>
          <w:szCs w:val="22"/>
        </w:rPr>
      </w:pPr>
    </w:p>
    <w:p w:rsidR="00A45641" w:rsidRPr="005C4941" w:rsidRDefault="00A45641" w:rsidP="00251962">
      <w:pPr>
        <w:pStyle w:val="Default"/>
        <w:numPr>
          <w:ilvl w:val="1"/>
          <w:numId w:val="53"/>
        </w:numPr>
        <w:spacing w:line="276" w:lineRule="auto"/>
        <w:ind w:left="900" w:hanging="540"/>
        <w:jc w:val="both"/>
        <w:rPr>
          <w:rFonts w:ascii="Arial" w:hAnsi="Arial" w:cs="Arial"/>
          <w:sz w:val="22"/>
          <w:szCs w:val="22"/>
        </w:rPr>
      </w:pPr>
      <w:r w:rsidRPr="005C4941">
        <w:rPr>
          <w:rFonts w:ascii="Arial" w:hAnsi="Arial" w:cs="Arial"/>
          <w:b/>
          <w:bCs/>
          <w:sz w:val="22"/>
          <w:szCs w:val="22"/>
        </w:rPr>
        <w:t>Service Provider not to benefit from Commissions, Discounts, etc</w:t>
      </w:r>
      <w:r w:rsidRPr="005C4941">
        <w:rPr>
          <w:rFonts w:ascii="Arial" w:hAnsi="Arial" w:cs="Arial"/>
          <w:sz w:val="22"/>
          <w:szCs w:val="22"/>
        </w:rPr>
        <w:t>.: The payment of the</w:t>
      </w:r>
      <w:r w:rsidR="00EB4EAF">
        <w:rPr>
          <w:rFonts w:ascii="Arial" w:hAnsi="Arial" w:cs="Arial"/>
          <w:sz w:val="22"/>
          <w:szCs w:val="22"/>
        </w:rPr>
        <w:t xml:space="preserve"> </w:t>
      </w:r>
      <w:r w:rsidRPr="005C4941">
        <w:rPr>
          <w:rFonts w:ascii="Arial" w:hAnsi="Arial" w:cs="Arial"/>
          <w:sz w:val="22"/>
          <w:szCs w:val="22"/>
        </w:rPr>
        <w:t>Service Provider</w:t>
      </w:r>
      <w:r w:rsidR="00EB4EAF">
        <w:rPr>
          <w:rFonts w:ascii="Arial" w:hAnsi="Arial" w:cs="Arial"/>
          <w:sz w:val="22"/>
          <w:szCs w:val="22"/>
        </w:rPr>
        <w:t xml:space="preserve"> </w:t>
      </w:r>
      <w:r w:rsidRPr="005C4941">
        <w:rPr>
          <w:rFonts w:ascii="Arial" w:hAnsi="Arial" w:cs="Arial"/>
          <w:sz w:val="22"/>
          <w:szCs w:val="22"/>
        </w:rPr>
        <w:t xml:space="preserve">shall constitute the Service Provider’s only payment in connection with this Contract and the Service Provider shall not accept for its own benefit any trade </w:t>
      </w:r>
      <w:r w:rsidRPr="005C4941">
        <w:rPr>
          <w:rFonts w:ascii="Arial" w:hAnsi="Arial" w:cs="Arial"/>
          <w:sz w:val="22"/>
          <w:szCs w:val="22"/>
        </w:rPr>
        <w:lastRenderedPageBreak/>
        <w:t xml:space="preserve">commission, discount or similar payment in connection with activities pursuant to this Contract or in the discharge of its obligations hereunder, and the Service Provider shall use its best efforts to ensure that any Sub-Contractors, as well as the Personnel and agents of either of them, similarly shall not receive any such additional payment. </w:t>
      </w:r>
    </w:p>
    <w:p w:rsidR="00A45641" w:rsidRPr="005C4941" w:rsidRDefault="00A45641" w:rsidP="00A45641">
      <w:pPr>
        <w:tabs>
          <w:tab w:val="left" w:pos="0"/>
        </w:tabs>
        <w:jc w:val="both"/>
        <w:rPr>
          <w:rFonts w:ascii="Arial" w:hAnsi="Arial" w:cs="Arial"/>
          <w:sz w:val="22"/>
          <w:szCs w:val="22"/>
        </w:rPr>
      </w:pPr>
    </w:p>
    <w:p w:rsidR="00670773" w:rsidRPr="005C4941" w:rsidRDefault="00670773" w:rsidP="00251962">
      <w:pPr>
        <w:pStyle w:val="Default"/>
        <w:numPr>
          <w:ilvl w:val="1"/>
          <w:numId w:val="53"/>
        </w:numPr>
        <w:spacing w:line="276" w:lineRule="auto"/>
        <w:ind w:left="900" w:hanging="540"/>
        <w:jc w:val="both"/>
        <w:rPr>
          <w:rFonts w:ascii="Arial" w:hAnsi="Arial" w:cs="Arial"/>
          <w:sz w:val="22"/>
          <w:szCs w:val="22"/>
        </w:rPr>
      </w:pPr>
      <w:r w:rsidRPr="005C4941">
        <w:rPr>
          <w:rFonts w:ascii="Arial" w:hAnsi="Arial" w:cs="Arial"/>
          <w:b/>
          <w:bCs/>
          <w:sz w:val="22"/>
          <w:szCs w:val="22"/>
        </w:rPr>
        <w:t>Service Provider</w:t>
      </w:r>
      <w:r w:rsidR="00A45641" w:rsidRPr="005C4941">
        <w:rPr>
          <w:rFonts w:ascii="Arial" w:hAnsi="Arial" w:cs="Arial"/>
          <w:b/>
          <w:bCs/>
          <w:sz w:val="22"/>
          <w:szCs w:val="22"/>
        </w:rPr>
        <w:t xml:space="preserve"> and Affiliates Not to Engage in Certain Activities: </w:t>
      </w:r>
    </w:p>
    <w:p w:rsidR="00670773" w:rsidRPr="005C4941" w:rsidRDefault="00670773" w:rsidP="00670773">
      <w:pPr>
        <w:pStyle w:val="ListParagraph"/>
        <w:rPr>
          <w:rFonts w:ascii="Arial" w:hAnsi="Arial" w:cs="Arial"/>
          <w:sz w:val="22"/>
          <w:szCs w:val="22"/>
        </w:rPr>
      </w:pPr>
    </w:p>
    <w:p w:rsidR="00670773" w:rsidRPr="005C4941" w:rsidRDefault="00A45641" w:rsidP="00251962">
      <w:pPr>
        <w:numPr>
          <w:ilvl w:val="0"/>
          <w:numId w:val="49"/>
        </w:numPr>
        <w:tabs>
          <w:tab w:val="left" w:pos="0"/>
        </w:tabs>
        <w:spacing w:line="276" w:lineRule="auto"/>
        <w:ind w:left="900" w:hanging="450"/>
        <w:jc w:val="both"/>
        <w:rPr>
          <w:rFonts w:ascii="Arial" w:hAnsi="Arial" w:cs="Arial"/>
          <w:sz w:val="22"/>
          <w:szCs w:val="22"/>
        </w:rPr>
      </w:pPr>
      <w:r w:rsidRPr="005C4941">
        <w:rPr>
          <w:rFonts w:ascii="Arial" w:hAnsi="Arial" w:cs="Arial"/>
          <w:sz w:val="22"/>
          <w:szCs w:val="22"/>
        </w:rPr>
        <w:t xml:space="preserve">The </w:t>
      </w:r>
      <w:r w:rsidR="00670773" w:rsidRPr="005C4941">
        <w:rPr>
          <w:rFonts w:ascii="Arial" w:hAnsi="Arial" w:cs="Arial"/>
          <w:sz w:val="22"/>
          <w:szCs w:val="22"/>
        </w:rPr>
        <w:t>Service Provider</w:t>
      </w:r>
      <w:r w:rsidRPr="005C4941">
        <w:rPr>
          <w:rFonts w:ascii="Arial" w:hAnsi="Arial" w:cs="Arial"/>
          <w:sz w:val="22"/>
          <w:szCs w:val="22"/>
        </w:rPr>
        <w:t xml:space="preserve"> agrees that,</w:t>
      </w:r>
      <w:r w:rsidR="00EB4EAF">
        <w:rPr>
          <w:rFonts w:ascii="Arial" w:hAnsi="Arial" w:cs="Arial"/>
          <w:sz w:val="22"/>
          <w:szCs w:val="22"/>
        </w:rPr>
        <w:t xml:space="preserve"> </w:t>
      </w:r>
      <w:r w:rsidRPr="005C4941">
        <w:rPr>
          <w:rFonts w:ascii="Arial" w:hAnsi="Arial" w:cs="Arial"/>
          <w:sz w:val="22"/>
          <w:szCs w:val="22"/>
        </w:rPr>
        <w:t xml:space="preserve">during the term of this Contract and after its termination, the </w:t>
      </w:r>
      <w:r w:rsidR="00670773" w:rsidRPr="005C4941">
        <w:rPr>
          <w:rFonts w:ascii="Arial" w:hAnsi="Arial" w:cs="Arial"/>
          <w:sz w:val="22"/>
          <w:szCs w:val="22"/>
        </w:rPr>
        <w:t xml:space="preserve">Service Provider </w:t>
      </w:r>
      <w:r w:rsidRPr="005C4941">
        <w:rPr>
          <w:rFonts w:ascii="Arial" w:hAnsi="Arial" w:cs="Arial"/>
          <w:sz w:val="22"/>
          <w:szCs w:val="22"/>
        </w:rPr>
        <w:t xml:space="preserve">and any entity affiliated with the </w:t>
      </w:r>
      <w:r w:rsidR="00670773" w:rsidRPr="005C4941">
        <w:rPr>
          <w:rFonts w:ascii="Arial" w:hAnsi="Arial" w:cs="Arial"/>
          <w:sz w:val="22"/>
          <w:szCs w:val="22"/>
        </w:rPr>
        <w:t>Service provider</w:t>
      </w:r>
      <w:r w:rsidRPr="005C4941">
        <w:rPr>
          <w:rFonts w:ascii="Arial" w:hAnsi="Arial" w:cs="Arial"/>
          <w:sz w:val="22"/>
          <w:szCs w:val="22"/>
        </w:rPr>
        <w:t>, as well as any Sub-</w:t>
      </w:r>
      <w:r w:rsidR="00670773" w:rsidRPr="005C4941">
        <w:rPr>
          <w:rFonts w:ascii="Arial" w:hAnsi="Arial" w:cs="Arial"/>
          <w:sz w:val="22"/>
          <w:szCs w:val="22"/>
        </w:rPr>
        <w:t>Contractors</w:t>
      </w:r>
      <w:r w:rsidRPr="005C4941">
        <w:rPr>
          <w:rFonts w:ascii="Arial" w:hAnsi="Arial" w:cs="Arial"/>
          <w:sz w:val="22"/>
          <w:szCs w:val="22"/>
        </w:rPr>
        <w:t xml:space="preserve"> and any entity affiliated with such Sub-</w:t>
      </w:r>
      <w:r w:rsidR="00670773" w:rsidRPr="005C4941">
        <w:rPr>
          <w:rFonts w:ascii="Arial" w:hAnsi="Arial" w:cs="Arial"/>
          <w:sz w:val="22"/>
          <w:szCs w:val="22"/>
        </w:rPr>
        <w:t>Contractors</w:t>
      </w:r>
      <w:r w:rsidRPr="005C4941">
        <w:rPr>
          <w:rFonts w:ascii="Arial" w:hAnsi="Arial" w:cs="Arial"/>
          <w:sz w:val="22"/>
          <w:szCs w:val="22"/>
        </w:rPr>
        <w:t xml:space="preserve">, shall be disqualified from providing goods, works or services (other than consulting services) resulting from or directly related to the </w:t>
      </w:r>
      <w:r w:rsidR="00670773" w:rsidRPr="005C4941">
        <w:rPr>
          <w:rFonts w:ascii="Arial" w:hAnsi="Arial" w:cs="Arial"/>
          <w:sz w:val="22"/>
          <w:szCs w:val="22"/>
        </w:rPr>
        <w:t xml:space="preserve">Service Provider’s </w:t>
      </w:r>
      <w:r w:rsidRPr="005C4941">
        <w:rPr>
          <w:rFonts w:ascii="Arial" w:hAnsi="Arial" w:cs="Arial"/>
          <w:sz w:val="22"/>
          <w:szCs w:val="22"/>
        </w:rPr>
        <w:t xml:space="preserve">Services for the preparation or implementation of the project. </w:t>
      </w:r>
    </w:p>
    <w:p w:rsidR="00670773" w:rsidRPr="005C4941" w:rsidRDefault="00670773" w:rsidP="005F0A4D">
      <w:pPr>
        <w:pStyle w:val="ListParagraph"/>
        <w:spacing w:line="276" w:lineRule="auto"/>
        <w:ind w:left="900" w:hanging="450"/>
        <w:rPr>
          <w:rFonts w:ascii="Arial" w:hAnsi="Arial" w:cs="Arial"/>
          <w:sz w:val="22"/>
          <w:szCs w:val="22"/>
        </w:rPr>
      </w:pPr>
    </w:p>
    <w:p w:rsidR="00670773" w:rsidRPr="005C4941" w:rsidRDefault="00A45641" w:rsidP="00251962">
      <w:pPr>
        <w:numPr>
          <w:ilvl w:val="0"/>
          <w:numId w:val="49"/>
        </w:numPr>
        <w:tabs>
          <w:tab w:val="left" w:pos="0"/>
        </w:tabs>
        <w:spacing w:line="276" w:lineRule="auto"/>
        <w:ind w:left="900" w:hanging="450"/>
        <w:jc w:val="both"/>
        <w:rPr>
          <w:rFonts w:ascii="Arial" w:hAnsi="Arial" w:cs="Arial"/>
          <w:sz w:val="22"/>
          <w:szCs w:val="22"/>
        </w:rPr>
      </w:pPr>
      <w:r w:rsidRPr="005C4941">
        <w:rPr>
          <w:rFonts w:ascii="Arial" w:hAnsi="Arial" w:cs="Arial"/>
          <w:sz w:val="22"/>
          <w:szCs w:val="22"/>
        </w:rPr>
        <w:t>Prohibition</w:t>
      </w:r>
      <w:r w:rsidR="00EB4EAF">
        <w:rPr>
          <w:rFonts w:ascii="Arial" w:hAnsi="Arial" w:cs="Arial"/>
          <w:sz w:val="22"/>
          <w:szCs w:val="22"/>
        </w:rPr>
        <w:t xml:space="preserve"> </w:t>
      </w:r>
      <w:r w:rsidRPr="005C4941">
        <w:rPr>
          <w:rFonts w:ascii="Arial" w:hAnsi="Arial" w:cs="Arial"/>
          <w:bCs/>
          <w:sz w:val="22"/>
          <w:szCs w:val="22"/>
        </w:rPr>
        <w:t>of</w:t>
      </w:r>
      <w:r w:rsidR="00EB4EAF">
        <w:rPr>
          <w:rFonts w:ascii="Arial" w:hAnsi="Arial" w:cs="Arial"/>
          <w:bCs/>
          <w:sz w:val="22"/>
          <w:szCs w:val="22"/>
        </w:rPr>
        <w:t xml:space="preserve"> </w:t>
      </w:r>
      <w:r w:rsidRPr="005C4941">
        <w:rPr>
          <w:rFonts w:ascii="Arial" w:hAnsi="Arial" w:cs="Arial"/>
          <w:bCs/>
          <w:sz w:val="22"/>
          <w:szCs w:val="22"/>
        </w:rPr>
        <w:t>Conflicting Activities</w:t>
      </w:r>
      <w:r w:rsidRPr="005C4941">
        <w:rPr>
          <w:rFonts w:ascii="Arial" w:hAnsi="Arial" w:cs="Arial"/>
          <w:sz w:val="22"/>
          <w:szCs w:val="22"/>
        </w:rPr>
        <w:t xml:space="preserve">: The </w:t>
      </w:r>
      <w:r w:rsidR="00670773" w:rsidRPr="005C4941">
        <w:rPr>
          <w:rFonts w:ascii="Arial" w:hAnsi="Arial" w:cs="Arial"/>
          <w:sz w:val="22"/>
          <w:szCs w:val="22"/>
        </w:rPr>
        <w:t xml:space="preserve">Service Provider </w:t>
      </w:r>
      <w:r w:rsidRPr="005C4941">
        <w:rPr>
          <w:rFonts w:ascii="Arial" w:hAnsi="Arial" w:cs="Arial"/>
          <w:sz w:val="22"/>
          <w:szCs w:val="22"/>
        </w:rPr>
        <w:t>shall not engage, and shall cause</w:t>
      </w:r>
      <w:r w:rsidR="00EB4EAF">
        <w:rPr>
          <w:rFonts w:ascii="Arial" w:hAnsi="Arial" w:cs="Arial"/>
          <w:sz w:val="22"/>
          <w:szCs w:val="22"/>
        </w:rPr>
        <w:t xml:space="preserve"> </w:t>
      </w:r>
      <w:r w:rsidRPr="005C4941">
        <w:rPr>
          <w:rFonts w:ascii="Arial" w:hAnsi="Arial" w:cs="Arial"/>
          <w:sz w:val="22"/>
          <w:szCs w:val="22"/>
        </w:rPr>
        <w:t>their Personnel as well as their Sub-C</w:t>
      </w:r>
      <w:r w:rsidR="00670773" w:rsidRPr="005C4941">
        <w:rPr>
          <w:rFonts w:ascii="Arial" w:hAnsi="Arial" w:cs="Arial"/>
          <w:sz w:val="22"/>
          <w:szCs w:val="22"/>
        </w:rPr>
        <w:t>ontractors</w:t>
      </w:r>
      <w:r w:rsidRPr="005C4941">
        <w:rPr>
          <w:rFonts w:ascii="Arial" w:hAnsi="Arial" w:cs="Arial"/>
          <w:sz w:val="22"/>
          <w:szCs w:val="22"/>
        </w:rPr>
        <w:t xml:space="preserve"> and their Personnel not to engage, either directly or indirectly, in any business or professional activities that would conflict with the activities assigned to them under this Contract.</w:t>
      </w:r>
    </w:p>
    <w:p w:rsidR="00A45641" w:rsidRPr="005C4941" w:rsidRDefault="00A45641" w:rsidP="005C4941">
      <w:pPr>
        <w:tabs>
          <w:tab w:val="left" w:pos="0"/>
        </w:tabs>
        <w:spacing w:line="276" w:lineRule="auto"/>
        <w:jc w:val="both"/>
        <w:rPr>
          <w:rFonts w:ascii="Arial" w:hAnsi="Arial" w:cs="Arial"/>
          <w:sz w:val="22"/>
          <w:szCs w:val="22"/>
        </w:rPr>
      </w:pPr>
    </w:p>
    <w:p w:rsidR="00670773" w:rsidRDefault="00A45641" w:rsidP="00251962">
      <w:pPr>
        <w:pStyle w:val="Default"/>
        <w:numPr>
          <w:ilvl w:val="1"/>
          <w:numId w:val="53"/>
        </w:numPr>
        <w:spacing w:line="276" w:lineRule="auto"/>
        <w:ind w:left="900" w:hanging="540"/>
        <w:jc w:val="both"/>
        <w:rPr>
          <w:rFonts w:ascii="Arial" w:hAnsi="Arial" w:cs="Arial"/>
          <w:sz w:val="22"/>
          <w:szCs w:val="22"/>
        </w:rPr>
      </w:pPr>
      <w:r w:rsidRPr="005C4941">
        <w:rPr>
          <w:rFonts w:ascii="Arial" w:hAnsi="Arial" w:cs="Arial"/>
          <w:b/>
          <w:bCs/>
          <w:sz w:val="22"/>
          <w:szCs w:val="22"/>
        </w:rPr>
        <w:t>Confidentiality</w:t>
      </w:r>
      <w:r w:rsidRPr="005C4941">
        <w:rPr>
          <w:rFonts w:ascii="Arial" w:hAnsi="Arial" w:cs="Arial"/>
          <w:sz w:val="22"/>
          <w:szCs w:val="22"/>
        </w:rPr>
        <w:t>: Except with the prior written consent of</w:t>
      </w:r>
      <w:r w:rsidR="00670773" w:rsidRPr="005C4941">
        <w:rPr>
          <w:rFonts w:ascii="Arial" w:hAnsi="Arial" w:cs="Arial"/>
          <w:sz w:val="22"/>
          <w:szCs w:val="22"/>
        </w:rPr>
        <w:t xml:space="preserve"> the Client</w:t>
      </w:r>
      <w:r w:rsidRPr="005C4941">
        <w:rPr>
          <w:rFonts w:ascii="Arial" w:hAnsi="Arial" w:cs="Arial"/>
          <w:sz w:val="22"/>
          <w:szCs w:val="22"/>
        </w:rPr>
        <w:t xml:space="preserve">, the </w:t>
      </w:r>
      <w:r w:rsidR="00670773" w:rsidRPr="005C4941">
        <w:rPr>
          <w:rFonts w:ascii="Arial" w:hAnsi="Arial" w:cs="Arial"/>
          <w:sz w:val="22"/>
          <w:szCs w:val="22"/>
        </w:rPr>
        <w:t xml:space="preserve">Service Provider </w:t>
      </w:r>
      <w:r w:rsidRPr="005C4941">
        <w:rPr>
          <w:rFonts w:ascii="Arial" w:hAnsi="Arial" w:cs="Arial"/>
          <w:sz w:val="22"/>
          <w:szCs w:val="22"/>
        </w:rPr>
        <w:t xml:space="preserve">and the Personnel shall not at any time communicate to any person or entity any confidential information acquired in the course of the Services, nor shall the </w:t>
      </w:r>
      <w:r w:rsidR="00670773" w:rsidRPr="005C4941">
        <w:rPr>
          <w:rFonts w:ascii="Arial" w:hAnsi="Arial" w:cs="Arial"/>
          <w:sz w:val="22"/>
          <w:szCs w:val="22"/>
        </w:rPr>
        <w:t xml:space="preserve">Service Provider </w:t>
      </w:r>
      <w:r w:rsidRPr="005C4941">
        <w:rPr>
          <w:rFonts w:ascii="Arial" w:hAnsi="Arial" w:cs="Arial"/>
          <w:sz w:val="22"/>
          <w:szCs w:val="22"/>
        </w:rPr>
        <w:t xml:space="preserve">and its Personnel make public the recommendations formulated in the course of, or as a result of, the Services. </w:t>
      </w:r>
    </w:p>
    <w:p w:rsidR="005F0A4D" w:rsidRDefault="005F0A4D" w:rsidP="005F0A4D">
      <w:pPr>
        <w:pStyle w:val="Default"/>
        <w:jc w:val="both"/>
        <w:rPr>
          <w:rFonts w:ascii="Arial" w:hAnsi="Arial" w:cs="Arial"/>
          <w:b/>
          <w:bCs/>
          <w:color w:val="auto"/>
          <w:sz w:val="22"/>
          <w:szCs w:val="22"/>
        </w:rPr>
      </w:pPr>
    </w:p>
    <w:p w:rsidR="005F0A4D" w:rsidRPr="005F0A4D" w:rsidRDefault="005F0A4D" w:rsidP="00251962">
      <w:pPr>
        <w:pStyle w:val="Default"/>
        <w:numPr>
          <w:ilvl w:val="1"/>
          <w:numId w:val="53"/>
        </w:numPr>
        <w:spacing w:line="276" w:lineRule="auto"/>
        <w:ind w:left="900" w:hanging="540"/>
        <w:jc w:val="both"/>
        <w:rPr>
          <w:rFonts w:ascii="Arial" w:hAnsi="Arial" w:cs="Arial"/>
          <w:b/>
          <w:bCs/>
          <w:color w:val="auto"/>
          <w:sz w:val="22"/>
          <w:szCs w:val="22"/>
        </w:rPr>
      </w:pPr>
      <w:r>
        <w:rPr>
          <w:rFonts w:ascii="Arial" w:hAnsi="Arial" w:cs="Arial"/>
          <w:b/>
          <w:bCs/>
          <w:color w:val="auto"/>
          <w:sz w:val="22"/>
          <w:szCs w:val="22"/>
        </w:rPr>
        <w:t xml:space="preserve">Intellectual Property Rights: </w:t>
      </w:r>
      <w:r w:rsidRPr="005F0A4D">
        <w:rPr>
          <w:rFonts w:ascii="Arial" w:hAnsi="Arial" w:cs="Arial"/>
          <w:color w:val="auto"/>
          <w:sz w:val="22"/>
          <w:szCs w:val="22"/>
        </w:rPr>
        <w:t xml:space="preserve">The Service Provider shall, at all times, indemnify and keep indemnified the Client, free of cost, against all claims which may arise in respect of services to be provided by the Service Provider under the contract for infringement of any intellectual property rights or any other right protected by patent, registration of designs or trademarks. In the event of any such claim in respect of alleged breach of patent, registered designs, trademarks etc. being made against the Client, the Client shall notify the Service Provider of the same and the Service Provider shall, at his own expenses take care of the same for settlement without any liability to the Client. </w:t>
      </w:r>
    </w:p>
    <w:p w:rsidR="005C4941" w:rsidRPr="005C4941" w:rsidRDefault="005C4941" w:rsidP="005C4941">
      <w:pPr>
        <w:tabs>
          <w:tab w:val="left" w:pos="0"/>
        </w:tabs>
        <w:ind w:left="360"/>
        <w:jc w:val="both"/>
        <w:rPr>
          <w:rFonts w:ascii="Arial" w:hAnsi="Arial" w:cs="Arial"/>
          <w:sz w:val="22"/>
          <w:szCs w:val="22"/>
        </w:rPr>
      </w:pPr>
    </w:p>
    <w:p w:rsidR="00670773" w:rsidRPr="005C4941" w:rsidRDefault="00670773" w:rsidP="00251962">
      <w:pPr>
        <w:numPr>
          <w:ilvl w:val="0"/>
          <w:numId w:val="51"/>
        </w:numPr>
        <w:spacing w:after="200" w:line="276" w:lineRule="auto"/>
        <w:jc w:val="both"/>
        <w:rPr>
          <w:rFonts w:ascii="Arial" w:hAnsi="Arial" w:cs="Arial"/>
          <w:sz w:val="22"/>
          <w:szCs w:val="22"/>
        </w:rPr>
      </w:pPr>
      <w:r w:rsidRPr="005C4941">
        <w:rPr>
          <w:rFonts w:ascii="Arial" w:hAnsi="Arial" w:cs="Arial"/>
          <w:b/>
          <w:bCs/>
          <w:sz w:val="22"/>
          <w:szCs w:val="22"/>
        </w:rPr>
        <w:t>Fraud and Corruption:</w:t>
      </w:r>
    </w:p>
    <w:p w:rsidR="00670773" w:rsidRPr="005C4941" w:rsidRDefault="00670773" w:rsidP="00251962">
      <w:pPr>
        <w:pStyle w:val="Default"/>
        <w:numPr>
          <w:ilvl w:val="1"/>
          <w:numId w:val="54"/>
        </w:numPr>
        <w:spacing w:line="276" w:lineRule="auto"/>
        <w:ind w:left="810" w:hanging="450"/>
        <w:jc w:val="both"/>
        <w:rPr>
          <w:rFonts w:ascii="Arial" w:hAnsi="Arial" w:cs="Arial"/>
          <w:sz w:val="22"/>
          <w:szCs w:val="22"/>
        </w:rPr>
      </w:pPr>
      <w:r w:rsidRPr="005C4941">
        <w:rPr>
          <w:rFonts w:ascii="Arial" w:hAnsi="Arial" w:cs="Arial"/>
          <w:b/>
          <w:bCs/>
          <w:sz w:val="22"/>
          <w:szCs w:val="22"/>
        </w:rPr>
        <w:t xml:space="preserve">Definitions: </w:t>
      </w:r>
      <w:r w:rsidRPr="005C4941">
        <w:rPr>
          <w:rFonts w:ascii="Arial" w:hAnsi="Arial" w:cs="Arial"/>
          <w:sz w:val="22"/>
          <w:szCs w:val="22"/>
        </w:rPr>
        <w:t>It is the Employer’s policy to require that Client as well as Service Provider</w:t>
      </w:r>
      <w:r w:rsidR="00EB4EAF">
        <w:rPr>
          <w:rFonts w:ascii="Arial" w:hAnsi="Arial" w:cs="Arial"/>
          <w:sz w:val="22"/>
          <w:szCs w:val="22"/>
        </w:rPr>
        <w:t xml:space="preserve"> </w:t>
      </w:r>
      <w:r w:rsidRPr="005C4941">
        <w:rPr>
          <w:rFonts w:ascii="Arial" w:hAnsi="Arial" w:cs="Arial"/>
          <w:sz w:val="22"/>
          <w:szCs w:val="22"/>
        </w:rPr>
        <w:t xml:space="preserve">observe the highest standard of ethics during the execution of the Contract. In pursuance of this policy, the Client defines, for the purpose of this provision, the terms set forth below as follows: </w:t>
      </w:r>
    </w:p>
    <w:p w:rsidR="00670773" w:rsidRPr="005C4941" w:rsidRDefault="00670773" w:rsidP="00251962">
      <w:pPr>
        <w:numPr>
          <w:ilvl w:val="0"/>
          <w:numId w:val="52"/>
        </w:numPr>
        <w:ind w:left="1620"/>
        <w:jc w:val="both"/>
        <w:rPr>
          <w:rFonts w:ascii="Arial" w:hAnsi="Arial" w:cs="Arial"/>
          <w:sz w:val="22"/>
          <w:szCs w:val="22"/>
        </w:rPr>
      </w:pPr>
      <w:r w:rsidRPr="005C4941">
        <w:rPr>
          <w:rFonts w:ascii="Arial" w:hAnsi="Arial" w:cs="Arial"/>
          <w:sz w:val="22"/>
          <w:szCs w:val="22"/>
        </w:rPr>
        <w:t xml:space="preserve">“Corrupt practice” means the offering, receiving, or soliciting, directly or indirectly, of anything of value to influence the action of a public official in the selection process or in contract execution; </w:t>
      </w:r>
    </w:p>
    <w:p w:rsidR="00670773" w:rsidRPr="005C4941" w:rsidRDefault="00670773" w:rsidP="00251962">
      <w:pPr>
        <w:numPr>
          <w:ilvl w:val="0"/>
          <w:numId w:val="52"/>
        </w:numPr>
        <w:ind w:left="1620"/>
        <w:jc w:val="both"/>
        <w:rPr>
          <w:rFonts w:ascii="Arial" w:hAnsi="Arial" w:cs="Arial"/>
          <w:sz w:val="22"/>
          <w:szCs w:val="22"/>
        </w:rPr>
      </w:pPr>
      <w:r w:rsidRPr="005C4941">
        <w:rPr>
          <w:rFonts w:ascii="Arial" w:hAnsi="Arial" w:cs="Arial"/>
          <w:sz w:val="22"/>
          <w:szCs w:val="22"/>
        </w:rPr>
        <w:t xml:space="preserve">“Fraudulent practice” means a misrepresentation or omission of facts in order to influence a selection process or the execution of a contract; </w:t>
      </w:r>
    </w:p>
    <w:p w:rsidR="00670773" w:rsidRPr="005C4941" w:rsidRDefault="00670773" w:rsidP="00251962">
      <w:pPr>
        <w:numPr>
          <w:ilvl w:val="0"/>
          <w:numId w:val="52"/>
        </w:numPr>
        <w:ind w:left="1620"/>
        <w:jc w:val="both"/>
        <w:rPr>
          <w:rFonts w:ascii="Arial" w:hAnsi="Arial" w:cs="Arial"/>
          <w:sz w:val="22"/>
          <w:szCs w:val="22"/>
        </w:rPr>
      </w:pPr>
      <w:r w:rsidRPr="005C4941">
        <w:rPr>
          <w:rFonts w:ascii="Arial" w:hAnsi="Arial" w:cs="Arial"/>
          <w:sz w:val="22"/>
          <w:szCs w:val="22"/>
        </w:rPr>
        <w:t xml:space="preserve">“Collusive practices” means a scheme or arrangement between two or more consultants, with or without the knowledge of the Employer, designed to establish prices at artificial, non-competitive levels; </w:t>
      </w:r>
    </w:p>
    <w:p w:rsidR="00670773" w:rsidRPr="005C4941" w:rsidRDefault="00670773" w:rsidP="00251962">
      <w:pPr>
        <w:numPr>
          <w:ilvl w:val="0"/>
          <w:numId w:val="52"/>
        </w:numPr>
        <w:ind w:left="1620"/>
        <w:jc w:val="both"/>
        <w:rPr>
          <w:rFonts w:ascii="Arial" w:hAnsi="Arial" w:cs="Arial"/>
          <w:sz w:val="22"/>
          <w:szCs w:val="22"/>
        </w:rPr>
      </w:pPr>
      <w:r w:rsidRPr="005C4941">
        <w:rPr>
          <w:rFonts w:ascii="Arial" w:hAnsi="Arial" w:cs="Arial"/>
          <w:sz w:val="22"/>
          <w:szCs w:val="22"/>
        </w:rPr>
        <w:t xml:space="preserve">“coercive practices” means harming or threatening to harm, directly or indirectly, persons or their property to influence their participation in a procurement process, or affect the execution of a contract; </w:t>
      </w:r>
    </w:p>
    <w:p w:rsidR="0062266B" w:rsidRDefault="0062266B" w:rsidP="00670773">
      <w:pPr>
        <w:jc w:val="both"/>
        <w:rPr>
          <w:rFonts w:ascii="Arial" w:hAnsi="Arial" w:cs="Arial"/>
          <w:sz w:val="22"/>
          <w:szCs w:val="22"/>
        </w:rPr>
      </w:pPr>
    </w:p>
    <w:p w:rsidR="005C4941" w:rsidRDefault="0062266B" w:rsidP="00251962">
      <w:pPr>
        <w:pStyle w:val="Default"/>
        <w:numPr>
          <w:ilvl w:val="1"/>
          <w:numId w:val="54"/>
        </w:numPr>
        <w:spacing w:line="276" w:lineRule="auto"/>
        <w:ind w:left="810" w:hanging="450"/>
        <w:jc w:val="both"/>
        <w:rPr>
          <w:rFonts w:ascii="Arial" w:hAnsi="Arial" w:cs="Arial"/>
          <w:sz w:val="22"/>
          <w:szCs w:val="22"/>
        </w:rPr>
      </w:pPr>
      <w:r w:rsidRPr="0062266B">
        <w:rPr>
          <w:rFonts w:ascii="Arial" w:hAnsi="Arial" w:cs="Arial"/>
          <w:bCs/>
          <w:sz w:val="22"/>
          <w:szCs w:val="22"/>
        </w:rPr>
        <w:t>In</w:t>
      </w:r>
      <w:r w:rsidRPr="0062266B">
        <w:rPr>
          <w:rFonts w:ascii="Arial" w:hAnsi="Arial" w:cs="Arial"/>
          <w:sz w:val="22"/>
          <w:szCs w:val="22"/>
        </w:rPr>
        <w:t xml:space="preserve"> addition, the Service Provider is required to comply with GFATM’s </w:t>
      </w:r>
      <w:r>
        <w:rPr>
          <w:rFonts w:ascii="Arial" w:hAnsi="Arial" w:cs="Arial"/>
          <w:sz w:val="22"/>
          <w:szCs w:val="22"/>
        </w:rPr>
        <w:t xml:space="preserve">policy on </w:t>
      </w:r>
      <w:r w:rsidRPr="0062266B">
        <w:rPr>
          <w:rFonts w:ascii="Arial" w:hAnsi="Arial" w:cs="Arial"/>
          <w:sz w:val="22"/>
          <w:szCs w:val="22"/>
        </w:rPr>
        <w:t xml:space="preserve">“Code of Conduct for Suppliers” available at link </w:t>
      </w:r>
      <w:hyperlink r:id="rId30" w:history="1">
        <w:r w:rsidRPr="006C0A38">
          <w:rPr>
            <w:rStyle w:val="Hyperlink"/>
            <w:rFonts w:ascii="Arial" w:hAnsi="Arial" w:cs="Arial"/>
            <w:sz w:val="22"/>
            <w:szCs w:val="22"/>
          </w:rPr>
          <w:t>http://www.theglobalfund.org/en/governance/</w:t>
        </w:r>
      </w:hyperlink>
    </w:p>
    <w:p w:rsidR="0062266B" w:rsidRPr="0062266B" w:rsidRDefault="0062266B" w:rsidP="0062266B">
      <w:pPr>
        <w:tabs>
          <w:tab w:val="left" w:pos="0"/>
        </w:tabs>
        <w:spacing w:line="276" w:lineRule="auto"/>
        <w:ind w:left="360"/>
        <w:jc w:val="both"/>
        <w:rPr>
          <w:rFonts w:ascii="Arial" w:hAnsi="Arial" w:cs="Arial"/>
          <w:sz w:val="22"/>
          <w:szCs w:val="22"/>
        </w:rPr>
      </w:pPr>
    </w:p>
    <w:p w:rsidR="00670773" w:rsidRPr="005C4941" w:rsidRDefault="00670773" w:rsidP="00251962">
      <w:pPr>
        <w:pStyle w:val="Default"/>
        <w:numPr>
          <w:ilvl w:val="1"/>
          <w:numId w:val="54"/>
        </w:numPr>
        <w:spacing w:line="276" w:lineRule="auto"/>
        <w:ind w:left="810" w:hanging="450"/>
        <w:jc w:val="both"/>
        <w:rPr>
          <w:rFonts w:ascii="Arial" w:hAnsi="Arial" w:cs="Arial"/>
          <w:sz w:val="22"/>
          <w:szCs w:val="22"/>
        </w:rPr>
      </w:pPr>
      <w:r w:rsidRPr="005C4941">
        <w:rPr>
          <w:rFonts w:ascii="Arial" w:hAnsi="Arial" w:cs="Arial"/>
          <w:b/>
          <w:bCs/>
          <w:sz w:val="22"/>
          <w:szCs w:val="22"/>
        </w:rPr>
        <w:t>Measures to be taken by the Client</w:t>
      </w:r>
      <w:r w:rsidR="005F0A4D">
        <w:rPr>
          <w:rFonts w:ascii="Arial" w:hAnsi="Arial" w:cs="Arial"/>
          <w:b/>
          <w:bCs/>
          <w:sz w:val="22"/>
          <w:szCs w:val="22"/>
        </w:rPr>
        <w:t>:</w:t>
      </w:r>
    </w:p>
    <w:p w:rsidR="00670773" w:rsidRPr="005C4941" w:rsidRDefault="00670773" w:rsidP="00251962">
      <w:pPr>
        <w:numPr>
          <w:ilvl w:val="0"/>
          <w:numId w:val="50"/>
        </w:numPr>
        <w:tabs>
          <w:tab w:val="clear" w:pos="720"/>
        </w:tabs>
        <w:spacing w:line="276" w:lineRule="auto"/>
        <w:ind w:left="1170" w:hanging="450"/>
        <w:jc w:val="both"/>
        <w:rPr>
          <w:rFonts w:ascii="Arial" w:hAnsi="Arial" w:cs="Arial"/>
          <w:sz w:val="22"/>
          <w:szCs w:val="22"/>
        </w:rPr>
      </w:pPr>
      <w:r w:rsidRPr="005C4941">
        <w:rPr>
          <w:rFonts w:ascii="Arial" w:hAnsi="Arial" w:cs="Arial"/>
          <w:sz w:val="22"/>
          <w:szCs w:val="22"/>
        </w:rPr>
        <w:t xml:space="preserve">The Client may terminate the contract if it determines at any time that representatives of the Service Provider were engaged in corrupt, fraudulent, collusive or coercive practices during the selection process or the execution of that contract, without the Service Provider having taken timely and appropriate action satisfactory to the Client to remedy the situation; </w:t>
      </w:r>
    </w:p>
    <w:p w:rsidR="00670773" w:rsidRPr="005C4941" w:rsidRDefault="00670773" w:rsidP="00251962">
      <w:pPr>
        <w:numPr>
          <w:ilvl w:val="0"/>
          <w:numId w:val="50"/>
        </w:numPr>
        <w:tabs>
          <w:tab w:val="clear" w:pos="720"/>
        </w:tabs>
        <w:spacing w:line="276" w:lineRule="auto"/>
        <w:ind w:left="1170" w:hanging="450"/>
        <w:jc w:val="both"/>
        <w:rPr>
          <w:rFonts w:ascii="Arial" w:hAnsi="Arial" w:cs="Arial"/>
          <w:sz w:val="22"/>
          <w:szCs w:val="22"/>
        </w:rPr>
      </w:pPr>
      <w:r w:rsidRPr="005C4941">
        <w:rPr>
          <w:rFonts w:ascii="Arial" w:hAnsi="Arial" w:cs="Arial"/>
          <w:sz w:val="22"/>
          <w:szCs w:val="22"/>
        </w:rPr>
        <w:t xml:space="preserve">The Client may also sanction against the Service Provider, including declaring the Service Provider ineligible, either indefinitely or for a stated period of time, to be awarded a contract if it at any time determines that the Service Provider has, directly or through an agent, engaged in corrupt, fraudulent, collusive or coercive practices in competing for, or in executing, a Client-financed contract; </w:t>
      </w:r>
    </w:p>
    <w:p w:rsidR="00D24019" w:rsidRPr="005C4941" w:rsidRDefault="00D24019" w:rsidP="005F0A4D">
      <w:pPr>
        <w:pStyle w:val="Default"/>
        <w:jc w:val="both"/>
        <w:rPr>
          <w:rFonts w:ascii="Arial" w:hAnsi="Arial" w:cs="Arial"/>
          <w:color w:val="auto"/>
          <w:sz w:val="22"/>
          <w:szCs w:val="22"/>
        </w:rPr>
      </w:pPr>
    </w:p>
    <w:p w:rsidR="00D24019" w:rsidRPr="005C4941" w:rsidRDefault="0042705F" w:rsidP="00251962">
      <w:pPr>
        <w:pStyle w:val="Default"/>
        <w:numPr>
          <w:ilvl w:val="0"/>
          <w:numId w:val="51"/>
        </w:numPr>
        <w:jc w:val="both"/>
        <w:rPr>
          <w:rFonts w:ascii="Arial" w:hAnsi="Arial" w:cs="Arial"/>
          <w:b/>
          <w:bCs/>
          <w:color w:val="auto"/>
          <w:sz w:val="22"/>
          <w:szCs w:val="22"/>
        </w:rPr>
      </w:pPr>
      <w:r w:rsidRPr="005C4941">
        <w:rPr>
          <w:rFonts w:ascii="Arial" w:hAnsi="Arial" w:cs="Arial"/>
          <w:b/>
          <w:bCs/>
          <w:color w:val="auto"/>
          <w:sz w:val="22"/>
          <w:szCs w:val="22"/>
        </w:rPr>
        <w:t xml:space="preserve">COUNTRY OF ORIGIN </w:t>
      </w:r>
    </w:p>
    <w:p w:rsidR="00D24019" w:rsidRPr="005C4941" w:rsidRDefault="00D24019" w:rsidP="00D24019">
      <w:pPr>
        <w:pStyle w:val="Default"/>
        <w:ind w:left="720" w:hanging="720"/>
        <w:jc w:val="both"/>
        <w:rPr>
          <w:rFonts w:ascii="Arial" w:hAnsi="Arial" w:cs="Arial"/>
          <w:color w:val="auto"/>
          <w:sz w:val="22"/>
          <w:szCs w:val="22"/>
        </w:rPr>
      </w:pPr>
    </w:p>
    <w:p w:rsidR="005F0A4D" w:rsidRDefault="00D24019" w:rsidP="00251962">
      <w:pPr>
        <w:pStyle w:val="Default"/>
        <w:numPr>
          <w:ilvl w:val="1"/>
          <w:numId w:val="55"/>
        </w:numPr>
        <w:spacing w:line="276" w:lineRule="auto"/>
        <w:ind w:left="900" w:hanging="540"/>
        <w:jc w:val="both"/>
        <w:rPr>
          <w:rFonts w:ascii="Arial" w:hAnsi="Arial" w:cs="Arial"/>
          <w:color w:val="auto"/>
          <w:sz w:val="22"/>
          <w:szCs w:val="22"/>
        </w:rPr>
      </w:pPr>
      <w:r w:rsidRPr="005C4941">
        <w:rPr>
          <w:rFonts w:ascii="Arial" w:hAnsi="Arial" w:cs="Arial"/>
          <w:color w:val="auto"/>
          <w:sz w:val="22"/>
          <w:szCs w:val="22"/>
        </w:rPr>
        <w:t xml:space="preserve">All goods and services to be provided </w:t>
      </w:r>
      <w:r w:rsidR="00DF281C">
        <w:rPr>
          <w:rFonts w:ascii="Arial" w:hAnsi="Arial" w:cs="Arial"/>
          <w:color w:val="auto"/>
          <w:sz w:val="22"/>
          <w:szCs w:val="22"/>
        </w:rPr>
        <w:t>under</w:t>
      </w:r>
      <w:r w:rsidRPr="005C4941">
        <w:rPr>
          <w:rFonts w:ascii="Arial" w:hAnsi="Arial" w:cs="Arial"/>
          <w:color w:val="auto"/>
          <w:sz w:val="22"/>
          <w:szCs w:val="22"/>
        </w:rPr>
        <w:t xml:space="preserve"> the contract shall have the origin in India or in the countries with which the Government of India has trade relations. </w:t>
      </w:r>
    </w:p>
    <w:p w:rsidR="00D24019" w:rsidRPr="005F0A4D" w:rsidRDefault="00D24019" w:rsidP="00251962">
      <w:pPr>
        <w:pStyle w:val="Default"/>
        <w:numPr>
          <w:ilvl w:val="1"/>
          <w:numId w:val="55"/>
        </w:numPr>
        <w:spacing w:line="276" w:lineRule="auto"/>
        <w:ind w:left="900" w:hanging="540"/>
        <w:jc w:val="both"/>
        <w:rPr>
          <w:rFonts w:ascii="Arial" w:hAnsi="Arial" w:cs="Arial"/>
          <w:color w:val="auto"/>
          <w:sz w:val="22"/>
          <w:szCs w:val="22"/>
        </w:rPr>
      </w:pPr>
      <w:r w:rsidRPr="005F0A4D">
        <w:rPr>
          <w:rFonts w:ascii="Arial" w:hAnsi="Arial" w:cs="Arial"/>
          <w:color w:val="auto"/>
          <w:sz w:val="22"/>
          <w:szCs w:val="22"/>
        </w:rPr>
        <w:t xml:space="preserve">The word “origin” incorporated in this clause means the place from where the </w:t>
      </w:r>
      <w:r w:rsidR="001B78BD" w:rsidRPr="005F0A4D">
        <w:rPr>
          <w:rFonts w:ascii="Arial" w:hAnsi="Arial" w:cs="Arial"/>
          <w:color w:val="auto"/>
          <w:sz w:val="22"/>
          <w:szCs w:val="22"/>
        </w:rPr>
        <w:t xml:space="preserve">services are performed and/or </w:t>
      </w:r>
      <w:r w:rsidRPr="005F0A4D">
        <w:rPr>
          <w:rFonts w:ascii="Arial" w:hAnsi="Arial" w:cs="Arial"/>
          <w:color w:val="auto"/>
          <w:sz w:val="22"/>
          <w:szCs w:val="22"/>
        </w:rPr>
        <w:t>goods are mined, cultivated, grown, manufactured, produced or processed or from where the services are arranged.</w:t>
      </w:r>
    </w:p>
    <w:p w:rsidR="00C41E58" w:rsidRPr="005C4941" w:rsidRDefault="00C41E58" w:rsidP="00D24019">
      <w:pPr>
        <w:pStyle w:val="Default"/>
        <w:rPr>
          <w:rFonts w:ascii="Arial" w:hAnsi="Arial" w:cs="Arial"/>
          <w:color w:val="auto"/>
          <w:sz w:val="22"/>
          <w:szCs w:val="22"/>
        </w:rPr>
      </w:pPr>
    </w:p>
    <w:p w:rsidR="00D24019" w:rsidRPr="005C4941" w:rsidRDefault="0042705F" w:rsidP="00251962">
      <w:pPr>
        <w:pStyle w:val="Default"/>
        <w:numPr>
          <w:ilvl w:val="0"/>
          <w:numId w:val="51"/>
        </w:numPr>
        <w:jc w:val="both"/>
        <w:rPr>
          <w:rFonts w:ascii="Arial" w:hAnsi="Arial" w:cs="Arial"/>
          <w:color w:val="auto"/>
          <w:sz w:val="22"/>
          <w:szCs w:val="22"/>
        </w:rPr>
      </w:pPr>
      <w:r w:rsidRPr="005C4941">
        <w:rPr>
          <w:rFonts w:ascii="Arial" w:hAnsi="Arial" w:cs="Arial"/>
          <w:b/>
          <w:bCs/>
          <w:color w:val="auto"/>
          <w:sz w:val="22"/>
          <w:szCs w:val="22"/>
        </w:rPr>
        <w:t xml:space="preserve">PERFORMANCE SECURITY </w:t>
      </w:r>
    </w:p>
    <w:p w:rsidR="00D24019" w:rsidRPr="005C4941" w:rsidRDefault="00D24019" w:rsidP="00D24019">
      <w:pPr>
        <w:pStyle w:val="Default"/>
        <w:rPr>
          <w:rFonts w:ascii="Arial" w:hAnsi="Arial" w:cs="Arial"/>
          <w:color w:val="auto"/>
          <w:sz w:val="22"/>
          <w:szCs w:val="22"/>
        </w:rPr>
      </w:pPr>
    </w:p>
    <w:p w:rsidR="00DF281C" w:rsidRDefault="00D24019" w:rsidP="00251962">
      <w:pPr>
        <w:pStyle w:val="Default"/>
        <w:numPr>
          <w:ilvl w:val="1"/>
          <w:numId w:val="56"/>
        </w:numPr>
        <w:spacing w:line="276" w:lineRule="auto"/>
        <w:ind w:left="900" w:hanging="540"/>
        <w:jc w:val="both"/>
        <w:rPr>
          <w:rFonts w:ascii="Arial" w:hAnsi="Arial" w:cs="Arial"/>
          <w:color w:val="auto"/>
          <w:sz w:val="22"/>
          <w:szCs w:val="22"/>
        </w:rPr>
      </w:pPr>
      <w:r w:rsidRPr="005C4941">
        <w:rPr>
          <w:rFonts w:ascii="Arial" w:hAnsi="Arial" w:cs="Arial"/>
          <w:color w:val="auto"/>
          <w:sz w:val="22"/>
          <w:szCs w:val="22"/>
        </w:rPr>
        <w:t>Within t</w:t>
      </w:r>
      <w:r w:rsidR="00E610F5" w:rsidRPr="005C4941">
        <w:rPr>
          <w:rFonts w:ascii="Arial" w:hAnsi="Arial" w:cs="Arial"/>
          <w:color w:val="auto"/>
          <w:sz w:val="22"/>
          <w:szCs w:val="22"/>
        </w:rPr>
        <w:t xml:space="preserve">wenty one </w:t>
      </w:r>
      <w:r w:rsidRPr="005C4941">
        <w:rPr>
          <w:rFonts w:ascii="Arial" w:hAnsi="Arial" w:cs="Arial"/>
          <w:color w:val="auto"/>
          <w:sz w:val="22"/>
          <w:szCs w:val="22"/>
        </w:rPr>
        <w:t>(</w:t>
      </w:r>
      <w:r w:rsidR="00E610F5" w:rsidRPr="005C4941">
        <w:rPr>
          <w:rFonts w:ascii="Arial" w:hAnsi="Arial" w:cs="Arial"/>
          <w:color w:val="auto"/>
          <w:sz w:val="22"/>
          <w:szCs w:val="22"/>
        </w:rPr>
        <w:t>21</w:t>
      </w:r>
      <w:r w:rsidRPr="005C4941">
        <w:rPr>
          <w:rFonts w:ascii="Arial" w:hAnsi="Arial" w:cs="Arial"/>
          <w:color w:val="auto"/>
          <w:sz w:val="22"/>
          <w:szCs w:val="22"/>
        </w:rPr>
        <w:t xml:space="preserve">) days from date of the issue of </w:t>
      </w:r>
      <w:r w:rsidR="00E610F5" w:rsidRPr="005C4941">
        <w:rPr>
          <w:rFonts w:ascii="Arial" w:hAnsi="Arial" w:cs="Arial"/>
          <w:color w:val="auto"/>
          <w:sz w:val="22"/>
          <w:szCs w:val="22"/>
        </w:rPr>
        <w:t xml:space="preserve">intimation letter/ </w:t>
      </w:r>
      <w:r w:rsidRPr="005C4941">
        <w:rPr>
          <w:rFonts w:ascii="Arial" w:hAnsi="Arial" w:cs="Arial"/>
          <w:color w:val="auto"/>
          <w:sz w:val="22"/>
          <w:szCs w:val="22"/>
        </w:rPr>
        <w:t xml:space="preserve">notification of award by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shall furnish </w:t>
      </w:r>
      <w:r w:rsidR="0042705F" w:rsidRPr="005C4941">
        <w:rPr>
          <w:rFonts w:ascii="Arial" w:hAnsi="Arial" w:cs="Arial"/>
          <w:color w:val="auto"/>
          <w:sz w:val="22"/>
          <w:szCs w:val="22"/>
        </w:rPr>
        <w:t>P</w:t>
      </w:r>
      <w:r w:rsidRPr="005C4941">
        <w:rPr>
          <w:rFonts w:ascii="Arial" w:hAnsi="Arial" w:cs="Arial"/>
          <w:color w:val="auto"/>
          <w:sz w:val="22"/>
          <w:szCs w:val="22"/>
        </w:rPr>
        <w:t xml:space="preserve">erformance </w:t>
      </w:r>
      <w:r w:rsidR="0042705F" w:rsidRPr="005C4941">
        <w:rPr>
          <w:rFonts w:ascii="Arial" w:hAnsi="Arial" w:cs="Arial"/>
          <w:color w:val="auto"/>
          <w:sz w:val="22"/>
          <w:szCs w:val="22"/>
        </w:rPr>
        <w:t>S</w:t>
      </w:r>
      <w:r w:rsidRPr="005C4941">
        <w:rPr>
          <w:rFonts w:ascii="Arial" w:hAnsi="Arial" w:cs="Arial"/>
          <w:color w:val="auto"/>
          <w:sz w:val="22"/>
          <w:szCs w:val="22"/>
        </w:rPr>
        <w:t xml:space="preserve">ecurity to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for an amount equal to </w:t>
      </w:r>
      <w:r w:rsidR="004118DF" w:rsidRPr="005C4941">
        <w:rPr>
          <w:rFonts w:ascii="Arial" w:hAnsi="Arial" w:cs="Arial"/>
          <w:color w:val="auto"/>
          <w:sz w:val="22"/>
          <w:szCs w:val="22"/>
        </w:rPr>
        <w:t>five</w:t>
      </w:r>
      <w:r w:rsidR="00EB4EAF">
        <w:rPr>
          <w:rFonts w:ascii="Arial" w:hAnsi="Arial" w:cs="Arial"/>
          <w:color w:val="auto"/>
          <w:sz w:val="22"/>
          <w:szCs w:val="22"/>
        </w:rPr>
        <w:t xml:space="preserve"> </w:t>
      </w:r>
      <w:r w:rsidR="0042705F" w:rsidRPr="005C4941">
        <w:rPr>
          <w:rFonts w:ascii="Arial" w:hAnsi="Arial" w:cs="Arial"/>
          <w:color w:val="auto"/>
          <w:sz w:val="22"/>
          <w:szCs w:val="22"/>
        </w:rPr>
        <w:t>per cent</w:t>
      </w:r>
      <w:r w:rsidRPr="005C4941">
        <w:rPr>
          <w:rFonts w:ascii="Arial" w:hAnsi="Arial" w:cs="Arial"/>
          <w:color w:val="auto"/>
          <w:sz w:val="22"/>
          <w:szCs w:val="22"/>
        </w:rPr>
        <w:t xml:space="preserve"> (</w:t>
      </w:r>
      <w:r w:rsidR="004118DF" w:rsidRPr="005C4941">
        <w:rPr>
          <w:rFonts w:ascii="Arial" w:hAnsi="Arial" w:cs="Arial"/>
          <w:color w:val="auto"/>
          <w:sz w:val="22"/>
          <w:szCs w:val="22"/>
        </w:rPr>
        <w:t>5</w:t>
      </w:r>
      <w:r w:rsidRPr="005C4941">
        <w:rPr>
          <w:rFonts w:ascii="Arial" w:hAnsi="Arial" w:cs="Arial"/>
          <w:color w:val="auto"/>
          <w:sz w:val="22"/>
          <w:szCs w:val="22"/>
        </w:rPr>
        <w:t>%) of the contract</w:t>
      </w:r>
      <w:r w:rsidR="0010470D" w:rsidRPr="005C4941">
        <w:rPr>
          <w:rFonts w:ascii="Arial" w:hAnsi="Arial" w:cs="Arial"/>
          <w:color w:val="auto"/>
          <w:sz w:val="22"/>
          <w:szCs w:val="22"/>
        </w:rPr>
        <w:t xml:space="preserve"> value</w:t>
      </w:r>
      <w:r w:rsidRPr="005C4941">
        <w:rPr>
          <w:rFonts w:ascii="Arial" w:hAnsi="Arial" w:cs="Arial"/>
          <w:color w:val="auto"/>
          <w:sz w:val="22"/>
          <w:szCs w:val="22"/>
        </w:rPr>
        <w:t xml:space="preserve">, </w:t>
      </w:r>
      <w:r w:rsidR="007764E9" w:rsidRPr="005C4941">
        <w:rPr>
          <w:rFonts w:ascii="Arial" w:hAnsi="Arial" w:cs="Arial"/>
          <w:color w:val="auto"/>
          <w:sz w:val="22"/>
          <w:szCs w:val="22"/>
        </w:rPr>
        <w:t xml:space="preserve">valid up </w:t>
      </w:r>
      <w:r w:rsidR="0042705F" w:rsidRPr="005C4941">
        <w:rPr>
          <w:rFonts w:ascii="Arial" w:hAnsi="Arial" w:cs="Arial"/>
          <w:color w:val="auto"/>
          <w:sz w:val="22"/>
          <w:szCs w:val="22"/>
        </w:rPr>
        <w:t xml:space="preserve">to </w:t>
      </w:r>
      <w:r w:rsidR="000726F2" w:rsidRPr="005C4941">
        <w:rPr>
          <w:rFonts w:ascii="Arial" w:hAnsi="Arial" w:cs="Arial"/>
          <w:color w:val="auto"/>
          <w:sz w:val="22"/>
          <w:szCs w:val="22"/>
        </w:rPr>
        <w:t xml:space="preserve">one </w:t>
      </w:r>
      <w:r w:rsidR="0042705F" w:rsidRPr="005C4941">
        <w:rPr>
          <w:rFonts w:ascii="Arial" w:hAnsi="Arial" w:cs="Arial"/>
          <w:color w:val="auto"/>
          <w:sz w:val="22"/>
          <w:szCs w:val="22"/>
        </w:rPr>
        <w:t xml:space="preserve">hundred and </w:t>
      </w:r>
      <w:r w:rsidR="000726F2" w:rsidRPr="005C4941">
        <w:rPr>
          <w:rFonts w:ascii="Arial" w:hAnsi="Arial" w:cs="Arial"/>
          <w:color w:val="auto"/>
          <w:sz w:val="22"/>
          <w:szCs w:val="22"/>
        </w:rPr>
        <w:t xml:space="preserve">twenty (120) </w:t>
      </w:r>
      <w:r w:rsidR="0010470D" w:rsidRPr="005C4941">
        <w:rPr>
          <w:rFonts w:ascii="Arial" w:hAnsi="Arial" w:cs="Arial"/>
          <w:color w:val="auto"/>
          <w:sz w:val="22"/>
          <w:szCs w:val="22"/>
        </w:rPr>
        <w:t>days</w:t>
      </w:r>
      <w:r w:rsidR="00EB4EAF">
        <w:rPr>
          <w:rFonts w:ascii="Arial" w:hAnsi="Arial" w:cs="Arial"/>
          <w:color w:val="auto"/>
          <w:sz w:val="22"/>
          <w:szCs w:val="22"/>
        </w:rPr>
        <w:t xml:space="preserve"> </w:t>
      </w:r>
      <w:r w:rsidR="004D6406" w:rsidRPr="005C4941">
        <w:rPr>
          <w:rFonts w:ascii="Arial" w:hAnsi="Arial" w:cs="Arial"/>
          <w:color w:val="auto"/>
          <w:sz w:val="22"/>
          <w:szCs w:val="22"/>
        </w:rPr>
        <w:t xml:space="preserve">after the date of completion of all contractual obligations by the </w:t>
      </w:r>
      <w:r w:rsidR="004118DF" w:rsidRPr="005C4941">
        <w:rPr>
          <w:rFonts w:ascii="Arial" w:hAnsi="Arial" w:cs="Arial"/>
          <w:color w:val="auto"/>
          <w:sz w:val="22"/>
          <w:szCs w:val="22"/>
        </w:rPr>
        <w:t>Service Provider</w:t>
      </w:r>
      <w:r w:rsidR="004D6406" w:rsidRPr="005C4941">
        <w:rPr>
          <w:rFonts w:ascii="Arial" w:hAnsi="Arial" w:cs="Arial"/>
          <w:color w:val="auto"/>
          <w:sz w:val="22"/>
          <w:szCs w:val="22"/>
        </w:rPr>
        <w:t>, including the warranty obligation</w:t>
      </w:r>
      <w:r w:rsidR="00DE6476" w:rsidRPr="005C4941">
        <w:rPr>
          <w:rFonts w:ascii="Arial" w:hAnsi="Arial" w:cs="Arial"/>
          <w:color w:val="auto"/>
          <w:sz w:val="22"/>
          <w:szCs w:val="22"/>
        </w:rPr>
        <w:t>s</w:t>
      </w:r>
      <w:r w:rsidR="004D6406" w:rsidRPr="005C4941">
        <w:rPr>
          <w:rFonts w:ascii="Arial" w:hAnsi="Arial" w:cs="Arial"/>
          <w:color w:val="auto"/>
          <w:sz w:val="22"/>
          <w:szCs w:val="22"/>
        </w:rPr>
        <w:t xml:space="preserve">. </w:t>
      </w:r>
    </w:p>
    <w:p w:rsidR="00DF281C" w:rsidRDefault="00D24019" w:rsidP="00251962">
      <w:pPr>
        <w:pStyle w:val="Default"/>
        <w:numPr>
          <w:ilvl w:val="1"/>
          <w:numId w:val="56"/>
        </w:numPr>
        <w:spacing w:line="276" w:lineRule="auto"/>
        <w:ind w:left="900" w:hanging="540"/>
        <w:jc w:val="both"/>
        <w:rPr>
          <w:rFonts w:ascii="Arial" w:hAnsi="Arial" w:cs="Arial"/>
          <w:color w:val="auto"/>
          <w:sz w:val="22"/>
          <w:szCs w:val="22"/>
        </w:rPr>
      </w:pPr>
      <w:r w:rsidRPr="00DF281C">
        <w:rPr>
          <w:rFonts w:ascii="Arial" w:hAnsi="Arial" w:cs="Arial"/>
          <w:color w:val="auto"/>
          <w:sz w:val="22"/>
          <w:szCs w:val="22"/>
        </w:rPr>
        <w:t xml:space="preserve">The Performance </w:t>
      </w:r>
      <w:r w:rsidR="0042705F" w:rsidRPr="00DF281C">
        <w:rPr>
          <w:rFonts w:ascii="Arial" w:hAnsi="Arial" w:cs="Arial"/>
          <w:color w:val="auto"/>
          <w:sz w:val="22"/>
          <w:szCs w:val="22"/>
        </w:rPr>
        <w:t>S</w:t>
      </w:r>
      <w:r w:rsidRPr="00DF281C">
        <w:rPr>
          <w:rFonts w:ascii="Arial" w:hAnsi="Arial" w:cs="Arial"/>
          <w:color w:val="auto"/>
          <w:sz w:val="22"/>
          <w:szCs w:val="22"/>
        </w:rPr>
        <w:t>e</w:t>
      </w:r>
      <w:r w:rsidR="00DE6476" w:rsidRPr="00DF281C">
        <w:rPr>
          <w:rFonts w:ascii="Arial" w:hAnsi="Arial" w:cs="Arial"/>
          <w:color w:val="auto"/>
          <w:sz w:val="22"/>
          <w:szCs w:val="22"/>
        </w:rPr>
        <w:t xml:space="preserve">curity as above </w:t>
      </w:r>
      <w:r w:rsidRPr="00DF281C">
        <w:rPr>
          <w:rFonts w:ascii="Arial" w:hAnsi="Arial" w:cs="Arial"/>
          <w:color w:val="auto"/>
          <w:sz w:val="22"/>
          <w:szCs w:val="22"/>
        </w:rPr>
        <w:t xml:space="preserve">shall be denominated in Indian Rupees </w:t>
      </w:r>
      <w:r w:rsidR="007E3D35" w:rsidRPr="00DF281C">
        <w:rPr>
          <w:rFonts w:ascii="Arial" w:hAnsi="Arial" w:cs="Arial"/>
          <w:color w:val="auto"/>
          <w:sz w:val="22"/>
          <w:szCs w:val="22"/>
        </w:rPr>
        <w:t xml:space="preserve">and </w:t>
      </w:r>
      <w:r w:rsidRPr="00DF281C">
        <w:rPr>
          <w:rFonts w:ascii="Arial" w:hAnsi="Arial" w:cs="Arial"/>
          <w:color w:val="auto"/>
          <w:sz w:val="22"/>
          <w:szCs w:val="22"/>
        </w:rPr>
        <w:t xml:space="preserve">shall be in </w:t>
      </w:r>
      <w:r w:rsidR="00E610F5" w:rsidRPr="00DF281C">
        <w:rPr>
          <w:rFonts w:ascii="Arial" w:hAnsi="Arial" w:cs="Arial"/>
          <w:color w:val="auto"/>
          <w:sz w:val="22"/>
          <w:szCs w:val="22"/>
        </w:rPr>
        <w:t>the form</w:t>
      </w:r>
      <w:r w:rsidR="00EB4EAF">
        <w:rPr>
          <w:rFonts w:ascii="Arial" w:hAnsi="Arial" w:cs="Arial"/>
          <w:color w:val="auto"/>
          <w:sz w:val="22"/>
          <w:szCs w:val="22"/>
        </w:rPr>
        <w:t xml:space="preserve"> </w:t>
      </w:r>
      <w:r w:rsidR="00E610F5" w:rsidRPr="00DF281C">
        <w:rPr>
          <w:rFonts w:ascii="Arial" w:hAnsi="Arial" w:cs="Arial"/>
          <w:color w:val="auto"/>
          <w:sz w:val="22"/>
          <w:szCs w:val="22"/>
        </w:rPr>
        <w:t xml:space="preserve">of </w:t>
      </w:r>
      <w:r w:rsidRPr="00DF281C">
        <w:rPr>
          <w:rFonts w:ascii="Arial" w:hAnsi="Arial" w:cs="Arial"/>
          <w:color w:val="auto"/>
          <w:sz w:val="22"/>
          <w:szCs w:val="22"/>
        </w:rPr>
        <w:t>Bank G</w:t>
      </w:r>
      <w:r w:rsidR="00DE6476" w:rsidRPr="00DF281C">
        <w:rPr>
          <w:rFonts w:ascii="Arial" w:hAnsi="Arial" w:cs="Arial"/>
          <w:color w:val="auto"/>
          <w:sz w:val="22"/>
          <w:szCs w:val="22"/>
        </w:rPr>
        <w:t xml:space="preserve">uarantee issued by a Scheduled Bank in India, in the format given in Form-F of </w:t>
      </w:r>
      <w:r w:rsidR="002340A8" w:rsidRPr="00DF281C">
        <w:rPr>
          <w:rFonts w:ascii="Arial" w:hAnsi="Arial" w:cs="Arial"/>
          <w:color w:val="auto"/>
          <w:sz w:val="22"/>
          <w:szCs w:val="22"/>
        </w:rPr>
        <w:t>Chapter</w:t>
      </w:r>
      <w:r w:rsidR="004118DF" w:rsidRPr="00DF281C">
        <w:rPr>
          <w:rFonts w:ascii="Arial" w:hAnsi="Arial" w:cs="Arial"/>
          <w:color w:val="auto"/>
          <w:sz w:val="22"/>
          <w:szCs w:val="22"/>
        </w:rPr>
        <w:t xml:space="preserve"> VI</w:t>
      </w:r>
      <w:r w:rsidRPr="00DF281C">
        <w:rPr>
          <w:rFonts w:ascii="Arial" w:hAnsi="Arial" w:cs="Arial"/>
          <w:color w:val="auto"/>
          <w:sz w:val="22"/>
          <w:szCs w:val="22"/>
        </w:rPr>
        <w:t xml:space="preserve">. </w:t>
      </w:r>
    </w:p>
    <w:p w:rsidR="00DF281C" w:rsidRDefault="00D24019" w:rsidP="00251962">
      <w:pPr>
        <w:pStyle w:val="Default"/>
        <w:numPr>
          <w:ilvl w:val="1"/>
          <w:numId w:val="56"/>
        </w:numPr>
        <w:spacing w:line="276" w:lineRule="auto"/>
        <w:ind w:left="900" w:hanging="540"/>
        <w:jc w:val="both"/>
        <w:rPr>
          <w:rFonts w:ascii="Arial" w:hAnsi="Arial" w:cs="Arial"/>
          <w:color w:val="auto"/>
          <w:sz w:val="22"/>
          <w:szCs w:val="22"/>
        </w:rPr>
      </w:pPr>
      <w:r w:rsidRPr="00DF281C">
        <w:rPr>
          <w:rFonts w:ascii="Arial" w:hAnsi="Arial" w:cs="Arial"/>
          <w:color w:val="auto"/>
          <w:sz w:val="22"/>
          <w:szCs w:val="22"/>
        </w:rPr>
        <w:t xml:space="preserve">In the event of any failure /default of the </w:t>
      </w:r>
      <w:r w:rsidR="004118DF" w:rsidRPr="00DF281C">
        <w:rPr>
          <w:rFonts w:ascii="Arial" w:hAnsi="Arial" w:cs="Arial"/>
          <w:color w:val="auto"/>
          <w:sz w:val="22"/>
          <w:szCs w:val="22"/>
        </w:rPr>
        <w:t>Service Provider</w:t>
      </w:r>
      <w:r w:rsidRPr="00DF281C">
        <w:rPr>
          <w:rFonts w:ascii="Arial" w:hAnsi="Arial" w:cs="Arial"/>
          <w:color w:val="auto"/>
          <w:sz w:val="22"/>
          <w:szCs w:val="22"/>
        </w:rPr>
        <w:t xml:space="preserve"> with or </w:t>
      </w:r>
      <w:r w:rsidR="00DE6476" w:rsidRPr="00DF281C">
        <w:rPr>
          <w:rFonts w:ascii="Arial" w:hAnsi="Arial" w:cs="Arial"/>
          <w:color w:val="auto"/>
          <w:sz w:val="22"/>
          <w:szCs w:val="22"/>
        </w:rPr>
        <w:t>without</w:t>
      </w:r>
      <w:r w:rsidRPr="00DF281C">
        <w:rPr>
          <w:rFonts w:ascii="Arial" w:hAnsi="Arial" w:cs="Arial"/>
          <w:color w:val="auto"/>
          <w:sz w:val="22"/>
          <w:szCs w:val="22"/>
        </w:rPr>
        <w:t xml:space="preserve"> any quantifiable loss to the government, the amount of the </w:t>
      </w:r>
      <w:r w:rsidR="0042705F" w:rsidRPr="00DF281C">
        <w:rPr>
          <w:rFonts w:ascii="Arial" w:hAnsi="Arial" w:cs="Arial"/>
          <w:color w:val="auto"/>
          <w:sz w:val="22"/>
          <w:szCs w:val="22"/>
        </w:rPr>
        <w:t>P</w:t>
      </w:r>
      <w:r w:rsidRPr="00DF281C">
        <w:rPr>
          <w:rFonts w:ascii="Arial" w:hAnsi="Arial" w:cs="Arial"/>
          <w:color w:val="auto"/>
          <w:sz w:val="22"/>
          <w:szCs w:val="22"/>
        </w:rPr>
        <w:t xml:space="preserve">erformance </w:t>
      </w:r>
      <w:r w:rsidR="0042705F" w:rsidRPr="00DF281C">
        <w:rPr>
          <w:rFonts w:ascii="Arial" w:hAnsi="Arial" w:cs="Arial"/>
          <w:color w:val="auto"/>
          <w:sz w:val="22"/>
          <w:szCs w:val="22"/>
        </w:rPr>
        <w:t>S</w:t>
      </w:r>
      <w:r w:rsidRPr="00DF281C">
        <w:rPr>
          <w:rFonts w:ascii="Arial" w:hAnsi="Arial" w:cs="Arial"/>
          <w:color w:val="auto"/>
          <w:sz w:val="22"/>
          <w:szCs w:val="22"/>
        </w:rPr>
        <w:t>ecurity is liable to be forfeited. T</w:t>
      </w:r>
      <w:r w:rsidR="0042705F" w:rsidRPr="00DF281C">
        <w:rPr>
          <w:rFonts w:ascii="Arial" w:hAnsi="Arial" w:cs="Arial"/>
          <w:color w:val="auto"/>
          <w:sz w:val="22"/>
          <w:szCs w:val="22"/>
        </w:rPr>
        <w:t xml:space="preserve">he </w:t>
      </w:r>
      <w:r w:rsidR="00EC13A5" w:rsidRPr="00DF281C">
        <w:rPr>
          <w:rFonts w:ascii="Arial" w:hAnsi="Arial" w:cs="Arial"/>
          <w:color w:val="auto"/>
          <w:sz w:val="22"/>
          <w:szCs w:val="22"/>
        </w:rPr>
        <w:t>Client</w:t>
      </w:r>
      <w:r w:rsidRPr="00DF281C">
        <w:rPr>
          <w:rFonts w:ascii="Arial" w:hAnsi="Arial" w:cs="Arial"/>
          <w:color w:val="auto"/>
          <w:sz w:val="22"/>
          <w:szCs w:val="22"/>
        </w:rPr>
        <w:t xml:space="preserve"> may do the needful to cover any failure/default of the </w:t>
      </w:r>
      <w:r w:rsidR="004118DF" w:rsidRPr="00DF281C">
        <w:rPr>
          <w:rFonts w:ascii="Arial" w:hAnsi="Arial" w:cs="Arial"/>
          <w:color w:val="auto"/>
          <w:sz w:val="22"/>
          <w:szCs w:val="22"/>
        </w:rPr>
        <w:t>Service Provider</w:t>
      </w:r>
      <w:r w:rsidRPr="00DF281C">
        <w:rPr>
          <w:rFonts w:ascii="Arial" w:hAnsi="Arial" w:cs="Arial"/>
          <w:color w:val="auto"/>
          <w:sz w:val="22"/>
          <w:szCs w:val="22"/>
        </w:rPr>
        <w:t xml:space="preserve"> with or without any quantifiable loss to the Government.</w:t>
      </w:r>
    </w:p>
    <w:p w:rsidR="00DF281C" w:rsidRDefault="00D24019" w:rsidP="00251962">
      <w:pPr>
        <w:pStyle w:val="Default"/>
        <w:numPr>
          <w:ilvl w:val="1"/>
          <w:numId w:val="56"/>
        </w:numPr>
        <w:spacing w:line="276" w:lineRule="auto"/>
        <w:ind w:left="900" w:hanging="540"/>
        <w:jc w:val="both"/>
        <w:rPr>
          <w:rFonts w:ascii="Arial" w:hAnsi="Arial" w:cs="Arial"/>
          <w:color w:val="auto"/>
          <w:sz w:val="22"/>
          <w:szCs w:val="22"/>
        </w:rPr>
      </w:pPr>
      <w:r w:rsidRPr="00DF281C">
        <w:rPr>
          <w:rFonts w:ascii="Arial" w:hAnsi="Arial" w:cs="Arial"/>
          <w:color w:val="auto"/>
          <w:sz w:val="22"/>
          <w:szCs w:val="22"/>
        </w:rPr>
        <w:t xml:space="preserve">In the event of any amendment issued to the contract, the </w:t>
      </w:r>
      <w:r w:rsidR="004118DF" w:rsidRPr="00DF281C">
        <w:rPr>
          <w:rFonts w:ascii="Arial" w:hAnsi="Arial" w:cs="Arial"/>
          <w:color w:val="auto"/>
          <w:sz w:val="22"/>
          <w:szCs w:val="22"/>
        </w:rPr>
        <w:t>Service Provider</w:t>
      </w:r>
      <w:r w:rsidRPr="00DF281C">
        <w:rPr>
          <w:rFonts w:ascii="Arial" w:hAnsi="Arial" w:cs="Arial"/>
          <w:color w:val="auto"/>
          <w:sz w:val="22"/>
          <w:szCs w:val="22"/>
        </w:rPr>
        <w:t xml:space="preserve"> shall, within </w:t>
      </w:r>
      <w:r w:rsidR="00921D8F" w:rsidRPr="00DF281C">
        <w:rPr>
          <w:rFonts w:ascii="Arial" w:hAnsi="Arial" w:cs="Arial"/>
          <w:color w:val="auto"/>
          <w:sz w:val="22"/>
          <w:szCs w:val="22"/>
        </w:rPr>
        <w:t>fifteen</w:t>
      </w:r>
      <w:r w:rsidRPr="00DF281C">
        <w:rPr>
          <w:rFonts w:ascii="Arial" w:hAnsi="Arial" w:cs="Arial"/>
          <w:color w:val="auto"/>
          <w:sz w:val="22"/>
          <w:szCs w:val="22"/>
        </w:rPr>
        <w:t xml:space="preserve"> (</w:t>
      </w:r>
      <w:r w:rsidR="00921D8F" w:rsidRPr="00DF281C">
        <w:rPr>
          <w:rFonts w:ascii="Arial" w:hAnsi="Arial" w:cs="Arial"/>
          <w:color w:val="auto"/>
          <w:sz w:val="22"/>
          <w:szCs w:val="22"/>
        </w:rPr>
        <w:t>15</w:t>
      </w:r>
      <w:r w:rsidRPr="00DF281C">
        <w:rPr>
          <w:rFonts w:ascii="Arial" w:hAnsi="Arial" w:cs="Arial"/>
          <w:color w:val="auto"/>
          <w:sz w:val="22"/>
          <w:szCs w:val="22"/>
        </w:rPr>
        <w:t xml:space="preserve">) days of issue of the amendment, furnish the corresponding amendment to the Performance Security (as necessary), rendering the same valid in all respects in terms of the contract, as amended. </w:t>
      </w:r>
    </w:p>
    <w:p w:rsidR="00D24019" w:rsidRPr="00DF281C" w:rsidRDefault="0042705F" w:rsidP="00251962">
      <w:pPr>
        <w:pStyle w:val="Default"/>
        <w:numPr>
          <w:ilvl w:val="1"/>
          <w:numId w:val="56"/>
        </w:numPr>
        <w:spacing w:line="276" w:lineRule="auto"/>
        <w:ind w:left="900" w:hanging="540"/>
        <w:jc w:val="both"/>
        <w:rPr>
          <w:rFonts w:ascii="Arial" w:hAnsi="Arial" w:cs="Arial"/>
          <w:color w:val="auto"/>
          <w:sz w:val="22"/>
          <w:szCs w:val="22"/>
        </w:rPr>
      </w:pPr>
      <w:r w:rsidRPr="00DF281C">
        <w:rPr>
          <w:rFonts w:ascii="Arial" w:hAnsi="Arial" w:cs="Arial"/>
          <w:color w:val="auto"/>
          <w:sz w:val="22"/>
          <w:szCs w:val="22"/>
        </w:rPr>
        <w:t xml:space="preserve">The </w:t>
      </w:r>
      <w:r w:rsidR="00EC13A5" w:rsidRPr="00DF281C">
        <w:rPr>
          <w:rFonts w:ascii="Arial" w:hAnsi="Arial" w:cs="Arial"/>
          <w:color w:val="auto"/>
          <w:sz w:val="22"/>
          <w:szCs w:val="22"/>
        </w:rPr>
        <w:t>Client</w:t>
      </w:r>
      <w:r w:rsidR="00D24019" w:rsidRPr="00DF281C">
        <w:rPr>
          <w:rFonts w:ascii="Arial" w:hAnsi="Arial" w:cs="Arial"/>
          <w:color w:val="auto"/>
          <w:sz w:val="22"/>
          <w:szCs w:val="22"/>
        </w:rPr>
        <w:t xml:space="preserve"> will release the Performance Security without any interest to the </w:t>
      </w:r>
      <w:r w:rsidR="004118DF" w:rsidRPr="00DF281C">
        <w:rPr>
          <w:rFonts w:ascii="Arial" w:hAnsi="Arial" w:cs="Arial"/>
          <w:color w:val="auto"/>
          <w:sz w:val="22"/>
          <w:szCs w:val="22"/>
        </w:rPr>
        <w:t>Service Provider</w:t>
      </w:r>
      <w:r w:rsidR="00D24019" w:rsidRPr="00DF281C">
        <w:rPr>
          <w:rFonts w:ascii="Arial" w:hAnsi="Arial" w:cs="Arial"/>
          <w:color w:val="auto"/>
          <w:sz w:val="22"/>
          <w:szCs w:val="22"/>
        </w:rPr>
        <w:t xml:space="preserve"> on completion of contractual obligations including the warranty</w:t>
      </w:r>
      <w:r w:rsidR="007E3D35" w:rsidRPr="00DF281C">
        <w:rPr>
          <w:rFonts w:ascii="Arial" w:hAnsi="Arial" w:cs="Arial"/>
          <w:color w:val="auto"/>
          <w:sz w:val="22"/>
          <w:szCs w:val="22"/>
        </w:rPr>
        <w:t xml:space="preserve"> obligations</w:t>
      </w:r>
      <w:r w:rsidR="004D6406" w:rsidRPr="00DF281C">
        <w:rPr>
          <w:rFonts w:ascii="Arial" w:hAnsi="Arial" w:cs="Arial"/>
          <w:color w:val="auto"/>
          <w:sz w:val="22"/>
          <w:szCs w:val="22"/>
        </w:rPr>
        <w:t xml:space="preserve">.   </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42705F" w:rsidP="00251962">
      <w:pPr>
        <w:pStyle w:val="Default"/>
        <w:numPr>
          <w:ilvl w:val="0"/>
          <w:numId w:val="51"/>
        </w:numPr>
        <w:jc w:val="both"/>
        <w:rPr>
          <w:rFonts w:ascii="Arial" w:hAnsi="Arial" w:cs="Arial"/>
          <w:color w:val="auto"/>
          <w:sz w:val="22"/>
          <w:szCs w:val="22"/>
        </w:rPr>
      </w:pPr>
      <w:r w:rsidRPr="005C4941">
        <w:rPr>
          <w:rFonts w:ascii="Arial" w:hAnsi="Arial" w:cs="Arial"/>
          <w:b/>
          <w:bCs/>
          <w:color w:val="auto"/>
          <w:sz w:val="22"/>
          <w:szCs w:val="22"/>
        </w:rPr>
        <w:t xml:space="preserve">SCOPE OF SERVICES AND STANDARDS </w:t>
      </w:r>
    </w:p>
    <w:p w:rsidR="00D24019" w:rsidRPr="005C4941" w:rsidRDefault="00D24019" w:rsidP="00D24019">
      <w:pPr>
        <w:pStyle w:val="Default"/>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7</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The Services to be provided by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under this contract shall conform to the </w:t>
      </w:r>
      <w:r w:rsidR="004118DF" w:rsidRPr="005C4941">
        <w:rPr>
          <w:rFonts w:ascii="Arial" w:hAnsi="Arial" w:cs="Arial"/>
          <w:color w:val="auto"/>
          <w:sz w:val="22"/>
          <w:szCs w:val="22"/>
        </w:rPr>
        <w:t>Scope of Services</w:t>
      </w:r>
      <w:r w:rsidR="00D24019" w:rsidRPr="005C4941">
        <w:rPr>
          <w:rFonts w:ascii="Arial" w:hAnsi="Arial" w:cs="Arial"/>
          <w:color w:val="auto"/>
          <w:sz w:val="22"/>
          <w:szCs w:val="22"/>
        </w:rPr>
        <w:t xml:space="preserve"> mention</w:t>
      </w:r>
      <w:r w:rsidR="00DE6476" w:rsidRPr="005C4941">
        <w:rPr>
          <w:rFonts w:ascii="Arial" w:hAnsi="Arial" w:cs="Arial"/>
          <w:color w:val="auto"/>
          <w:sz w:val="22"/>
          <w:szCs w:val="22"/>
        </w:rPr>
        <w:t xml:space="preserve">ed </w:t>
      </w:r>
      <w:r w:rsidR="007E3D35" w:rsidRPr="005C4941">
        <w:rPr>
          <w:rFonts w:ascii="Arial" w:hAnsi="Arial" w:cs="Arial"/>
          <w:color w:val="auto"/>
          <w:sz w:val="22"/>
          <w:szCs w:val="22"/>
        </w:rPr>
        <w:t xml:space="preserve">under </w:t>
      </w:r>
      <w:r w:rsidR="002340A8" w:rsidRPr="005C4941">
        <w:rPr>
          <w:rFonts w:ascii="Arial" w:hAnsi="Arial" w:cs="Arial"/>
          <w:color w:val="auto"/>
          <w:sz w:val="22"/>
          <w:szCs w:val="22"/>
        </w:rPr>
        <w:t>Chapter</w:t>
      </w:r>
      <w:r w:rsidR="00EB4EAF">
        <w:rPr>
          <w:rFonts w:ascii="Arial" w:hAnsi="Arial" w:cs="Arial"/>
          <w:color w:val="auto"/>
          <w:sz w:val="22"/>
          <w:szCs w:val="22"/>
        </w:rPr>
        <w:t xml:space="preserve"> </w:t>
      </w:r>
      <w:r w:rsidR="00A71BC3" w:rsidRPr="005C4941">
        <w:rPr>
          <w:rFonts w:ascii="Arial" w:hAnsi="Arial" w:cs="Arial"/>
          <w:color w:val="auto"/>
          <w:sz w:val="22"/>
          <w:szCs w:val="22"/>
        </w:rPr>
        <w:t>I</w:t>
      </w:r>
      <w:r w:rsidR="00844BB8">
        <w:rPr>
          <w:rFonts w:ascii="Arial" w:hAnsi="Arial" w:cs="Arial"/>
          <w:color w:val="auto"/>
          <w:sz w:val="22"/>
          <w:szCs w:val="22"/>
        </w:rPr>
        <w:t>II of the Bid Documents</w:t>
      </w:r>
      <w:r w:rsidR="00D24019" w:rsidRPr="005C4941">
        <w:rPr>
          <w:rFonts w:ascii="Arial" w:hAnsi="Arial" w:cs="Arial"/>
          <w:color w:val="auto"/>
          <w:sz w:val="22"/>
          <w:szCs w:val="22"/>
        </w:rPr>
        <w:t xml:space="preserve">. </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color w:val="auto"/>
          <w:sz w:val="22"/>
          <w:szCs w:val="22"/>
        </w:rPr>
        <w:t>8</w:t>
      </w:r>
      <w:r w:rsidR="00D24019" w:rsidRPr="005C4941">
        <w:rPr>
          <w:rFonts w:ascii="Arial" w:hAnsi="Arial" w:cs="Arial"/>
          <w:b/>
          <w:color w:val="auto"/>
          <w:sz w:val="22"/>
          <w:szCs w:val="22"/>
        </w:rPr>
        <w:t>.</w:t>
      </w:r>
      <w:r w:rsidR="00D24019" w:rsidRPr="005C4941">
        <w:rPr>
          <w:rFonts w:ascii="Arial" w:hAnsi="Arial" w:cs="Arial"/>
          <w:b/>
          <w:color w:val="auto"/>
          <w:sz w:val="22"/>
          <w:szCs w:val="22"/>
        </w:rPr>
        <w:tab/>
      </w:r>
      <w:r w:rsidR="0042705F" w:rsidRPr="005C4941">
        <w:rPr>
          <w:rFonts w:ascii="Arial" w:hAnsi="Arial" w:cs="Arial"/>
          <w:b/>
          <w:bCs/>
          <w:color w:val="auto"/>
          <w:sz w:val="22"/>
          <w:szCs w:val="22"/>
        </w:rPr>
        <w:t>INSURANCE</w:t>
      </w:r>
    </w:p>
    <w:p w:rsidR="00CF5A56" w:rsidRPr="005C4941" w:rsidRDefault="00CF5A56" w:rsidP="00CF5A56">
      <w:pPr>
        <w:pStyle w:val="Default"/>
        <w:jc w:val="both"/>
        <w:rPr>
          <w:rFonts w:ascii="Arial" w:hAnsi="Arial" w:cs="Arial"/>
          <w:color w:val="auto"/>
          <w:sz w:val="22"/>
          <w:szCs w:val="22"/>
        </w:rPr>
      </w:pPr>
    </w:p>
    <w:p w:rsidR="006514EF" w:rsidRPr="005C4941" w:rsidRDefault="00DF281C" w:rsidP="00CF5A56">
      <w:pPr>
        <w:pStyle w:val="Default"/>
        <w:ind w:left="720" w:hanging="720"/>
        <w:jc w:val="both"/>
        <w:rPr>
          <w:rFonts w:ascii="Arial" w:hAnsi="Arial" w:cs="Arial"/>
          <w:color w:val="auto"/>
          <w:sz w:val="22"/>
          <w:szCs w:val="22"/>
        </w:rPr>
      </w:pPr>
      <w:r>
        <w:rPr>
          <w:rFonts w:ascii="Arial" w:hAnsi="Arial" w:cs="Arial"/>
          <w:color w:val="auto"/>
          <w:sz w:val="22"/>
          <w:szCs w:val="22"/>
        </w:rPr>
        <w:t>8</w:t>
      </w:r>
      <w:r w:rsidR="00CF5A56" w:rsidRPr="005C4941">
        <w:rPr>
          <w:rFonts w:ascii="Arial" w:hAnsi="Arial" w:cs="Arial"/>
          <w:color w:val="auto"/>
          <w:sz w:val="22"/>
          <w:szCs w:val="22"/>
        </w:rPr>
        <w:t>.1</w:t>
      </w:r>
      <w:r w:rsidR="00CF5A56" w:rsidRPr="005C4941">
        <w:rPr>
          <w:rFonts w:ascii="Arial" w:hAnsi="Arial" w:cs="Arial"/>
          <w:color w:val="auto"/>
          <w:sz w:val="22"/>
          <w:szCs w:val="22"/>
        </w:rPr>
        <w:tab/>
        <w:t>T</w:t>
      </w:r>
      <w:r w:rsidR="00D24019" w:rsidRPr="005C4941">
        <w:rPr>
          <w:rFonts w:ascii="Arial" w:hAnsi="Arial" w:cs="Arial"/>
          <w:color w:val="auto"/>
          <w:sz w:val="22"/>
          <w:szCs w:val="22"/>
        </w:rPr>
        <w:t xml:space="preserve">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be responsible</w:t>
      </w:r>
      <w:r w:rsidR="00CF5A56" w:rsidRPr="005C4941">
        <w:rPr>
          <w:rFonts w:ascii="Arial" w:hAnsi="Arial" w:cs="Arial"/>
          <w:color w:val="auto"/>
          <w:sz w:val="22"/>
          <w:szCs w:val="22"/>
        </w:rPr>
        <w:t xml:space="preserve"> for insuring </w:t>
      </w:r>
      <w:r w:rsidR="001B78BD" w:rsidRPr="005C4941">
        <w:rPr>
          <w:rFonts w:ascii="Arial" w:hAnsi="Arial" w:cs="Arial"/>
          <w:color w:val="auto"/>
          <w:sz w:val="22"/>
          <w:szCs w:val="22"/>
        </w:rPr>
        <w:t xml:space="preserve">personnel deployed to perform the services, </w:t>
      </w:r>
      <w:r w:rsidR="00CE24A7" w:rsidRPr="005C4941">
        <w:rPr>
          <w:rFonts w:ascii="Arial" w:hAnsi="Arial" w:cs="Arial"/>
          <w:color w:val="auto"/>
          <w:sz w:val="22"/>
          <w:szCs w:val="22"/>
        </w:rPr>
        <w:t xml:space="preserve">equipment, furniture, etc. </w:t>
      </w:r>
      <w:r w:rsidR="00A71BC3" w:rsidRPr="005C4941">
        <w:rPr>
          <w:rFonts w:ascii="Arial" w:hAnsi="Arial" w:cs="Arial"/>
          <w:color w:val="auto"/>
          <w:sz w:val="22"/>
          <w:szCs w:val="22"/>
        </w:rPr>
        <w:t xml:space="preserve">for accident, theft, damage, burglary etc. on </w:t>
      </w:r>
      <w:r w:rsidR="00CE24A7" w:rsidRPr="005C4941">
        <w:rPr>
          <w:rFonts w:ascii="Arial" w:hAnsi="Arial" w:cs="Arial"/>
          <w:color w:val="auto"/>
          <w:sz w:val="22"/>
          <w:szCs w:val="22"/>
        </w:rPr>
        <w:t xml:space="preserve">third party </w:t>
      </w:r>
      <w:r w:rsidR="00A71BC3" w:rsidRPr="005C4941">
        <w:rPr>
          <w:rFonts w:ascii="Arial" w:hAnsi="Arial" w:cs="Arial"/>
          <w:color w:val="auto"/>
          <w:sz w:val="22"/>
          <w:szCs w:val="22"/>
        </w:rPr>
        <w:t xml:space="preserve">risk basis.  </w:t>
      </w:r>
    </w:p>
    <w:p w:rsidR="00F0698B" w:rsidRPr="005C4941" w:rsidRDefault="00F0698B" w:rsidP="00CF5A56">
      <w:pPr>
        <w:pStyle w:val="Default"/>
        <w:ind w:left="720" w:hanging="720"/>
        <w:jc w:val="both"/>
        <w:rPr>
          <w:rFonts w:ascii="Arial" w:hAnsi="Arial" w:cs="Arial"/>
          <w:color w:val="auto"/>
          <w:sz w:val="22"/>
          <w:szCs w:val="22"/>
        </w:rPr>
      </w:pPr>
    </w:p>
    <w:p w:rsidR="006514EF" w:rsidRPr="005C4941" w:rsidRDefault="00DF281C" w:rsidP="006514EF">
      <w:pPr>
        <w:pStyle w:val="Default"/>
        <w:jc w:val="both"/>
        <w:rPr>
          <w:rFonts w:ascii="Arial" w:hAnsi="Arial" w:cs="Arial"/>
          <w:b/>
          <w:color w:val="auto"/>
          <w:sz w:val="22"/>
          <w:szCs w:val="22"/>
        </w:rPr>
      </w:pPr>
      <w:r>
        <w:rPr>
          <w:rFonts w:ascii="Arial" w:hAnsi="Arial" w:cs="Arial"/>
          <w:b/>
          <w:color w:val="auto"/>
          <w:sz w:val="22"/>
          <w:szCs w:val="22"/>
        </w:rPr>
        <w:t>9</w:t>
      </w:r>
      <w:r w:rsidR="006514EF" w:rsidRPr="005C4941">
        <w:rPr>
          <w:rFonts w:ascii="Arial" w:hAnsi="Arial" w:cs="Arial"/>
          <w:color w:val="auto"/>
          <w:sz w:val="22"/>
          <w:szCs w:val="22"/>
        </w:rPr>
        <w:t xml:space="preserve">.         </w:t>
      </w:r>
      <w:r w:rsidR="006514EF" w:rsidRPr="005C4941">
        <w:rPr>
          <w:rFonts w:ascii="Arial" w:hAnsi="Arial" w:cs="Arial"/>
          <w:b/>
          <w:color w:val="auto"/>
          <w:sz w:val="22"/>
          <w:szCs w:val="22"/>
        </w:rPr>
        <w:t>CONTRACT DURATION</w:t>
      </w:r>
    </w:p>
    <w:p w:rsidR="006514EF" w:rsidRPr="005C4941" w:rsidRDefault="006514EF" w:rsidP="006514EF">
      <w:pPr>
        <w:pStyle w:val="Default"/>
        <w:jc w:val="both"/>
        <w:rPr>
          <w:rFonts w:ascii="Arial" w:hAnsi="Arial" w:cs="Arial"/>
          <w:b/>
          <w:color w:val="auto"/>
          <w:sz w:val="22"/>
          <w:szCs w:val="22"/>
        </w:rPr>
      </w:pPr>
    </w:p>
    <w:p w:rsidR="006514EF" w:rsidRPr="005C4941" w:rsidRDefault="00DF281C" w:rsidP="006514EF">
      <w:pPr>
        <w:pStyle w:val="Default"/>
        <w:ind w:left="720" w:hanging="720"/>
        <w:jc w:val="both"/>
        <w:rPr>
          <w:rFonts w:ascii="Arial" w:hAnsi="Arial" w:cs="Arial"/>
          <w:color w:val="auto"/>
          <w:sz w:val="22"/>
          <w:szCs w:val="22"/>
        </w:rPr>
      </w:pPr>
      <w:r>
        <w:rPr>
          <w:rFonts w:ascii="Arial" w:hAnsi="Arial" w:cs="Arial"/>
          <w:color w:val="auto"/>
          <w:sz w:val="22"/>
          <w:szCs w:val="22"/>
        </w:rPr>
        <w:t>9</w:t>
      </w:r>
      <w:r w:rsidR="006514EF" w:rsidRPr="005C4941">
        <w:rPr>
          <w:rFonts w:ascii="Arial" w:hAnsi="Arial" w:cs="Arial"/>
          <w:color w:val="auto"/>
          <w:sz w:val="22"/>
          <w:szCs w:val="22"/>
        </w:rPr>
        <w:t xml:space="preserve">.1. </w:t>
      </w:r>
      <w:r w:rsidR="006514EF" w:rsidRPr="005C4941">
        <w:rPr>
          <w:rFonts w:ascii="Arial" w:hAnsi="Arial" w:cs="Arial"/>
          <w:color w:val="auto"/>
          <w:sz w:val="22"/>
          <w:szCs w:val="22"/>
        </w:rPr>
        <w:tab/>
        <w:t>The contract shall be valid for the duration of 3 (three) years from the date of commencement of services. The contract may be foreclosed / extended for further period of max. 2 years based on performance of services by the Service Provider and requirement of services by the Client.</w:t>
      </w:r>
    </w:p>
    <w:p w:rsidR="00F0698B" w:rsidRPr="005C4941" w:rsidRDefault="00F0698B" w:rsidP="006514EF">
      <w:pPr>
        <w:jc w:val="both"/>
        <w:rPr>
          <w:rFonts w:ascii="Arial" w:hAnsi="Arial" w:cs="Arial"/>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bCs/>
          <w:color w:val="auto"/>
          <w:sz w:val="22"/>
          <w:szCs w:val="22"/>
        </w:rPr>
        <w:t>10</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42705F" w:rsidRPr="005C4941">
        <w:rPr>
          <w:rFonts w:ascii="Arial" w:hAnsi="Arial" w:cs="Arial"/>
          <w:b/>
          <w:bCs/>
          <w:color w:val="auto"/>
          <w:sz w:val="22"/>
          <w:szCs w:val="22"/>
        </w:rPr>
        <w:t xml:space="preserve">ASSIGNMENT </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10</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not assign, either in whole or in part, its contractual duties, responsibilities and obligations to perform the contract, except with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’s prior written permission.</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24019" w:rsidP="00D24019">
      <w:pPr>
        <w:pStyle w:val="Default"/>
        <w:jc w:val="both"/>
        <w:rPr>
          <w:rFonts w:ascii="Arial" w:hAnsi="Arial" w:cs="Arial"/>
          <w:b/>
          <w:bCs/>
          <w:color w:val="auto"/>
          <w:sz w:val="22"/>
          <w:szCs w:val="22"/>
        </w:rPr>
      </w:pPr>
      <w:r w:rsidRPr="005C4941">
        <w:rPr>
          <w:rFonts w:ascii="Arial" w:hAnsi="Arial" w:cs="Arial"/>
          <w:b/>
          <w:bCs/>
          <w:color w:val="auto"/>
          <w:sz w:val="22"/>
          <w:szCs w:val="22"/>
        </w:rPr>
        <w:t>1</w:t>
      </w:r>
      <w:r w:rsidR="00DF281C">
        <w:rPr>
          <w:rFonts w:ascii="Arial" w:hAnsi="Arial" w:cs="Arial"/>
          <w:b/>
          <w:bCs/>
          <w:color w:val="auto"/>
          <w:sz w:val="22"/>
          <w:szCs w:val="22"/>
        </w:rPr>
        <w:t>1</w:t>
      </w:r>
      <w:r w:rsidRPr="005C4941">
        <w:rPr>
          <w:rFonts w:ascii="Arial" w:hAnsi="Arial" w:cs="Arial"/>
          <w:b/>
          <w:bCs/>
          <w:color w:val="auto"/>
          <w:sz w:val="22"/>
          <w:szCs w:val="22"/>
        </w:rPr>
        <w:t>.</w:t>
      </w:r>
      <w:r w:rsidRPr="005C4941">
        <w:rPr>
          <w:rFonts w:ascii="Arial" w:hAnsi="Arial" w:cs="Arial"/>
          <w:b/>
          <w:bCs/>
          <w:color w:val="auto"/>
          <w:sz w:val="22"/>
          <w:szCs w:val="22"/>
        </w:rPr>
        <w:tab/>
      </w:r>
      <w:r w:rsidR="0042705F" w:rsidRPr="005C4941">
        <w:rPr>
          <w:rFonts w:ascii="Arial" w:hAnsi="Arial" w:cs="Arial"/>
          <w:b/>
          <w:bCs/>
          <w:color w:val="auto"/>
          <w:sz w:val="22"/>
          <w:szCs w:val="22"/>
        </w:rPr>
        <w:t xml:space="preserve">SUB CONTRACTS </w:t>
      </w:r>
    </w:p>
    <w:p w:rsidR="00D24019" w:rsidRPr="005C4941" w:rsidRDefault="00D24019" w:rsidP="00D24019">
      <w:pPr>
        <w:pStyle w:val="Default"/>
        <w:ind w:firstLine="720"/>
        <w:jc w:val="both"/>
        <w:rPr>
          <w:rFonts w:ascii="Arial" w:hAnsi="Arial" w:cs="Arial"/>
          <w:color w:val="auto"/>
          <w:sz w:val="22"/>
          <w:szCs w:val="22"/>
        </w:rPr>
      </w:pPr>
    </w:p>
    <w:p w:rsidR="00D24019" w:rsidRPr="005C4941" w:rsidRDefault="00D24019" w:rsidP="00D24019">
      <w:pPr>
        <w:pStyle w:val="Default"/>
        <w:ind w:left="720" w:hanging="720"/>
        <w:jc w:val="both"/>
        <w:rPr>
          <w:rFonts w:ascii="Arial" w:hAnsi="Arial" w:cs="Arial"/>
          <w:color w:val="auto"/>
          <w:sz w:val="22"/>
          <w:szCs w:val="22"/>
        </w:rPr>
      </w:pPr>
      <w:r w:rsidRPr="005C4941">
        <w:rPr>
          <w:rFonts w:ascii="Arial" w:hAnsi="Arial" w:cs="Arial"/>
          <w:color w:val="auto"/>
          <w:sz w:val="22"/>
          <w:szCs w:val="22"/>
        </w:rPr>
        <w:t>1</w:t>
      </w:r>
      <w:r w:rsidR="00DF281C">
        <w:rPr>
          <w:rFonts w:ascii="Arial" w:hAnsi="Arial" w:cs="Arial"/>
          <w:color w:val="auto"/>
          <w:sz w:val="22"/>
          <w:szCs w:val="22"/>
        </w:rPr>
        <w:t>1</w:t>
      </w:r>
      <w:r w:rsidRPr="005C4941">
        <w:rPr>
          <w:rFonts w:ascii="Arial" w:hAnsi="Arial" w:cs="Arial"/>
          <w:color w:val="auto"/>
          <w:sz w:val="22"/>
          <w:szCs w:val="22"/>
        </w:rPr>
        <w:t>.1</w:t>
      </w:r>
      <w:r w:rsidRPr="005C4941">
        <w:rPr>
          <w:rFonts w:ascii="Arial" w:hAnsi="Arial" w:cs="Arial"/>
          <w:color w:val="auto"/>
          <w:sz w:val="22"/>
          <w:szCs w:val="22"/>
        </w:rPr>
        <w:tab/>
        <w:t xml:space="preserve">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shall notify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in writing of all sub contracts awarded under the contract if not already specified in its tender. Such notification, in its original </w:t>
      </w:r>
      <w:r w:rsidR="001B78BD" w:rsidRPr="005C4941">
        <w:rPr>
          <w:rFonts w:ascii="Arial" w:hAnsi="Arial" w:cs="Arial"/>
          <w:color w:val="auto"/>
          <w:sz w:val="22"/>
          <w:szCs w:val="22"/>
        </w:rPr>
        <w:t>bid</w:t>
      </w:r>
      <w:r w:rsidRPr="005C4941">
        <w:rPr>
          <w:rFonts w:ascii="Arial" w:hAnsi="Arial" w:cs="Arial"/>
          <w:color w:val="auto"/>
          <w:sz w:val="22"/>
          <w:szCs w:val="22"/>
        </w:rPr>
        <w:t xml:space="preserve"> or later, shall not relieve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from any of its liability or obligation under the terms and conditions of the contract.</w:t>
      </w:r>
      <w:r w:rsidR="00E8289F" w:rsidRPr="005C4941">
        <w:rPr>
          <w:rFonts w:ascii="Arial" w:hAnsi="Arial" w:cs="Arial"/>
          <w:color w:val="auto"/>
          <w:sz w:val="22"/>
          <w:szCs w:val="22"/>
        </w:rPr>
        <w:t xml:space="preserve"> Sub contracts shall not be in</w:t>
      </w:r>
      <w:r w:rsidR="00383E1B" w:rsidRPr="005C4941">
        <w:rPr>
          <w:rFonts w:ascii="Arial" w:hAnsi="Arial" w:cs="Arial"/>
          <w:color w:val="auto"/>
          <w:sz w:val="22"/>
          <w:szCs w:val="22"/>
        </w:rPr>
        <w:t>consistent</w:t>
      </w:r>
      <w:r w:rsidR="00E8289F" w:rsidRPr="005C4941">
        <w:rPr>
          <w:rFonts w:ascii="Arial" w:hAnsi="Arial" w:cs="Arial"/>
          <w:color w:val="auto"/>
          <w:sz w:val="22"/>
          <w:szCs w:val="22"/>
        </w:rPr>
        <w:t xml:space="preserve"> with the </w:t>
      </w:r>
      <w:r w:rsidR="00383E1B" w:rsidRPr="005C4941">
        <w:rPr>
          <w:rFonts w:ascii="Arial" w:hAnsi="Arial" w:cs="Arial"/>
          <w:color w:val="auto"/>
          <w:sz w:val="22"/>
          <w:szCs w:val="22"/>
        </w:rPr>
        <w:t xml:space="preserve">terms of </w:t>
      </w:r>
      <w:r w:rsidR="001F5A07" w:rsidRPr="005C4941">
        <w:rPr>
          <w:rFonts w:ascii="Arial" w:hAnsi="Arial" w:cs="Arial"/>
          <w:color w:val="auto"/>
          <w:sz w:val="22"/>
          <w:szCs w:val="22"/>
        </w:rPr>
        <w:t>the contract agreement.</w:t>
      </w:r>
    </w:p>
    <w:p w:rsidR="00D24019" w:rsidRPr="005C4941" w:rsidRDefault="00D24019" w:rsidP="00D24019">
      <w:pPr>
        <w:pStyle w:val="Default"/>
        <w:jc w:val="both"/>
        <w:rPr>
          <w:rFonts w:ascii="Arial" w:hAnsi="Arial" w:cs="Arial"/>
          <w:color w:val="auto"/>
          <w:sz w:val="22"/>
          <w:szCs w:val="22"/>
        </w:rPr>
      </w:pPr>
      <w:r w:rsidRPr="005C4941">
        <w:rPr>
          <w:rFonts w:ascii="Arial" w:hAnsi="Arial" w:cs="Arial"/>
          <w:color w:val="auto"/>
          <w:sz w:val="22"/>
          <w:szCs w:val="22"/>
        </w:rPr>
        <w:tab/>
      </w: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11</w:t>
      </w:r>
      <w:r w:rsidR="00D24019" w:rsidRPr="005C4941">
        <w:rPr>
          <w:rFonts w:ascii="Arial" w:hAnsi="Arial" w:cs="Arial"/>
          <w:color w:val="auto"/>
          <w:sz w:val="22"/>
          <w:szCs w:val="22"/>
        </w:rPr>
        <w:t>.</w:t>
      </w:r>
      <w:r w:rsidR="00E8289F" w:rsidRPr="005C4941">
        <w:rPr>
          <w:rFonts w:ascii="Arial" w:hAnsi="Arial" w:cs="Arial"/>
          <w:color w:val="auto"/>
          <w:sz w:val="22"/>
          <w:szCs w:val="22"/>
        </w:rPr>
        <w:t>2</w:t>
      </w:r>
      <w:r w:rsidR="00D24019" w:rsidRPr="005C4941">
        <w:rPr>
          <w:rFonts w:ascii="Arial" w:hAnsi="Arial" w:cs="Arial"/>
          <w:color w:val="auto"/>
          <w:sz w:val="22"/>
          <w:szCs w:val="22"/>
        </w:rPr>
        <w:tab/>
        <w:t xml:space="preserve">Sub contracts shall also comply with the provisions of </w:t>
      </w:r>
      <w:r w:rsidR="00486FDA" w:rsidRPr="005C4941">
        <w:rPr>
          <w:rFonts w:ascii="Arial" w:hAnsi="Arial" w:cs="Arial"/>
          <w:color w:val="auto"/>
          <w:sz w:val="22"/>
          <w:szCs w:val="22"/>
        </w:rPr>
        <w:t>COC</w:t>
      </w:r>
      <w:r w:rsidR="00D24019" w:rsidRPr="005C4941">
        <w:rPr>
          <w:rFonts w:ascii="Arial" w:hAnsi="Arial" w:cs="Arial"/>
          <w:color w:val="auto"/>
          <w:sz w:val="22"/>
          <w:szCs w:val="22"/>
        </w:rPr>
        <w:t xml:space="preserve"> Clause 4 (“Country of Origin”). </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F281C" w:rsidP="00D24019">
      <w:pPr>
        <w:pStyle w:val="Default"/>
        <w:rPr>
          <w:rFonts w:ascii="Arial" w:hAnsi="Arial" w:cs="Arial"/>
          <w:b/>
          <w:bCs/>
          <w:color w:val="auto"/>
          <w:sz w:val="22"/>
          <w:szCs w:val="22"/>
        </w:rPr>
      </w:pPr>
      <w:r>
        <w:rPr>
          <w:rFonts w:ascii="Arial" w:hAnsi="Arial" w:cs="Arial"/>
          <w:b/>
          <w:bCs/>
          <w:color w:val="auto"/>
          <w:sz w:val="22"/>
          <w:szCs w:val="22"/>
        </w:rPr>
        <w:t>12</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42705F" w:rsidRPr="005C4941">
        <w:rPr>
          <w:rFonts w:ascii="Arial" w:hAnsi="Arial" w:cs="Arial"/>
          <w:b/>
          <w:bCs/>
          <w:color w:val="auto"/>
          <w:sz w:val="22"/>
          <w:szCs w:val="22"/>
        </w:rPr>
        <w:t xml:space="preserve">MODIFICATION OF CONTRACT </w:t>
      </w:r>
    </w:p>
    <w:p w:rsidR="00D24019" w:rsidRPr="005C4941" w:rsidRDefault="00D24019" w:rsidP="00D24019">
      <w:pPr>
        <w:pStyle w:val="Default"/>
        <w:rPr>
          <w:rFonts w:ascii="Arial" w:hAnsi="Arial" w:cs="Arial"/>
          <w:color w:val="auto"/>
          <w:sz w:val="22"/>
          <w:szCs w:val="22"/>
        </w:rPr>
      </w:pPr>
    </w:p>
    <w:p w:rsidR="00D24019" w:rsidRPr="005C4941" w:rsidRDefault="00DF281C" w:rsidP="006E619A">
      <w:pPr>
        <w:pStyle w:val="Default"/>
        <w:ind w:left="720" w:hanging="720"/>
        <w:jc w:val="both"/>
        <w:rPr>
          <w:rFonts w:ascii="Arial" w:hAnsi="Arial" w:cs="Arial"/>
          <w:color w:val="auto"/>
          <w:sz w:val="22"/>
          <w:szCs w:val="22"/>
        </w:rPr>
      </w:pPr>
      <w:r>
        <w:rPr>
          <w:rFonts w:ascii="Arial" w:hAnsi="Arial" w:cs="Arial"/>
          <w:color w:val="auto"/>
          <w:sz w:val="22"/>
          <w:szCs w:val="22"/>
        </w:rPr>
        <w:t>12</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If necessary,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may, by a written order given to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at any time during the currency of the contract, amend the contract by making alterations and modifications withi</w:t>
      </w:r>
      <w:r w:rsidR="006E619A" w:rsidRPr="005C4941">
        <w:rPr>
          <w:rFonts w:ascii="Arial" w:hAnsi="Arial" w:cs="Arial"/>
          <w:color w:val="auto"/>
          <w:sz w:val="22"/>
          <w:szCs w:val="22"/>
        </w:rPr>
        <w:t>n the general scope of contract.</w:t>
      </w:r>
    </w:p>
    <w:p w:rsidR="00D24019" w:rsidRPr="005C4941" w:rsidRDefault="00D24019" w:rsidP="00D24019">
      <w:pPr>
        <w:pStyle w:val="Default"/>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12</w:t>
      </w:r>
      <w:r w:rsidR="00D24019" w:rsidRPr="005C4941">
        <w:rPr>
          <w:rFonts w:ascii="Arial" w:hAnsi="Arial" w:cs="Arial"/>
          <w:color w:val="auto"/>
          <w:sz w:val="22"/>
          <w:szCs w:val="22"/>
        </w:rPr>
        <w:t>.2</w:t>
      </w:r>
      <w:r w:rsidR="00D24019" w:rsidRPr="005C4941">
        <w:rPr>
          <w:rFonts w:ascii="Arial" w:hAnsi="Arial" w:cs="Arial"/>
          <w:color w:val="auto"/>
          <w:sz w:val="22"/>
          <w:szCs w:val="22"/>
        </w:rPr>
        <w:tab/>
        <w:t>In the event of any such modification/alteration causing increase or decrease in the cost of goods and</w:t>
      </w:r>
      <w:r w:rsidR="006E619A" w:rsidRPr="005C4941">
        <w:rPr>
          <w:rFonts w:ascii="Arial" w:hAnsi="Arial" w:cs="Arial"/>
          <w:color w:val="auto"/>
          <w:sz w:val="22"/>
          <w:szCs w:val="22"/>
        </w:rPr>
        <w:t>/or</w:t>
      </w:r>
      <w:r w:rsidR="00D24019" w:rsidRPr="005C4941">
        <w:rPr>
          <w:rFonts w:ascii="Arial" w:hAnsi="Arial" w:cs="Arial"/>
          <w:color w:val="auto"/>
          <w:sz w:val="22"/>
          <w:szCs w:val="22"/>
        </w:rPr>
        <w:t xml:space="preserve"> services to be supplied and provided, or time required by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to perform any obligation under the contract, an equitable adjustment shall be made in the contract price and/or </w:t>
      </w:r>
      <w:r w:rsidR="006E619A" w:rsidRPr="005C4941">
        <w:rPr>
          <w:rFonts w:ascii="Arial" w:hAnsi="Arial" w:cs="Arial"/>
          <w:color w:val="auto"/>
          <w:sz w:val="22"/>
          <w:szCs w:val="22"/>
        </w:rPr>
        <w:t xml:space="preserve">duration of </w:t>
      </w:r>
      <w:r w:rsidR="00D24019" w:rsidRPr="005C4941">
        <w:rPr>
          <w:rFonts w:ascii="Arial" w:hAnsi="Arial" w:cs="Arial"/>
          <w:color w:val="auto"/>
          <w:sz w:val="22"/>
          <w:szCs w:val="22"/>
        </w:rPr>
        <w:t xml:space="preserve">contract, as the case may be, and the contract amended accordingly. If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doesn’t agree to the adjustment made by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convey its views to </w:t>
      </w:r>
      <w:r w:rsidR="0042705F"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within twenty-one days from the date of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’s receipt of the </w:t>
      </w:r>
      <w:r w:rsidR="001B78BD" w:rsidRPr="005C4941">
        <w:rPr>
          <w:rFonts w:ascii="Arial" w:hAnsi="Arial" w:cs="Arial"/>
          <w:color w:val="auto"/>
          <w:sz w:val="22"/>
          <w:szCs w:val="22"/>
        </w:rPr>
        <w:t>Client’s</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modification of the contract. </w:t>
      </w:r>
    </w:p>
    <w:p w:rsidR="00D24019" w:rsidRPr="005C4941" w:rsidRDefault="00D24019" w:rsidP="00D24019">
      <w:pPr>
        <w:pStyle w:val="Default"/>
        <w:rPr>
          <w:rFonts w:ascii="Arial" w:hAnsi="Arial" w:cs="Arial"/>
          <w:b/>
          <w:bCs/>
          <w:color w:val="auto"/>
          <w:sz w:val="22"/>
          <w:szCs w:val="22"/>
        </w:rPr>
      </w:pPr>
    </w:p>
    <w:p w:rsidR="00D24019" w:rsidRPr="005C4941" w:rsidRDefault="00DF281C" w:rsidP="00D24019">
      <w:pPr>
        <w:pStyle w:val="Default"/>
        <w:rPr>
          <w:rFonts w:ascii="Arial" w:hAnsi="Arial" w:cs="Arial"/>
          <w:b/>
          <w:bCs/>
          <w:color w:val="auto"/>
          <w:sz w:val="22"/>
          <w:szCs w:val="22"/>
        </w:rPr>
      </w:pPr>
      <w:r>
        <w:rPr>
          <w:rFonts w:ascii="Arial" w:hAnsi="Arial" w:cs="Arial"/>
          <w:b/>
          <w:bCs/>
          <w:color w:val="auto"/>
          <w:sz w:val="22"/>
          <w:szCs w:val="22"/>
        </w:rPr>
        <w:t>13</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42705F" w:rsidRPr="005C4941">
        <w:rPr>
          <w:rFonts w:ascii="Arial" w:hAnsi="Arial" w:cs="Arial"/>
          <w:b/>
          <w:bCs/>
          <w:color w:val="auto"/>
          <w:sz w:val="22"/>
          <w:szCs w:val="22"/>
        </w:rPr>
        <w:t xml:space="preserve">PRICES </w:t>
      </w:r>
    </w:p>
    <w:p w:rsidR="00D24019" w:rsidRPr="005C4941" w:rsidRDefault="00D24019" w:rsidP="00D24019">
      <w:pPr>
        <w:pStyle w:val="Default"/>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13</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Prices to be charged by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for provision of services in terms of the contract shall not vary from the corresponding prices quote</w:t>
      </w:r>
      <w:r w:rsidR="003443E7" w:rsidRPr="005C4941">
        <w:rPr>
          <w:rFonts w:ascii="Arial" w:hAnsi="Arial" w:cs="Arial"/>
          <w:color w:val="auto"/>
          <w:sz w:val="22"/>
          <w:szCs w:val="22"/>
        </w:rPr>
        <w:t xml:space="preserve">d by the </w:t>
      </w:r>
      <w:r w:rsidR="004118DF" w:rsidRPr="005C4941">
        <w:rPr>
          <w:rFonts w:ascii="Arial" w:hAnsi="Arial" w:cs="Arial"/>
          <w:color w:val="auto"/>
          <w:sz w:val="22"/>
          <w:szCs w:val="22"/>
        </w:rPr>
        <w:t>Service Provider</w:t>
      </w:r>
      <w:r w:rsidR="003443E7" w:rsidRPr="005C4941">
        <w:rPr>
          <w:rFonts w:ascii="Arial" w:hAnsi="Arial" w:cs="Arial"/>
          <w:color w:val="auto"/>
          <w:sz w:val="22"/>
          <w:szCs w:val="22"/>
        </w:rPr>
        <w:t xml:space="preserve"> in its </w:t>
      </w:r>
      <w:r w:rsidR="001B78BD" w:rsidRPr="005C4941">
        <w:rPr>
          <w:rFonts w:ascii="Arial" w:hAnsi="Arial" w:cs="Arial"/>
          <w:color w:val="auto"/>
          <w:sz w:val="22"/>
          <w:szCs w:val="22"/>
        </w:rPr>
        <w:t>bid</w:t>
      </w:r>
      <w:r w:rsidR="003443E7" w:rsidRPr="005C4941">
        <w:rPr>
          <w:rFonts w:ascii="Arial" w:hAnsi="Arial" w:cs="Arial"/>
          <w:color w:val="auto"/>
          <w:sz w:val="22"/>
          <w:szCs w:val="22"/>
        </w:rPr>
        <w:t>.</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F281C" w:rsidP="00D24019">
      <w:pPr>
        <w:pStyle w:val="Default"/>
        <w:jc w:val="both"/>
        <w:rPr>
          <w:rFonts w:ascii="Arial" w:hAnsi="Arial" w:cs="Arial"/>
          <w:color w:val="auto"/>
          <w:sz w:val="22"/>
          <w:szCs w:val="22"/>
        </w:rPr>
      </w:pPr>
      <w:r>
        <w:rPr>
          <w:rFonts w:ascii="Arial" w:hAnsi="Arial" w:cs="Arial"/>
          <w:b/>
          <w:bCs/>
          <w:color w:val="auto"/>
          <w:sz w:val="22"/>
          <w:szCs w:val="22"/>
        </w:rPr>
        <w:t>14</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291D74" w:rsidRPr="005C4941">
        <w:rPr>
          <w:rFonts w:ascii="Arial" w:hAnsi="Arial" w:cs="Arial"/>
          <w:b/>
          <w:bCs/>
          <w:color w:val="auto"/>
          <w:sz w:val="22"/>
          <w:szCs w:val="22"/>
        </w:rPr>
        <w:t xml:space="preserve">TAXES AND DUTIES </w:t>
      </w:r>
    </w:p>
    <w:p w:rsidR="00D24019" w:rsidRPr="005C4941" w:rsidRDefault="00D24019" w:rsidP="00D24019">
      <w:pPr>
        <w:pStyle w:val="Default"/>
        <w:ind w:firstLine="720"/>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14</w:t>
      </w:r>
      <w:r w:rsidR="00D24019" w:rsidRPr="005C4941">
        <w:rPr>
          <w:rFonts w:ascii="Arial" w:hAnsi="Arial" w:cs="Arial"/>
          <w:color w:val="auto"/>
          <w:sz w:val="22"/>
          <w:szCs w:val="22"/>
        </w:rPr>
        <w:t>.1</w:t>
      </w:r>
      <w:r w:rsidR="00D24019" w:rsidRPr="005C4941">
        <w:rPr>
          <w:rFonts w:ascii="Arial" w:hAnsi="Arial" w:cs="Arial"/>
          <w:color w:val="auto"/>
          <w:sz w:val="22"/>
          <w:szCs w:val="22"/>
        </w:rPr>
        <w:tab/>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be entirely responsible for all taxes, duties, fees, levies etc. incurred until delivery of the </w:t>
      </w:r>
      <w:r w:rsidR="00CE24A7" w:rsidRPr="005C4941">
        <w:rPr>
          <w:rFonts w:ascii="Arial" w:hAnsi="Arial" w:cs="Arial"/>
          <w:color w:val="auto"/>
          <w:sz w:val="22"/>
          <w:szCs w:val="22"/>
        </w:rPr>
        <w:t>services t</w:t>
      </w:r>
      <w:r w:rsidR="00D24019" w:rsidRPr="005C4941">
        <w:rPr>
          <w:rFonts w:ascii="Arial" w:hAnsi="Arial" w:cs="Arial"/>
          <w:color w:val="auto"/>
          <w:sz w:val="22"/>
          <w:szCs w:val="22"/>
        </w:rPr>
        <w:t xml:space="preserve">o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w:t>
      </w:r>
    </w:p>
    <w:p w:rsidR="00D24019" w:rsidRPr="005C4941" w:rsidRDefault="00D24019" w:rsidP="00D24019">
      <w:pPr>
        <w:pStyle w:val="Default"/>
        <w:rPr>
          <w:rFonts w:ascii="Arial" w:hAnsi="Arial" w:cs="Arial"/>
          <w:color w:val="auto"/>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bCs/>
          <w:color w:val="auto"/>
          <w:sz w:val="22"/>
          <w:szCs w:val="22"/>
        </w:rPr>
        <w:t>15</w:t>
      </w:r>
      <w:r w:rsidR="0057382D" w:rsidRPr="005C4941">
        <w:rPr>
          <w:rFonts w:ascii="Arial" w:hAnsi="Arial" w:cs="Arial"/>
          <w:b/>
          <w:bCs/>
          <w:color w:val="auto"/>
          <w:sz w:val="22"/>
          <w:szCs w:val="22"/>
        </w:rPr>
        <w:t>.</w:t>
      </w:r>
      <w:r w:rsidR="0057382D" w:rsidRPr="005C4941">
        <w:rPr>
          <w:rFonts w:ascii="Arial" w:hAnsi="Arial" w:cs="Arial"/>
          <w:b/>
          <w:bCs/>
          <w:color w:val="auto"/>
          <w:sz w:val="22"/>
          <w:szCs w:val="22"/>
        </w:rPr>
        <w:tab/>
      </w:r>
      <w:r w:rsidR="00291D74" w:rsidRPr="005C4941">
        <w:rPr>
          <w:rFonts w:ascii="Arial" w:hAnsi="Arial" w:cs="Arial"/>
          <w:b/>
          <w:bCs/>
          <w:color w:val="auto"/>
          <w:sz w:val="22"/>
          <w:szCs w:val="22"/>
        </w:rPr>
        <w:t xml:space="preserve">TERMS AND MODE OF PAYMENT </w:t>
      </w:r>
    </w:p>
    <w:p w:rsidR="00D24019" w:rsidRPr="005C4941" w:rsidRDefault="00D24019" w:rsidP="00DE6476">
      <w:pPr>
        <w:jc w:val="both"/>
        <w:rPr>
          <w:rFonts w:ascii="Arial" w:hAnsi="Arial" w:cs="Arial"/>
          <w:sz w:val="22"/>
          <w:szCs w:val="22"/>
        </w:rPr>
      </w:pPr>
    </w:p>
    <w:p w:rsidR="006E619A" w:rsidRPr="005C4941" w:rsidRDefault="00DF281C" w:rsidP="003B38E8">
      <w:pPr>
        <w:pStyle w:val="ListContinue3"/>
        <w:ind w:left="720" w:hanging="720"/>
        <w:jc w:val="both"/>
        <w:rPr>
          <w:rFonts w:ascii="Arial" w:hAnsi="Arial" w:cs="Arial"/>
          <w:sz w:val="22"/>
          <w:szCs w:val="22"/>
        </w:rPr>
      </w:pPr>
      <w:r>
        <w:rPr>
          <w:rFonts w:ascii="Arial" w:hAnsi="Arial" w:cs="Arial"/>
          <w:sz w:val="22"/>
          <w:szCs w:val="22"/>
        </w:rPr>
        <w:t>15</w:t>
      </w:r>
      <w:r w:rsidR="0057382D" w:rsidRPr="005C4941">
        <w:rPr>
          <w:rFonts w:ascii="Arial" w:hAnsi="Arial" w:cs="Arial"/>
          <w:sz w:val="22"/>
          <w:szCs w:val="22"/>
        </w:rPr>
        <w:t xml:space="preserve">.1 </w:t>
      </w:r>
      <w:r w:rsidR="0057382D" w:rsidRPr="005C4941">
        <w:rPr>
          <w:rFonts w:ascii="Arial" w:hAnsi="Arial" w:cs="Arial"/>
          <w:sz w:val="22"/>
          <w:szCs w:val="22"/>
        </w:rPr>
        <w:tab/>
        <w:t xml:space="preserve">Payment shall be made against the claim received from Service Provider on </w:t>
      </w:r>
      <w:r w:rsidR="00EC13A5" w:rsidRPr="005C4941">
        <w:rPr>
          <w:rFonts w:ascii="Arial" w:hAnsi="Arial" w:cs="Arial"/>
          <w:sz w:val="22"/>
          <w:szCs w:val="22"/>
        </w:rPr>
        <w:t>quarterly</w:t>
      </w:r>
      <w:r w:rsidR="0057382D" w:rsidRPr="005C4941">
        <w:rPr>
          <w:rFonts w:ascii="Arial" w:hAnsi="Arial" w:cs="Arial"/>
          <w:sz w:val="22"/>
          <w:szCs w:val="22"/>
        </w:rPr>
        <w:t xml:space="preserve"> basis and upon submission of the following:</w:t>
      </w:r>
    </w:p>
    <w:p w:rsidR="006E619A" w:rsidRPr="005C4941" w:rsidRDefault="0057382D" w:rsidP="00251962">
      <w:pPr>
        <w:pStyle w:val="ListContinue3"/>
        <w:numPr>
          <w:ilvl w:val="0"/>
          <w:numId w:val="20"/>
        </w:numPr>
        <w:jc w:val="both"/>
        <w:rPr>
          <w:rFonts w:ascii="Arial" w:hAnsi="Arial" w:cs="Arial"/>
          <w:sz w:val="22"/>
          <w:szCs w:val="22"/>
        </w:rPr>
      </w:pPr>
      <w:r w:rsidRPr="005C4941">
        <w:rPr>
          <w:rFonts w:ascii="Arial" w:hAnsi="Arial" w:cs="Arial"/>
          <w:sz w:val="22"/>
          <w:szCs w:val="22"/>
        </w:rPr>
        <w:lastRenderedPageBreak/>
        <w:t xml:space="preserve">Invoice in </w:t>
      </w:r>
      <w:r w:rsidR="00C4256F">
        <w:rPr>
          <w:rFonts w:ascii="Arial" w:hAnsi="Arial" w:cs="Arial"/>
          <w:sz w:val="22"/>
          <w:szCs w:val="22"/>
        </w:rPr>
        <w:t>four</w:t>
      </w:r>
      <w:r w:rsidRPr="005C4941">
        <w:rPr>
          <w:rFonts w:ascii="Arial" w:hAnsi="Arial" w:cs="Arial"/>
          <w:sz w:val="22"/>
          <w:szCs w:val="22"/>
        </w:rPr>
        <w:t xml:space="preserve"> copies</w:t>
      </w:r>
      <w:r w:rsidR="006C04D2" w:rsidRPr="005C4941">
        <w:rPr>
          <w:rFonts w:ascii="Arial" w:hAnsi="Arial" w:cs="Arial"/>
          <w:sz w:val="22"/>
          <w:szCs w:val="22"/>
        </w:rPr>
        <w:t xml:space="preserve"> mentioning total no. of test reports submitted in the quarter</w:t>
      </w:r>
      <w:r w:rsidR="00291D74" w:rsidRPr="005C4941">
        <w:rPr>
          <w:rFonts w:ascii="Arial" w:hAnsi="Arial" w:cs="Arial"/>
          <w:sz w:val="22"/>
          <w:szCs w:val="22"/>
        </w:rPr>
        <w:t>.</w:t>
      </w:r>
    </w:p>
    <w:p w:rsidR="003B38E8" w:rsidRPr="005C4941" w:rsidRDefault="0057382D" w:rsidP="00251962">
      <w:pPr>
        <w:pStyle w:val="ListContinue3"/>
        <w:numPr>
          <w:ilvl w:val="0"/>
          <w:numId w:val="20"/>
        </w:numPr>
        <w:jc w:val="both"/>
        <w:rPr>
          <w:rFonts w:ascii="Arial" w:hAnsi="Arial" w:cs="Arial"/>
          <w:sz w:val="22"/>
          <w:szCs w:val="22"/>
        </w:rPr>
      </w:pPr>
      <w:r w:rsidRPr="005C4941">
        <w:rPr>
          <w:rFonts w:ascii="Arial" w:hAnsi="Arial" w:cs="Arial"/>
          <w:sz w:val="22"/>
          <w:szCs w:val="22"/>
        </w:rPr>
        <w:t xml:space="preserve">Monthly Status Report </w:t>
      </w:r>
      <w:r w:rsidR="00EC13A5" w:rsidRPr="005C4941">
        <w:rPr>
          <w:rFonts w:ascii="Arial" w:hAnsi="Arial" w:cs="Arial"/>
          <w:sz w:val="22"/>
          <w:szCs w:val="22"/>
        </w:rPr>
        <w:t xml:space="preserve">of the Quarter </w:t>
      </w:r>
      <w:r w:rsidRPr="005C4941">
        <w:rPr>
          <w:rFonts w:ascii="Arial" w:hAnsi="Arial" w:cs="Arial"/>
          <w:sz w:val="22"/>
          <w:szCs w:val="22"/>
        </w:rPr>
        <w:t xml:space="preserve">including </w:t>
      </w:r>
      <w:r w:rsidR="00291D74" w:rsidRPr="005C4941">
        <w:rPr>
          <w:rFonts w:ascii="Arial" w:hAnsi="Arial" w:cs="Arial"/>
          <w:sz w:val="22"/>
          <w:szCs w:val="22"/>
        </w:rPr>
        <w:t xml:space="preserve">the no. </w:t>
      </w:r>
      <w:r w:rsidR="00EC13A5" w:rsidRPr="005C4941">
        <w:rPr>
          <w:rFonts w:ascii="Arial" w:hAnsi="Arial" w:cs="Arial"/>
          <w:sz w:val="22"/>
          <w:szCs w:val="22"/>
        </w:rPr>
        <w:t xml:space="preserve">&amp; date </w:t>
      </w:r>
      <w:r w:rsidR="00291D74" w:rsidRPr="005C4941">
        <w:rPr>
          <w:rFonts w:ascii="Arial" w:hAnsi="Arial" w:cs="Arial"/>
          <w:sz w:val="22"/>
          <w:szCs w:val="22"/>
        </w:rPr>
        <w:t xml:space="preserve">of </w:t>
      </w:r>
      <w:r w:rsidR="00EC13A5" w:rsidRPr="005C4941">
        <w:rPr>
          <w:rFonts w:ascii="Arial" w:hAnsi="Arial" w:cs="Arial"/>
          <w:sz w:val="22"/>
          <w:szCs w:val="22"/>
        </w:rPr>
        <w:t xml:space="preserve">samples collected / </w:t>
      </w:r>
      <w:r w:rsidR="00291D74" w:rsidRPr="005C4941">
        <w:rPr>
          <w:rFonts w:ascii="Arial" w:hAnsi="Arial" w:cs="Arial"/>
          <w:sz w:val="22"/>
          <w:szCs w:val="22"/>
        </w:rPr>
        <w:t>tests conducted</w:t>
      </w:r>
      <w:r w:rsidR="00EC13A5" w:rsidRPr="005C4941">
        <w:rPr>
          <w:rFonts w:ascii="Arial" w:hAnsi="Arial" w:cs="Arial"/>
          <w:sz w:val="22"/>
          <w:szCs w:val="22"/>
        </w:rPr>
        <w:t xml:space="preserve"> / report submitted giving name of person, name of associated ART Centre, Patient ID</w:t>
      </w:r>
      <w:r w:rsidR="00291D74" w:rsidRPr="005C4941">
        <w:rPr>
          <w:rFonts w:ascii="Arial" w:hAnsi="Arial" w:cs="Arial"/>
          <w:sz w:val="22"/>
          <w:szCs w:val="22"/>
        </w:rPr>
        <w:t xml:space="preserve"> and duly certified by the In-charges of ART Centres.</w:t>
      </w: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15</w:t>
      </w:r>
      <w:r w:rsidR="0057382D" w:rsidRPr="005C4941">
        <w:rPr>
          <w:rFonts w:ascii="Arial" w:hAnsi="Arial" w:cs="Arial"/>
          <w:color w:val="auto"/>
          <w:sz w:val="22"/>
          <w:szCs w:val="22"/>
        </w:rPr>
        <w:t>.2</w:t>
      </w:r>
      <w:r w:rsidR="0057382D" w:rsidRPr="005C4941">
        <w:rPr>
          <w:rFonts w:ascii="Arial" w:hAnsi="Arial" w:cs="Arial"/>
          <w:color w:val="auto"/>
          <w:sz w:val="22"/>
          <w:szCs w:val="22"/>
        </w:rPr>
        <w:tab/>
        <w:t>The Service Provider shall send its claim for payment, latest by 7</w:t>
      </w:r>
      <w:r w:rsidR="0057382D" w:rsidRPr="005C4941">
        <w:rPr>
          <w:rFonts w:ascii="Arial" w:hAnsi="Arial" w:cs="Arial"/>
          <w:color w:val="auto"/>
          <w:sz w:val="22"/>
          <w:szCs w:val="22"/>
          <w:vertAlign w:val="superscript"/>
        </w:rPr>
        <w:t>th</w:t>
      </w:r>
      <w:r w:rsidR="0057382D" w:rsidRPr="005C4941">
        <w:rPr>
          <w:rFonts w:ascii="Arial" w:hAnsi="Arial" w:cs="Arial"/>
          <w:color w:val="auto"/>
          <w:sz w:val="22"/>
          <w:szCs w:val="22"/>
        </w:rPr>
        <w:t xml:space="preserve"> day of </w:t>
      </w:r>
      <w:r w:rsidR="00EC13A5" w:rsidRPr="005C4941">
        <w:rPr>
          <w:rFonts w:ascii="Arial" w:hAnsi="Arial" w:cs="Arial"/>
          <w:color w:val="auto"/>
          <w:sz w:val="22"/>
          <w:szCs w:val="22"/>
        </w:rPr>
        <w:t>the next month preceding 3 months in the quarter.</w:t>
      </w:r>
    </w:p>
    <w:p w:rsidR="00477923" w:rsidRPr="005C4941" w:rsidRDefault="00477923" w:rsidP="003B38E8">
      <w:pPr>
        <w:pStyle w:val="Default"/>
        <w:jc w:val="both"/>
        <w:rPr>
          <w:rFonts w:ascii="Arial" w:hAnsi="Arial" w:cs="Arial"/>
          <w:color w:val="auto"/>
          <w:sz w:val="22"/>
          <w:szCs w:val="22"/>
        </w:rPr>
      </w:pPr>
    </w:p>
    <w:p w:rsidR="00C74069" w:rsidRPr="005C4941" w:rsidRDefault="00DF281C" w:rsidP="00C74069">
      <w:pPr>
        <w:pStyle w:val="Default"/>
        <w:ind w:left="720" w:hanging="720"/>
        <w:jc w:val="both"/>
        <w:rPr>
          <w:rFonts w:ascii="Arial" w:hAnsi="Arial" w:cs="Arial"/>
          <w:color w:val="auto"/>
          <w:sz w:val="22"/>
          <w:szCs w:val="22"/>
        </w:rPr>
      </w:pPr>
      <w:r>
        <w:rPr>
          <w:rFonts w:ascii="Arial" w:hAnsi="Arial" w:cs="Arial"/>
          <w:color w:val="auto"/>
          <w:sz w:val="22"/>
          <w:szCs w:val="22"/>
        </w:rPr>
        <w:t>15</w:t>
      </w:r>
      <w:r w:rsidR="0057382D" w:rsidRPr="005C4941">
        <w:rPr>
          <w:rFonts w:ascii="Arial" w:hAnsi="Arial" w:cs="Arial"/>
          <w:color w:val="auto"/>
          <w:sz w:val="22"/>
          <w:szCs w:val="22"/>
        </w:rPr>
        <w:t>.3</w:t>
      </w:r>
      <w:r w:rsidR="0057382D" w:rsidRPr="005C4941">
        <w:rPr>
          <w:rFonts w:ascii="Arial" w:hAnsi="Arial" w:cs="Arial"/>
          <w:color w:val="auto"/>
          <w:sz w:val="22"/>
          <w:szCs w:val="22"/>
        </w:rPr>
        <w:tab/>
        <w:t xml:space="preserve">The </w:t>
      </w:r>
      <w:r w:rsidR="006C04D2" w:rsidRPr="005C4941">
        <w:rPr>
          <w:rFonts w:ascii="Arial" w:hAnsi="Arial" w:cs="Arial"/>
          <w:color w:val="auto"/>
          <w:sz w:val="22"/>
          <w:szCs w:val="22"/>
        </w:rPr>
        <w:t>Client</w:t>
      </w:r>
      <w:r w:rsidR="0057382D" w:rsidRPr="005C4941">
        <w:rPr>
          <w:rFonts w:ascii="Arial" w:hAnsi="Arial" w:cs="Arial"/>
          <w:color w:val="auto"/>
          <w:sz w:val="22"/>
          <w:szCs w:val="22"/>
        </w:rPr>
        <w:t xml:space="preserve"> shall release payment within </w:t>
      </w:r>
      <w:r w:rsidR="00C4256F">
        <w:rPr>
          <w:rFonts w:ascii="Arial" w:hAnsi="Arial" w:cs="Arial"/>
          <w:color w:val="auto"/>
          <w:sz w:val="22"/>
          <w:szCs w:val="22"/>
        </w:rPr>
        <w:t>60</w:t>
      </w:r>
      <w:r w:rsidR="0057382D" w:rsidRPr="005C4941">
        <w:rPr>
          <w:rFonts w:ascii="Arial" w:hAnsi="Arial" w:cs="Arial"/>
          <w:color w:val="auto"/>
          <w:sz w:val="22"/>
          <w:szCs w:val="22"/>
        </w:rPr>
        <w:t xml:space="preserve"> days of receipt of claim as above.</w:t>
      </w:r>
    </w:p>
    <w:p w:rsidR="00D24019" w:rsidRPr="005C4941" w:rsidRDefault="00D24019" w:rsidP="009948E5">
      <w:pPr>
        <w:pStyle w:val="Default"/>
        <w:ind w:left="1134"/>
        <w:jc w:val="both"/>
        <w:rPr>
          <w:rFonts w:ascii="Arial" w:hAnsi="Arial" w:cs="Arial"/>
          <w:color w:val="auto"/>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bCs/>
          <w:color w:val="auto"/>
          <w:sz w:val="22"/>
          <w:szCs w:val="22"/>
        </w:rPr>
        <w:t>16</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291D74" w:rsidRPr="005C4941">
        <w:rPr>
          <w:rFonts w:ascii="Arial" w:hAnsi="Arial" w:cs="Arial"/>
          <w:b/>
          <w:bCs/>
          <w:color w:val="auto"/>
          <w:sz w:val="22"/>
          <w:szCs w:val="22"/>
        </w:rPr>
        <w:t>PENALTY PROVISION AND TERMINATION OF CONTRACT</w:t>
      </w:r>
    </w:p>
    <w:p w:rsidR="00D24019" w:rsidRPr="005C4941" w:rsidRDefault="00D24019" w:rsidP="00D24019">
      <w:pPr>
        <w:pStyle w:val="Default"/>
        <w:tabs>
          <w:tab w:val="left" w:pos="975"/>
        </w:tabs>
        <w:jc w:val="both"/>
        <w:rPr>
          <w:rFonts w:ascii="Arial" w:hAnsi="Arial" w:cs="Arial"/>
          <w:color w:val="auto"/>
          <w:sz w:val="22"/>
          <w:szCs w:val="22"/>
        </w:rPr>
      </w:pPr>
      <w:r w:rsidRPr="005C4941">
        <w:rPr>
          <w:rFonts w:ascii="Arial" w:hAnsi="Arial" w:cs="Arial"/>
          <w:color w:val="auto"/>
          <w:sz w:val="22"/>
          <w:szCs w:val="22"/>
        </w:rPr>
        <w:tab/>
      </w:r>
    </w:p>
    <w:p w:rsidR="00D24019" w:rsidRPr="005C4941" w:rsidRDefault="00DF281C" w:rsidP="009948E5">
      <w:pPr>
        <w:pStyle w:val="Default"/>
        <w:ind w:left="720" w:hanging="720"/>
        <w:jc w:val="both"/>
        <w:rPr>
          <w:rFonts w:ascii="Arial" w:hAnsi="Arial" w:cs="Arial"/>
          <w:color w:val="auto"/>
          <w:sz w:val="22"/>
          <w:szCs w:val="22"/>
        </w:rPr>
      </w:pPr>
      <w:r>
        <w:rPr>
          <w:rFonts w:ascii="Arial" w:hAnsi="Arial" w:cs="Arial"/>
          <w:color w:val="auto"/>
          <w:sz w:val="22"/>
          <w:szCs w:val="22"/>
        </w:rPr>
        <w:t>16</w:t>
      </w:r>
      <w:r w:rsidR="00D24019" w:rsidRPr="005C4941">
        <w:rPr>
          <w:rFonts w:ascii="Arial" w:hAnsi="Arial" w:cs="Arial"/>
          <w:color w:val="auto"/>
          <w:sz w:val="22"/>
          <w:szCs w:val="22"/>
        </w:rPr>
        <w:t>.1</w:t>
      </w:r>
      <w:r w:rsidR="00D24019" w:rsidRPr="005C4941">
        <w:rPr>
          <w:rFonts w:ascii="Arial" w:hAnsi="Arial" w:cs="Arial"/>
          <w:color w:val="auto"/>
          <w:sz w:val="22"/>
          <w:szCs w:val="22"/>
        </w:rPr>
        <w:tab/>
      </w:r>
      <w:r w:rsidR="009948E5" w:rsidRPr="005C4941">
        <w:rPr>
          <w:rFonts w:ascii="Arial" w:hAnsi="Arial" w:cs="Arial"/>
          <w:color w:val="auto"/>
          <w:sz w:val="22"/>
          <w:szCs w:val="22"/>
        </w:rPr>
        <w:t>I</w:t>
      </w:r>
      <w:r w:rsidR="00D24019" w:rsidRPr="005C4941">
        <w:rPr>
          <w:rFonts w:ascii="Arial" w:hAnsi="Arial" w:cs="Arial"/>
          <w:color w:val="auto"/>
          <w:sz w:val="22"/>
          <w:szCs w:val="22"/>
        </w:rPr>
        <w:t xml:space="preserve">f the </w:t>
      </w:r>
      <w:r w:rsidR="004118DF" w:rsidRPr="005C4941">
        <w:rPr>
          <w:rFonts w:ascii="Arial" w:hAnsi="Arial" w:cs="Arial"/>
          <w:color w:val="auto"/>
          <w:sz w:val="22"/>
          <w:szCs w:val="22"/>
        </w:rPr>
        <w:t>Service Provider</w:t>
      </w:r>
      <w:r w:rsidR="009948E5" w:rsidRPr="005C4941">
        <w:rPr>
          <w:rFonts w:ascii="Arial" w:hAnsi="Arial" w:cs="Arial"/>
          <w:color w:val="auto"/>
          <w:sz w:val="22"/>
          <w:szCs w:val="22"/>
        </w:rPr>
        <w:t xml:space="preserve"> fails to perform</w:t>
      </w:r>
      <w:r w:rsidR="00140DBD">
        <w:rPr>
          <w:rFonts w:ascii="Arial" w:hAnsi="Arial" w:cs="Arial"/>
          <w:color w:val="auto"/>
          <w:sz w:val="22"/>
          <w:szCs w:val="22"/>
        </w:rPr>
        <w:t xml:space="preserve"> </w:t>
      </w:r>
      <w:r w:rsidR="009948E5" w:rsidRPr="005C4941">
        <w:rPr>
          <w:rFonts w:ascii="Arial" w:hAnsi="Arial" w:cs="Arial"/>
          <w:color w:val="auto"/>
          <w:sz w:val="22"/>
          <w:szCs w:val="22"/>
        </w:rPr>
        <w:t>the</w:t>
      </w:r>
      <w:r w:rsidR="00D24019" w:rsidRPr="005C4941">
        <w:rPr>
          <w:rFonts w:ascii="Arial" w:hAnsi="Arial" w:cs="Arial"/>
          <w:color w:val="auto"/>
          <w:sz w:val="22"/>
          <w:szCs w:val="22"/>
        </w:rPr>
        <w:t xml:space="preserve"> services </w:t>
      </w:r>
      <w:r w:rsidR="009948E5" w:rsidRPr="005C4941">
        <w:rPr>
          <w:rFonts w:ascii="Arial" w:hAnsi="Arial" w:cs="Arial"/>
          <w:color w:val="auto"/>
          <w:sz w:val="22"/>
          <w:szCs w:val="22"/>
        </w:rPr>
        <w:t>as per performa</w:t>
      </w:r>
      <w:r w:rsidR="00B75905" w:rsidRPr="005C4941">
        <w:rPr>
          <w:rFonts w:ascii="Arial" w:hAnsi="Arial" w:cs="Arial"/>
          <w:color w:val="auto"/>
          <w:sz w:val="22"/>
          <w:szCs w:val="22"/>
        </w:rPr>
        <w:t>nce indicators given in Scope of</w:t>
      </w:r>
      <w:r w:rsidR="009948E5" w:rsidRPr="005C4941">
        <w:rPr>
          <w:rFonts w:ascii="Arial" w:hAnsi="Arial" w:cs="Arial"/>
          <w:color w:val="auto"/>
          <w:sz w:val="22"/>
          <w:szCs w:val="22"/>
        </w:rPr>
        <w:t xml:space="preserve"> Services</w:t>
      </w:r>
      <w:r w:rsidR="00D24019" w:rsidRPr="005C4941">
        <w:rPr>
          <w:rFonts w:ascii="Arial" w:hAnsi="Arial" w:cs="Arial"/>
          <w:color w:val="auto"/>
          <w:sz w:val="22"/>
          <w:szCs w:val="22"/>
        </w:rPr>
        <w:t xml:space="preserve">,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shall, without prejudice to other rights and remedies available to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under the contract, deduct from the contract price, as </w:t>
      </w:r>
      <w:r w:rsidR="009948E5" w:rsidRPr="005C4941">
        <w:rPr>
          <w:rFonts w:ascii="Arial" w:hAnsi="Arial" w:cs="Arial"/>
          <w:color w:val="auto"/>
          <w:sz w:val="22"/>
          <w:szCs w:val="22"/>
        </w:rPr>
        <w:t>penalty</w:t>
      </w:r>
      <w:r w:rsidR="00B75905" w:rsidRPr="005C4941">
        <w:rPr>
          <w:rFonts w:ascii="Arial" w:hAnsi="Arial" w:cs="Arial"/>
          <w:color w:val="auto"/>
          <w:sz w:val="22"/>
          <w:szCs w:val="22"/>
        </w:rPr>
        <w:t>.</w:t>
      </w:r>
    </w:p>
    <w:p w:rsidR="00B75905" w:rsidRPr="005C4941" w:rsidRDefault="00B75905" w:rsidP="009948E5">
      <w:pPr>
        <w:pStyle w:val="Default"/>
        <w:ind w:left="720" w:hanging="720"/>
        <w:jc w:val="both"/>
        <w:rPr>
          <w:rFonts w:ascii="Arial" w:hAnsi="Arial" w:cs="Arial"/>
          <w:color w:val="auto"/>
          <w:sz w:val="22"/>
          <w:szCs w:val="22"/>
        </w:rPr>
      </w:pPr>
    </w:p>
    <w:p w:rsidR="00B75905" w:rsidRPr="005C4941" w:rsidRDefault="00DF281C" w:rsidP="009948E5">
      <w:pPr>
        <w:pStyle w:val="Default"/>
        <w:ind w:left="720" w:hanging="720"/>
        <w:jc w:val="both"/>
        <w:rPr>
          <w:rFonts w:ascii="Arial" w:hAnsi="Arial" w:cs="Arial"/>
          <w:color w:val="auto"/>
          <w:sz w:val="22"/>
          <w:szCs w:val="22"/>
        </w:rPr>
      </w:pPr>
      <w:r>
        <w:rPr>
          <w:rFonts w:ascii="Arial" w:hAnsi="Arial" w:cs="Arial"/>
          <w:color w:val="auto"/>
          <w:sz w:val="22"/>
          <w:szCs w:val="22"/>
        </w:rPr>
        <w:t>16</w:t>
      </w:r>
      <w:r w:rsidR="00B75905" w:rsidRPr="005C4941">
        <w:rPr>
          <w:rFonts w:ascii="Arial" w:hAnsi="Arial" w:cs="Arial"/>
          <w:color w:val="auto"/>
          <w:sz w:val="22"/>
          <w:szCs w:val="22"/>
        </w:rPr>
        <w:t>.2</w:t>
      </w:r>
      <w:r w:rsidR="00B75905" w:rsidRPr="005C4941">
        <w:rPr>
          <w:rFonts w:ascii="Arial" w:hAnsi="Arial" w:cs="Arial"/>
          <w:color w:val="auto"/>
          <w:sz w:val="22"/>
          <w:szCs w:val="22"/>
        </w:rPr>
        <w:tab/>
        <w:t>The Penalty, if any shall be imposed at the time of quarterly review</w:t>
      </w:r>
      <w:r w:rsidR="00CE7AEA" w:rsidRPr="005C4941">
        <w:rPr>
          <w:rFonts w:ascii="Arial" w:hAnsi="Arial" w:cs="Arial"/>
          <w:color w:val="auto"/>
          <w:sz w:val="22"/>
          <w:szCs w:val="22"/>
        </w:rPr>
        <w:t xml:space="preserve"> and based on performance assessment on criteria / indica</w:t>
      </w:r>
      <w:r w:rsidR="00AC6FD0" w:rsidRPr="005C4941">
        <w:rPr>
          <w:rFonts w:ascii="Arial" w:hAnsi="Arial" w:cs="Arial"/>
          <w:color w:val="auto"/>
          <w:sz w:val="22"/>
          <w:szCs w:val="22"/>
        </w:rPr>
        <w:t>tors given in the table below</w:t>
      </w:r>
      <w:r w:rsidR="00B75905" w:rsidRPr="005C4941">
        <w:rPr>
          <w:rFonts w:ascii="Arial" w:hAnsi="Arial" w:cs="Arial"/>
          <w:color w:val="auto"/>
          <w:sz w:val="22"/>
          <w:szCs w:val="22"/>
        </w:rPr>
        <w:t xml:space="preserve">. </w:t>
      </w:r>
    </w:p>
    <w:p w:rsidR="00AC6FD0" w:rsidRPr="005C4941" w:rsidRDefault="00AC6FD0" w:rsidP="009948E5">
      <w:pPr>
        <w:pStyle w:val="Default"/>
        <w:ind w:left="720" w:hanging="720"/>
        <w:jc w:val="both"/>
        <w:rPr>
          <w:rFonts w:ascii="Arial" w:hAnsi="Arial" w:cs="Arial"/>
          <w:color w:val="FF0000"/>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03"/>
        <w:gridCol w:w="1710"/>
        <w:gridCol w:w="2985"/>
      </w:tblGrid>
      <w:tr w:rsidR="00730BCF" w:rsidRPr="005C4941" w:rsidTr="00005FD5">
        <w:tc>
          <w:tcPr>
            <w:tcW w:w="796"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Sr. No.</w:t>
            </w:r>
          </w:p>
        </w:tc>
        <w:tc>
          <w:tcPr>
            <w:tcW w:w="1903"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 xml:space="preserve">Performance criteria / Indicators </w:t>
            </w:r>
          </w:p>
        </w:tc>
        <w:tc>
          <w:tcPr>
            <w:tcW w:w="1710"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Acceptable value</w:t>
            </w:r>
          </w:p>
        </w:tc>
        <w:tc>
          <w:tcPr>
            <w:tcW w:w="2985"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 xml:space="preserve">Penalty Provisions </w:t>
            </w:r>
          </w:p>
        </w:tc>
      </w:tr>
      <w:tr w:rsidR="00730BCF" w:rsidRPr="005C4941" w:rsidTr="00005FD5">
        <w:tc>
          <w:tcPr>
            <w:tcW w:w="796"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1</w:t>
            </w:r>
          </w:p>
        </w:tc>
        <w:tc>
          <w:tcPr>
            <w:tcW w:w="1903"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Providing soft copy of the test report to concerned ART Centre </w:t>
            </w:r>
          </w:p>
        </w:tc>
        <w:tc>
          <w:tcPr>
            <w:tcW w:w="1710"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24 hours from receipt of samples at testing facility</w:t>
            </w:r>
          </w:p>
        </w:tc>
        <w:tc>
          <w:tcPr>
            <w:tcW w:w="2985"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Deduction of 2% of the testing charges for every hour of delay beyond 24 hours subject to maximum of 100% of testing charges. </w:t>
            </w:r>
          </w:p>
          <w:p w:rsidR="00AC6FD0" w:rsidRPr="00005FD5" w:rsidRDefault="00AC6FD0" w:rsidP="00005FD5">
            <w:pPr>
              <w:autoSpaceDE w:val="0"/>
              <w:autoSpaceDN w:val="0"/>
              <w:adjustRightInd w:val="0"/>
              <w:spacing w:line="276" w:lineRule="auto"/>
              <w:jc w:val="both"/>
              <w:rPr>
                <w:rFonts w:ascii="Arial" w:hAnsi="Arial" w:cs="Arial"/>
                <w:sz w:val="22"/>
                <w:szCs w:val="22"/>
              </w:rPr>
            </w:pPr>
          </w:p>
        </w:tc>
      </w:tr>
      <w:tr w:rsidR="00730BCF" w:rsidRPr="005C4941" w:rsidTr="00005FD5">
        <w:tc>
          <w:tcPr>
            <w:tcW w:w="796"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2</w:t>
            </w:r>
          </w:p>
        </w:tc>
        <w:tc>
          <w:tcPr>
            <w:tcW w:w="1903"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Non-availability of sample collection facility to patient upon his / her visit to ART Centre. </w:t>
            </w:r>
          </w:p>
        </w:tc>
        <w:tc>
          <w:tcPr>
            <w:tcW w:w="1710" w:type="dxa"/>
            <w:shd w:val="clear" w:color="auto" w:fill="auto"/>
          </w:tcPr>
          <w:p w:rsidR="00AC6FD0" w:rsidRPr="00005FD5" w:rsidRDefault="00AF5FC5"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1</w:t>
            </w:r>
            <w:r w:rsidR="00AC6FD0" w:rsidRPr="00005FD5">
              <w:rPr>
                <w:rFonts w:ascii="Arial" w:hAnsi="Arial" w:cs="Arial"/>
                <w:sz w:val="22"/>
                <w:szCs w:val="22"/>
              </w:rPr>
              <w:t xml:space="preserve">% cases in a year </w:t>
            </w:r>
            <w:r w:rsidR="00140DBD" w:rsidRPr="00005FD5">
              <w:rPr>
                <w:rFonts w:ascii="Arial" w:hAnsi="Arial" w:cs="Arial"/>
                <w:sz w:val="22"/>
                <w:szCs w:val="22"/>
              </w:rPr>
              <w:t>(measured each quarterly performance review)</w:t>
            </w:r>
          </w:p>
        </w:tc>
        <w:tc>
          <w:tcPr>
            <w:tcW w:w="2985" w:type="dxa"/>
            <w:shd w:val="clear" w:color="auto" w:fill="auto"/>
          </w:tcPr>
          <w:p w:rsidR="00AC6FD0" w:rsidRPr="00005FD5" w:rsidRDefault="00AC6FD0"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Deduction of amount equivalent to 1% of the performance security submitted by the Agency for every 1% case of default beyond </w:t>
            </w:r>
            <w:r w:rsidR="00AF5FC5" w:rsidRPr="00005FD5">
              <w:rPr>
                <w:rFonts w:ascii="Arial" w:hAnsi="Arial" w:cs="Arial"/>
                <w:sz w:val="22"/>
                <w:szCs w:val="22"/>
              </w:rPr>
              <w:t>1</w:t>
            </w:r>
            <w:r w:rsidRPr="00005FD5">
              <w:rPr>
                <w:rFonts w:ascii="Arial" w:hAnsi="Arial" w:cs="Arial"/>
                <w:sz w:val="22"/>
                <w:szCs w:val="22"/>
              </w:rPr>
              <w:t xml:space="preserve">% in </w:t>
            </w:r>
            <w:r w:rsidR="000942D6" w:rsidRPr="00005FD5">
              <w:rPr>
                <w:rFonts w:ascii="Arial" w:hAnsi="Arial" w:cs="Arial"/>
                <w:sz w:val="22"/>
                <w:szCs w:val="22"/>
              </w:rPr>
              <w:t xml:space="preserve">a </w:t>
            </w:r>
            <w:r w:rsidRPr="00005FD5">
              <w:rPr>
                <w:rFonts w:ascii="Arial" w:hAnsi="Arial" w:cs="Arial"/>
                <w:sz w:val="22"/>
                <w:szCs w:val="22"/>
              </w:rPr>
              <w:t>year.</w:t>
            </w:r>
          </w:p>
        </w:tc>
      </w:tr>
      <w:tr w:rsidR="00730BCF" w:rsidRPr="005C4941" w:rsidTr="00005FD5">
        <w:tc>
          <w:tcPr>
            <w:tcW w:w="796" w:type="dxa"/>
            <w:shd w:val="clear" w:color="auto" w:fill="auto"/>
          </w:tcPr>
          <w:p w:rsidR="001E4EDF" w:rsidRPr="00005FD5" w:rsidRDefault="001E4EDF"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3</w:t>
            </w:r>
          </w:p>
        </w:tc>
        <w:tc>
          <w:tcPr>
            <w:tcW w:w="1903" w:type="dxa"/>
            <w:shd w:val="clear" w:color="auto" w:fill="auto"/>
          </w:tcPr>
          <w:p w:rsidR="001E4EDF" w:rsidRPr="00005FD5" w:rsidRDefault="001E4EDF"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Percentage of test</w:t>
            </w:r>
            <w:r w:rsidR="006B2171" w:rsidRPr="00005FD5">
              <w:rPr>
                <w:rFonts w:ascii="Arial" w:hAnsi="Arial" w:cs="Arial"/>
                <w:sz w:val="22"/>
                <w:szCs w:val="22"/>
              </w:rPr>
              <w:t xml:space="preserve"> results</w:t>
            </w:r>
            <w:r w:rsidRPr="00005FD5">
              <w:rPr>
                <w:rFonts w:ascii="Arial" w:hAnsi="Arial" w:cs="Arial"/>
                <w:sz w:val="22"/>
                <w:szCs w:val="22"/>
              </w:rPr>
              <w:t xml:space="preserve"> found to be inaccurate in the proficiency testing done by</w:t>
            </w:r>
            <w:r w:rsidR="004F53D6" w:rsidRPr="00005FD5">
              <w:rPr>
                <w:rFonts w:ascii="Arial" w:hAnsi="Arial" w:cs="Arial"/>
                <w:sz w:val="22"/>
                <w:szCs w:val="22"/>
              </w:rPr>
              <w:t xml:space="preserve"> </w:t>
            </w:r>
            <w:r w:rsidRPr="00005FD5">
              <w:rPr>
                <w:rFonts w:ascii="Arial" w:hAnsi="Arial" w:cs="Arial"/>
                <w:sz w:val="22"/>
                <w:szCs w:val="22"/>
              </w:rPr>
              <w:t>NACO</w:t>
            </w:r>
            <w:r w:rsidR="006B2171" w:rsidRPr="00005FD5">
              <w:rPr>
                <w:rFonts w:ascii="Arial" w:hAnsi="Arial" w:cs="Arial"/>
                <w:sz w:val="22"/>
                <w:szCs w:val="22"/>
              </w:rPr>
              <w:t xml:space="preserve"> or an organization on its behalf </w:t>
            </w:r>
          </w:p>
        </w:tc>
        <w:tc>
          <w:tcPr>
            <w:tcW w:w="1710" w:type="dxa"/>
            <w:shd w:val="clear" w:color="auto" w:fill="auto"/>
          </w:tcPr>
          <w:p w:rsidR="001E4EDF" w:rsidRPr="00005FD5" w:rsidRDefault="001E4EDF"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Nil</w:t>
            </w:r>
          </w:p>
        </w:tc>
        <w:tc>
          <w:tcPr>
            <w:tcW w:w="2985" w:type="dxa"/>
            <w:shd w:val="clear" w:color="auto" w:fill="auto"/>
          </w:tcPr>
          <w:p w:rsidR="001E4EDF" w:rsidRPr="00005FD5" w:rsidRDefault="001E4EDF" w:rsidP="00005FD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Deduction of double the amount of value of tests found inaccurate. </w:t>
            </w:r>
          </w:p>
        </w:tc>
      </w:tr>
    </w:tbl>
    <w:p w:rsidR="009948E5" w:rsidRPr="005C4941" w:rsidRDefault="009948E5" w:rsidP="00AC6FD0">
      <w:pPr>
        <w:pStyle w:val="Default"/>
        <w:jc w:val="both"/>
        <w:rPr>
          <w:rFonts w:ascii="Arial" w:hAnsi="Arial" w:cs="Arial"/>
          <w:color w:val="auto"/>
          <w:sz w:val="22"/>
          <w:szCs w:val="22"/>
        </w:rPr>
      </w:pPr>
    </w:p>
    <w:p w:rsidR="00CE24A7" w:rsidRPr="005C4941" w:rsidRDefault="00DF281C" w:rsidP="00202D16">
      <w:pPr>
        <w:pStyle w:val="Default"/>
        <w:ind w:left="720" w:hanging="720"/>
        <w:jc w:val="both"/>
        <w:rPr>
          <w:rFonts w:ascii="Arial" w:hAnsi="Arial" w:cs="Arial"/>
          <w:color w:val="auto"/>
          <w:sz w:val="22"/>
          <w:szCs w:val="22"/>
        </w:rPr>
      </w:pPr>
      <w:r>
        <w:rPr>
          <w:rFonts w:ascii="Arial" w:hAnsi="Arial" w:cs="Arial"/>
          <w:color w:val="auto"/>
          <w:sz w:val="22"/>
          <w:szCs w:val="22"/>
        </w:rPr>
        <w:t>16</w:t>
      </w:r>
      <w:r w:rsidR="00CE7AEA" w:rsidRPr="005C4941">
        <w:rPr>
          <w:rFonts w:ascii="Arial" w:hAnsi="Arial" w:cs="Arial"/>
          <w:color w:val="auto"/>
          <w:sz w:val="22"/>
          <w:szCs w:val="22"/>
        </w:rPr>
        <w:t>.3</w:t>
      </w:r>
      <w:r w:rsidR="00CE7AEA" w:rsidRPr="005C4941">
        <w:rPr>
          <w:rFonts w:ascii="Arial" w:hAnsi="Arial" w:cs="Arial"/>
          <w:color w:val="auto"/>
          <w:sz w:val="22"/>
          <w:szCs w:val="22"/>
        </w:rPr>
        <w:tab/>
        <w:t xml:space="preserve">In case of serious lapse on part of Service Provider and unsatisfactory review in two consecutive </w:t>
      </w:r>
      <w:r w:rsidR="004F53D6">
        <w:rPr>
          <w:rFonts w:ascii="Arial" w:hAnsi="Arial" w:cs="Arial"/>
          <w:color w:val="auto"/>
          <w:sz w:val="22"/>
          <w:szCs w:val="22"/>
        </w:rPr>
        <w:t xml:space="preserve">quarterly </w:t>
      </w:r>
      <w:r w:rsidR="00CE7AEA" w:rsidRPr="005C4941">
        <w:rPr>
          <w:rFonts w:ascii="Arial" w:hAnsi="Arial" w:cs="Arial"/>
          <w:color w:val="auto"/>
          <w:sz w:val="22"/>
          <w:szCs w:val="22"/>
        </w:rPr>
        <w:t>review</w:t>
      </w:r>
      <w:r w:rsidR="004F53D6">
        <w:rPr>
          <w:rFonts w:ascii="Arial" w:hAnsi="Arial" w:cs="Arial"/>
          <w:color w:val="auto"/>
          <w:sz w:val="22"/>
          <w:szCs w:val="22"/>
        </w:rPr>
        <w:t>s</w:t>
      </w:r>
      <w:r w:rsidR="00CE7AEA" w:rsidRPr="005C4941">
        <w:rPr>
          <w:rFonts w:ascii="Arial" w:hAnsi="Arial" w:cs="Arial"/>
          <w:color w:val="auto"/>
          <w:sz w:val="22"/>
          <w:szCs w:val="22"/>
        </w:rPr>
        <w:t xml:space="preserve">, as above,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CE7AEA" w:rsidRPr="005C4941">
        <w:rPr>
          <w:rFonts w:ascii="Arial" w:hAnsi="Arial" w:cs="Arial"/>
          <w:color w:val="auto"/>
          <w:sz w:val="22"/>
          <w:szCs w:val="22"/>
        </w:rPr>
        <w:t xml:space="preserve"> may terminate the contract </w:t>
      </w:r>
      <w:r w:rsidR="00C4256F">
        <w:rPr>
          <w:rFonts w:ascii="Arial" w:hAnsi="Arial" w:cs="Arial"/>
          <w:color w:val="auto"/>
          <w:sz w:val="22"/>
          <w:szCs w:val="22"/>
        </w:rPr>
        <w:t xml:space="preserve">in </w:t>
      </w:r>
      <w:r w:rsidR="00CE7AEA" w:rsidRPr="005C4941">
        <w:rPr>
          <w:rFonts w:ascii="Arial" w:hAnsi="Arial" w:cs="Arial"/>
          <w:color w:val="auto"/>
          <w:sz w:val="22"/>
          <w:szCs w:val="22"/>
        </w:rPr>
        <w:t xml:space="preserve">whole or in part by giving 30 </w:t>
      </w:r>
      <w:r w:rsidR="000636A0" w:rsidRPr="005C4941">
        <w:rPr>
          <w:rFonts w:ascii="Arial" w:hAnsi="Arial" w:cs="Arial"/>
          <w:color w:val="auto"/>
          <w:sz w:val="22"/>
          <w:szCs w:val="22"/>
        </w:rPr>
        <w:t>days’ notice</w:t>
      </w:r>
      <w:r w:rsidR="00CE7AEA" w:rsidRPr="005C4941">
        <w:rPr>
          <w:rFonts w:ascii="Arial" w:hAnsi="Arial" w:cs="Arial"/>
          <w:color w:val="auto"/>
          <w:sz w:val="22"/>
          <w:szCs w:val="22"/>
        </w:rPr>
        <w:t xml:space="preserve">.  </w:t>
      </w:r>
    </w:p>
    <w:p w:rsidR="00CE24A7" w:rsidRPr="005C4941" w:rsidRDefault="00CE24A7" w:rsidP="00D24019">
      <w:pPr>
        <w:pStyle w:val="Default"/>
        <w:jc w:val="both"/>
        <w:rPr>
          <w:rFonts w:ascii="Arial" w:hAnsi="Arial" w:cs="Arial"/>
          <w:color w:val="auto"/>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bCs/>
          <w:color w:val="auto"/>
          <w:sz w:val="22"/>
          <w:szCs w:val="22"/>
        </w:rPr>
        <w:t>17</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291D74" w:rsidRPr="005C4941">
        <w:rPr>
          <w:rFonts w:ascii="Arial" w:hAnsi="Arial" w:cs="Arial"/>
          <w:b/>
          <w:bCs/>
          <w:color w:val="auto"/>
          <w:sz w:val="22"/>
          <w:szCs w:val="22"/>
        </w:rPr>
        <w:t xml:space="preserve">TERMINATION FOR DEFAULT </w:t>
      </w:r>
    </w:p>
    <w:p w:rsidR="00D24019" w:rsidRPr="005C4941" w:rsidRDefault="00D24019" w:rsidP="00D24019">
      <w:pPr>
        <w:pStyle w:val="Default"/>
        <w:ind w:left="720" w:hanging="720"/>
        <w:jc w:val="both"/>
        <w:rPr>
          <w:rFonts w:ascii="Arial" w:hAnsi="Arial" w:cs="Arial"/>
          <w:color w:val="auto"/>
          <w:sz w:val="22"/>
          <w:szCs w:val="22"/>
        </w:rPr>
      </w:pPr>
    </w:p>
    <w:p w:rsidR="00477923"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17</w:t>
      </w:r>
      <w:r w:rsidR="00D24019" w:rsidRPr="005C4941">
        <w:rPr>
          <w:rFonts w:ascii="Arial" w:hAnsi="Arial" w:cs="Arial"/>
          <w:color w:val="auto"/>
          <w:sz w:val="22"/>
          <w:szCs w:val="22"/>
        </w:rPr>
        <w:t>.1</w:t>
      </w:r>
      <w:r w:rsidR="00D24019" w:rsidRPr="005C4941">
        <w:rPr>
          <w:rFonts w:ascii="Arial" w:hAnsi="Arial" w:cs="Arial"/>
          <w:color w:val="auto"/>
          <w:sz w:val="22"/>
          <w:szCs w:val="22"/>
        </w:rPr>
        <w:tab/>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without prejudice to any other contractual rights and remedies available to it, may, by written notice of default sent to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terminate the contract in whole or in part, if the </w:t>
      </w:r>
      <w:r w:rsidR="004118DF" w:rsidRPr="005C4941">
        <w:rPr>
          <w:rFonts w:ascii="Arial" w:hAnsi="Arial" w:cs="Arial"/>
          <w:color w:val="auto"/>
          <w:sz w:val="22"/>
          <w:szCs w:val="22"/>
        </w:rPr>
        <w:t>Service Provider</w:t>
      </w:r>
      <w:r w:rsidR="0022709D" w:rsidRPr="005C4941">
        <w:rPr>
          <w:rFonts w:ascii="Arial" w:hAnsi="Arial" w:cs="Arial"/>
          <w:color w:val="auto"/>
          <w:sz w:val="22"/>
          <w:szCs w:val="22"/>
        </w:rPr>
        <w:t xml:space="preserve"> fails </w:t>
      </w:r>
      <w:r w:rsidR="00D24019" w:rsidRPr="005C4941">
        <w:rPr>
          <w:rFonts w:ascii="Arial" w:hAnsi="Arial" w:cs="Arial"/>
          <w:color w:val="auto"/>
          <w:sz w:val="22"/>
          <w:szCs w:val="22"/>
        </w:rPr>
        <w:t xml:space="preserve">to perform </w:t>
      </w:r>
      <w:r w:rsidR="0022709D" w:rsidRPr="005C4941">
        <w:rPr>
          <w:rFonts w:ascii="Arial" w:hAnsi="Arial" w:cs="Arial"/>
          <w:color w:val="auto"/>
          <w:sz w:val="22"/>
          <w:szCs w:val="22"/>
        </w:rPr>
        <w:t>services as</w:t>
      </w:r>
      <w:r w:rsidR="00D24019" w:rsidRPr="005C4941">
        <w:rPr>
          <w:rFonts w:ascii="Arial" w:hAnsi="Arial" w:cs="Arial"/>
          <w:color w:val="auto"/>
          <w:sz w:val="22"/>
          <w:szCs w:val="22"/>
        </w:rPr>
        <w:t xml:space="preserve"> specified in the contract</w:t>
      </w:r>
      <w:r w:rsidR="0022709D" w:rsidRPr="005C4941">
        <w:rPr>
          <w:rFonts w:ascii="Arial" w:hAnsi="Arial" w:cs="Arial"/>
          <w:color w:val="auto"/>
          <w:sz w:val="22"/>
          <w:szCs w:val="22"/>
        </w:rPr>
        <w:t xml:space="preserve"> or any other contractual obligations within the time period specified in the contract</w:t>
      </w:r>
      <w:r w:rsidR="00CE7AEA" w:rsidRPr="005C4941">
        <w:rPr>
          <w:rFonts w:ascii="Arial" w:hAnsi="Arial" w:cs="Arial"/>
          <w:color w:val="auto"/>
          <w:sz w:val="22"/>
          <w:szCs w:val="22"/>
        </w:rPr>
        <w:t>.</w:t>
      </w:r>
    </w:p>
    <w:p w:rsidR="00291D74" w:rsidRPr="005C4941" w:rsidRDefault="00291D74"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17</w:t>
      </w:r>
      <w:r w:rsidR="00D24019" w:rsidRPr="005C4941">
        <w:rPr>
          <w:rFonts w:ascii="Arial" w:hAnsi="Arial" w:cs="Arial"/>
          <w:color w:val="auto"/>
          <w:sz w:val="22"/>
          <w:szCs w:val="22"/>
        </w:rPr>
        <w:t>.2</w:t>
      </w:r>
      <w:r w:rsidR="00D24019" w:rsidRPr="005C4941">
        <w:rPr>
          <w:rFonts w:ascii="Arial" w:hAnsi="Arial" w:cs="Arial"/>
          <w:color w:val="auto"/>
          <w:sz w:val="22"/>
          <w:szCs w:val="22"/>
        </w:rPr>
        <w:tab/>
        <w:t xml:space="preserve">In the event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terminates the contract in whole or in part, pursuant to </w:t>
      </w:r>
      <w:r w:rsidR="00486FDA" w:rsidRPr="005C4941">
        <w:rPr>
          <w:rFonts w:ascii="Arial" w:hAnsi="Arial" w:cs="Arial"/>
          <w:color w:val="auto"/>
          <w:sz w:val="22"/>
          <w:szCs w:val="22"/>
        </w:rPr>
        <w:t>COC</w:t>
      </w:r>
      <w:r w:rsidR="00CE7AEA" w:rsidRPr="005C4941">
        <w:rPr>
          <w:rFonts w:ascii="Arial" w:hAnsi="Arial" w:cs="Arial"/>
          <w:color w:val="auto"/>
          <w:sz w:val="22"/>
          <w:szCs w:val="22"/>
        </w:rPr>
        <w:t xml:space="preserve"> clause 15</w:t>
      </w:r>
      <w:r w:rsidR="0022709D" w:rsidRPr="005C4941">
        <w:rPr>
          <w:rFonts w:ascii="Arial" w:hAnsi="Arial" w:cs="Arial"/>
          <w:color w:val="auto"/>
          <w:sz w:val="22"/>
          <w:szCs w:val="22"/>
        </w:rPr>
        <w:t xml:space="preserve">.3 and 16.1 </w:t>
      </w:r>
      <w:r w:rsidR="00D24019" w:rsidRPr="005C4941">
        <w:rPr>
          <w:rFonts w:ascii="Arial" w:hAnsi="Arial" w:cs="Arial"/>
          <w:color w:val="auto"/>
          <w:sz w:val="22"/>
          <w:szCs w:val="22"/>
        </w:rPr>
        <w:t xml:space="preserve">above,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may </w:t>
      </w:r>
      <w:r w:rsidR="006F5736" w:rsidRPr="005C4941">
        <w:rPr>
          <w:rFonts w:ascii="Arial" w:hAnsi="Arial" w:cs="Arial"/>
          <w:color w:val="auto"/>
          <w:sz w:val="22"/>
          <w:szCs w:val="22"/>
        </w:rPr>
        <w:t>carry out risk purchase</w:t>
      </w:r>
      <w:r w:rsidR="00EB4EAF">
        <w:rPr>
          <w:rFonts w:ascii="Arial" w:hAnsi="Arial" w:cs="Arial"/>
          <w:color w:val="auto"/>
          <w:sz w:val="22"/>
          <w:szCs w:val="22"/>
        </w:rPr>
        <w:t xml:space="preserve"> </w:t>
      </w:r>
      <w:r w:rsidR="00705C84" w:rsidRPr="005C4941">
        <w:rPr>
          <w:rFonts w:ascii="Arial" w:hAnsi="Arial" w:cs="Arial"/>
          <w:color w:val="auto"/>
          <w:sz w:val="22"/>
          <w:szCs w:val="22"/>
        </w:rPr>
        <w:t>of</w:t>
      </w:r>
      <w:r w:rsidR="00D24019" w:rsidRPr="005C4941">
        <w:rPr>
          <w:rFonts w:ascii="Arial" w:hAnsi="Arial" w:cs="Arial"/>
          <w:color w:val="auto"/>
          <w:sz w:val="22"/>
          <w:szCs w:val="22"/>
        </w:rPr>
        <w:t xml:space="preserve"> services similar to those cancelled, with such terms and conditions and in such manner as it deems fit and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be liable to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for the extra expenditure, if any, incurred by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for arranging such </w:t>
      </w:r>
      <w:r w:rsidR="00B0031A" w:rsidRPr="005C4941">
        <w:rPr>
          <w:rFonts w:ascii="Arial" w:hAnsi="Arial" w:cs="Arial"/>
          <w:color w:val="auto"/>
          <w:sz w:val="22"/>
          <w:szCs w:val="22"/>
        </w:rPr>
        <w:t>services</w:t>
      </w:r>
      <w:r w:rsidR="00D24019" w:rsidRPr="005C4941">
        <w:rPr>
          <w:rFonts w:ascii="Arial" w:hAnsi="Arial" w:cs="Arial"/>
          <w:color w:val="auto"/>
          <w:sz w:val="22"/>
          <w:szCs w:val="22"/>
        </w:rPr>
        <w:t xml:space="preserve">. </w:t>
      </w:r>
    </w:p>
    <w:p w:rsidR="00477923" w:rsidRPr="005C4941" w:rsidRDefault="00477923"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17</w:t>
      </w:r>
      <w:r w:rsidR="00D24019" w:rsidRPr="005C4941">
        <w:rPr>
          <w:rFonts w:ascii="Arial" w:hAnsi="Arial" w:cs="Arial"/>
          <w:color w:val="auto"/>
          <w:sz w:val="22"/>
          <w:szCs w:val="22"/>
        </w:rPr>
        <w:t>.3</w:t>
      </w:r>
      <w:r w:rsidR="00D24019" w:rsidRPr="005C4941">
        <w:rPr>
          <w:rFonts w:ascii="Arial" w:hAnsi="Arial" w:cs="Arial"/>
          <w:color w:val="auto"/>
          <w:sz w:val="22"/>
          <w:szCs w:val="22"/>
        </w:rPr>
        <w:tab/>
        <w:t xml:space="preserve">Unless otherwise instructed by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continue to perform the contract to the extent not terminated. </w:t>
      </w:r>
    </w:p>
    <w:p w:rsidR="00D24019" w:rsidRPr="005C4941" w:rsidRDefault="00D24019" w:rsidP="00D24019">
      <w:pPr>
        <w:pStyle w:val="Default"/>
        <w:jc w:val="both"/>
        <w:rPr>
          <w:rFonts w:ascii="Arial" w:hAnsi="Arial" w:cs="Arial"/>
          <w:b/>
          <w:bCs/>
          <w:color w:val="auto"/>
          <w:sz w:val="22"/>
          <w:szCs w:val="22"/>
        </w:rPr>
      </w:pPr>
    </w:p>
    <w:p w:rsidR="00D24019" w:rsidRPr="005C4941" w:rsidRDefault="00DF281C" w:rsidP="00D24019">
      <w:pPr>
        <w:pStyle w:val="Default"/>
        <w:jc w:val="both"/>
        <w:rPr>
          <w:rFonts w:ascii="Arial" w:hAnsi="Arial" w:cs="Arial"/>
          <w:color w:val="auto"/>
          <w:sz w:val="22"/>
          <w:szCs w:val="22"/>
        </w:rPr>
      </w:pPr>
      <w:r>
        <w:rPr>
          <w:rFonts w:ascii="Arial" w:hAnsi="Arial" w:cs="Arial"/>
          <w:b/>
          <w:bCs/>
          <w:color w:val="auto"/>
          <w:sz w:val="22"/>
          <w:szCs w:val="22"/>
        </w:rPr>
        <w:t>18</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291D74" w:rsidRPr="005C4941">
        <w:rPr>
          <w:rFonts w:ascii="Arial" w:hAnsi="Arial" w:cs="Arial"/>
          <w:b/>
          <w:bCs/>
          <w:color w:val="auto"/>
          <w:sz w:val="22"/>
          <w:szCs w:val="22"/>
        </w:rPr>
        <w:t xml:space="preserve">TERMINATION FOR INSOLVENCY </w:t>
      </w:r>
    </w:p>
    <w:p w:rsidR="00D24019" w:rsidRPr="005C4941" w:rsidRDefault="00D24019"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18</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If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becomes bankrupt or otherwise insolvent, </w:t>
      </w:r>
      <w:r w:rsidR="0022709D" w:rsidRPr="005C4941">
        <w:rPr>
          <w:rFonts w:ascii="Arial" w:hAnsi="Arial" w:cs="Arial"/>
          <w:color w:val="auto"/>
          <w:sz w:val="22"/>
          <w:szCs w:val="22"/>
        </w:rPr>
        <w:t xml:space="preserve">it will inform to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22709D" w:rsidRPr="005C4941">
        <w:rPr>
          <w:rFonts w:ascii="Arial" w:hAnsi="Arial" w:cs="Arial"/>
          <w:color w:val="auto"/>
          <w:sz w:val="22"/>
          <w:szCs w:val="22"/>
        </w:rPr>
        <w:t xml:space="preserve"> with the request to terminate the contract. T</w:t>
      </w:r>
      <w:r w:rsidR="00291D74" w:rsidRPr="005C4941">
        <w:rPr>
          <w:rFonts w:ascii="Arial" w:hAnsi="Arial" w:cs="Arial"/>
          <w:color w:val="auto"/>
          <w:sz w:val="22"/>
          <w:szCs w:val="22"/>
        </w:rPr>
        <w:t xml:space="preserve">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reserves the right to terminate, without any compensation, whatsoever, to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w:t>
      </w:r>
      <w:r w:rsidR="0022709D" w:rsidRPr="005C4941">
        <w:rPr>
          <w:rFonts w:ascii="Arial" w:hAnsi="Arial" w:cs="Arial"/>
          <w:color w:val="auto"/>
          <w:sz w:val="22"/>
          <w:szCs w:val="22"/>
        </w:rPr>
        <w:t xml:space="preserve">and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22709D" w:rsidRPr="005C4941">
        <w:rPr>
          <w:rFonts w:ascii="Arial" w:hAnsi="Arial" w:cs="Arial"/>
          <w:color w:val="auto"/>
          <w:sz w:val="22"/>
          <w:szCs w:val="22"/>
        </w:rPr>
        <w:t xml:space="preserve"> may forfeit the </w:t>
      </w:r>
      <w:r w:rsidR="00291D74" w:rsidRPr="005C4941">
        <w:rPr>
          <w:rFonts w:ascii="Arial" w:hAnsi="Arial" w:cs="Arial"/>
          <w:color w:val="auto"/>
          <w:sz w:val="22"/>
          <w:szCs w:val="22"/>
        </w:rPr>
        <w:t>P</w:t>
      </w:r>
      <w:r w:rsidR="0022709D" w:rsidRPr="005C4941">
        <w:rPr>
          <w:rFonts w:ascii="Arial" w:hAnsi="Arial" w:cs="Arial"/>
          <w:color w:val="auto"/>
          <w:sz w:val="22"/>
          <w:szCs w:val="22"/>
        </w:rPr>
        <w:t xml:space="preserve">erformance </w:t>
      </w:r>
      <w:r w:rsidR="00291D74" w:rsidRPr="005C4941">
        <w:rPr>
          <w:rFonts w:ascii="Arial" w:hAnsi="Arial" w:cs="Arial"/>
          <w:color w:val="auto"/>
          <w:sz w:val="22"/>
          <w:szCs w:val="22"/>
        </w:rPr>
        <w:t>S</w:t>
      </w:r>
      <w:r w:rsidR="0022709D" w:rsidRPr="005C4941">
        <w:rPr>
          <w:rFonts w:ascii="Arial" w:hAnsi="Arial" w:cs="Arial"/>
          <w:color w:val="auto"/>
          <w:sz w:val="22"/>
          <w:szCs w:val="22"/>
        </w:rPr>
        <w:t>ecurity</w:t>
      </w:r>
      <w:r w:rsidR="00D24019" w:rsidRPr="005C4941">
        <w:rPr>
          <w:rFonts w:ascii="Arial" w:hAnsi="Arial" w:cs="Arial"/>
          <w:color w:val="auto"/>
          <w:sz w:val="22"/>
          <w:szCs w:val="22"/>
        </w:rPr>
        <w:t xml:space="preserve">. </w:t>
      </w:r>
    </w:p>
    <w:p w:rsidR="00165AD9" w:rsidRPr="005C4941" w:rsidRDefault="00165AD9" w:rsidP="00D24019">
      <w:pPr>
        <w:pStyle w:val="Default"/>
        <w:ind w:left="720" w:hanging="720"/>
        <w:jc w:val="both"/>
        <w:rPr>
          <w:rFonts w:ascii="Arial" w:hAnsi="Arial" w:cs="Arial"/>
          <w:color w:val="auto"/>
          <w:sz w:val="22"/>
          <w:szCs w:val="22"/>
        </w:rPr>
      </w:pPr>
    </w:p>
    <w:p w:rsidR="00165AD9" w:rsidRPr="005C4941" w:rsidRDefault="00DF281C" w:rsidP="00D24019">
      <w:pPr>
        <w:pStyle w:val="Default"/>
        <w:ind w:left="720" w:hanging="720"/>
        <w:jc w:val="both"/>
        <w:rPr>
          <w:rFonts w:ascii="Arial" w:hAnsi="Arial" w:cs="Arial"/>
          <w:b/>
          <w:bCs/>
          <w:sz w:val="22"/>
          <w:szCs w:val="22"/>
          <w:lang w:val="en-US" w:eastAsia="en-US" w:bidi="ar-SA"/>
        </w:rPr>
      </w:pPr>
      <w:r>
        <w:rPr>
          <w:rFonts w:ascii="Arial" w:hAnsi="Arial" w:cs="Arial"/>
          <w:b/>
          <w:bCs/>
          <w:sz w:val="22"/>
          <w:szCs w:val="22"/>
          <w:lang w:val="en-US" w:eastAsia="en-US" w:bidi="ar-SA"/>
        </w:rPr>
        <w:t>19</w:t>
      </w:r>
      <w:r w:rsidR="00165AD9" w:rsidRPr="005C4941">
        <w:rPr>
          <w:rFonts w:ascii="Arial" w:hAnsi="Arial" w:cs="Arial"/>
          <w:b/>
          <w:bCs/>
          <w:sz w:val="22"/>
          <w:szCs w:val="22"/>
          <w:lang w:val="en-US" w:eastAsia="en-US" w:bidi="ar-SA"/>
        </w:rPr>
        <w:t>.</w:t>
      </w:r>
      <w:r w:rsidR="00165AD9" w:rsidRPr="005C4941">
        <w:rPr>
          <w:rFonts w:ascii="Arial" w:hAnsi="Arial" w:cs="Arial"/>
          <w:b/>
          <w:bCs/>
          <w:sz w:val="22"/>
          <w:szCs w:val="22"/>
          <w:lang w:val="en-US" w:eastAsia="en-US" w:bidi="ar-SA"/>
        </w:rPr>
        <w:tab/>
        <w:t>TERMINATION FOR CONVENIENCE</w:t>
      </w:r>
    </w:p>
    <w:p w:rsidR="00165AD9" w:rsidRPr="005C4941" w:rsidRDefault="00165AD9" w:rsidP="00D24019">
      <w:pPr>
        <w:pStyle w:val="Default"/>
        <w:ind w:left="720" w:hanging="720"/>
        <w:jc w:val="both"/>
        <w:rPr>
          <w:rFonts w:ascii="Arial" w:hAnsi="Arial" w:cs="Arial"/>
          <w:b/>
          <w:bCs/>
          <w:sz w:val="22"/>
          <w:szCs w:val="22"/>
          <w:lang w:val="en-US" w:eastAsia="en-US" w:bidi="ar-SA"/>
        </w:rPr>
      </w:pPr>
    </w:p>
    <w:p w:rsidR="00165AD9" w:rsidRPr="005C4941" w:rsidRDefault="00DF281C" w:rsidP="00D24019">
      <w:pPr>
        <w:pStyle w:val="Default"/>
        <w:ind w:left="720" w:hanging="720"/>
        <w:jc w:val="both"/>
        <w:rPr>
          <w:rFonts w:ascii="Arial" w:hAnsi="Arial" w:cs="Arial"/>
          <w:sz w:val="22"/>
          <w:szCs w:val="22"/>
        </w:rPr>
      </w:pPr>
      <w:r>
        <w:rPr>
          <w:rFonts w:ascii="Arial" w:hAnsi="Arial" w:cs="Arial"/>
          <w:sz w:val="22"/>
          <w:szCs w:val="22"/>
        </w:rPr>
        <w:t>19</w:t>
      </w:r>
      <w:r w:rsidR="00165AD9" w:rsidRPr="005C4941">
        <w:rPr>
          <w:rFonts w:ascii="Arial" w:hAnsi="Arial" w:cs="Arial"/>
          <w:sz w:val="22"/>
          <w:szCs w:val="22"/>
        </w:rPr>
        <w:t xml:space="preserve">.1 </w:t>
      </w:r>
      <w:r w:rsidR="00165AD9" w:rsidRPr="005C4941">
        <w:rPr>
          <w:rFonts w:ascii="Arial" w:hAnsi="Arial" w:cs="Arial"/>
          <w:sz w:val="22"/>
          <w:szCs w:val="22"/>
        </w:rPr>
        <w:tab/>
        <w:t xml:space="preserve">The Client, by written notice sent to the </w:t>
      </w:r>
      <w:r w:rsidR="009218D6" w:rsidRPr="005C4941">
        <w:rPr>
          <w:rFonts w:ascii="Arial" w:hAnsi="Arial" w:cs="Arial"/>
          <w:sz w:val="22"/>
          <w:szCs w:val="22"/>
        </w:rPr>
        <w:t>Service Provider</w:t>
      </w:r>
      <w:r w:rsidR="00165AD9" w:rsidRPr="005C4941">
        <w:rPr>
          <w:rFonts w:ascii="Arial" w:hAnsi="Arial" w:cs="Arial"/>
          <w:sz w:val="22"/>
          <w:szCs w:val="22"/>
        </w:rPr>
        <w:t>, may terminate the Contract, in whole or in part, at any time for its convenience. The notice of termination shall specify that termination is for t</w:t>
      </w:r>
      <w:r w:rsidR="009218D6" w:rsidRPr="005C4941">
        <w:rPr>
          <w:rFonts w:ascii="Arial" w:hAnsi="Arial" w:cs="Arial"/>
          <w:sz w:val="22"/>
          <w:szCs w:val="22"/>
        </w:rPr>
        <w:t>he Client</w:t>
      </w:r>
      <w:r w:rsidR="00165AD9" w:rsidRPr="005C4941">
        <w:rPr>
          <w:rFonts w:ascii="Arial" w:hAnsi="Arial" w:cs="Arial"/>
          <w:sz w:val="22"/>
          <w:szCs w:val="22"/>
        </w:rPr>
        <w:t xml:space="preserve">’s convenience, the extent to which performance of the </w:t>
      </w:r>
      <w:r w:rsidR="009218D6" w:rsidRPr="005C4941">
        <w:rPr>
          <w:rFonts w:ascii="Arial" w:hAnsi="Arial" w:cs="Arial"/>
          <w:sz w:val="22"/>
          <w:szCs w:val="22"/>
        </w:rPr>
        <w:t>Service Provider</w:t>
      </w:r>
      <w:r w:rsidR="00165AD9" w:rsidRPr="005C4941">
        <w:rPr>
          <w:rFonts w:ascii="Arial" w:hAnsi="Arial" w:cs="Arial"/>
          <w:sz w:val="22"/>
          <w:szCs w:val="22"/>
        </w:rPr>
        <w:t xml:space="preserve"> under the Contract is terminated, and the date upon which such termination becomes effective</w:t>
      </w:r>
      <w:r w:rsidR="009218D6" w:rsidRPr="005C4941">
        <w:rPr>
          <w:rFonts w:ascii="Arial" w:hAnsi="Arial" w:cs="Arial"/>
          <w:sz w:val="22"/>
          <w:szCs w:val="22"/>
        </w:rPr>
        <w:t>.</w:t>
      </w:r>
    </w:p>
    <w:p w:rsidR="009218D6" w:rsidRPr="005C4941" w:rsidRDefault="009218D6" w:rsidP="00D24019">
      <w:pPr>
        <w:pStyle w:val="Default"/>
        <w:ind w:left="720" w:hanging="720"/>
        <w:jc w:val="both"/>
        <w:rPr>
          <w:rFonts w:ascii="Arial" w:hAnsi="Arial" w:cs="Arial"/>
          <w:sz w:val="22"/>
          <w:szCs w:val="22"/>
        </w:rPr>
      </w:pPr>
    </w:p>
    <w:p w:rsidR="00165AD9" w:rsidRPr="005C4941" w:rsidRDefault="00DF281C" w:rsidP="009218D6">
      <w:pPr>
        <w:pStyle w:val="Default"/>
        <w:ind w:left="720" w:hanging="720"/>
        <w:jc w:val="both"/>
        <w:rPr>
          <w:rFonts w:ascii="Arial" w:hAnsi="Arial" w:cs="Arial"/>
          <w:sz w:val="22"/>
          <w:szCs w:val="22"/>
        </w:rPr>
      </w:pPr>
      <w:r>
        <w:rPr>
          <w:rFonts w:ascii="Arial" w:hAnsi="Arial" w:cs="Arial"/>
          <w:sz w:val="22"/>
          <w:szCs w:val="22"/>
        </w:rPr>
        <w:t>19</w:t>
      </w:r>
      <w:r w:rsidR="009218D6" w:rsidRPr="005C4941">
        <w:rPr>
          <w:rFonts w:ascii="Arial" w:hAnsi="Arial" w:cs="Arial"/>
          <w:sz w:val="22"/>
          <w:szCs w:val="22"/>
        </w:rPr>
        <w:t>.2</w:t>
      </w:r>
      <w:r w:rsidR="009218D6" w:rsidRPr="005C4941">
        <w:rPr>
          <w:rFonts w:ascii="Arial" w:hAnsi="Arial" w:cs="Arial"/>
          <w:sz w:val="22"/>
          <w:szCs w:val="22"/>
        </w:rPr>
        <w:tab/>
        <w:t xml:space="preserve">The test reports of the sample which are already taken up the date of Service Provider’s receipt of notice of termination shall be accepted by the Client at the Contract terms and prices. </w:t>
      </w:r>
    </w:p>
    <w:p w:rsidR="00D24019" w:rsidRPr="005C4941" w:rsidRDefault="00D24019" w:rsidP="00D24019">
      <w:pPr>
        <w:pStyle w:val="Default"/>
        <w:jc w:val="both"/>
        <w:rPr>
          <w:rFonts w:ascii="Arial" w:hAnsi="Arial" w:cs="Arial"/>
          <w:b/>
          <w:bCs/>
          <w:color w:val="auto"/>
          <w:sz w:val="22"/>
          <w:szCs w:val="22"/>
        </w:rPr>
      </w:pPr>
    </w:p>
    <w:p w:rsidR="00D24019" w:rsidRPr="005C4941" w:rsidRDefault="00DF281C" w:rsidP="00D24019">
      <w:pPr>
        <w:pStyle w:val="Default"/>
        <w:jc w:val="both"/>
        <w:rPr>
          <w:rFonts w:ascii="Arial" w:hAnsi="Arial" w:cs="Arial"/>
          <w:color w:val="auto"/>
          <w:sz w:val="22"/>
          <w:szCs w:val="22"/>
        </w:rPr>
      </w:pPr>
      <w:r>
        <w:rPr>
          <w:rFonts w:ascii="Arial" w:hAnsi="Arial" w:cs="Arial"/>
          <w:b/>
          <w:bCs/>
          <w:color w:val="auto"/>
          <w:sz w:val="22"/>
          <w:szCs w:val="22"/>
        </w:rPr>
        <w:t>20</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291D74" w:rsidRPr="005C4941">
        <w:rPr>
          <w:rFonts w:ascii="Arial" w:hAnsi="Arial" w:cs="Arial"/>
          <w:b/>
          <w:bCs/>
          <w:color w:val="auto"/>
          <w:sz w:val="22"/>
          <w:szCs w:val="22"/>
        </w:rPr>
        <w:t xml:space="preserve">FORCE MAJEURE </w:t>
      </w:r>
    </w:p>
    <w:p w:rsidR="00D24019" w:rsidRPr="005C4941" w:rsidRDefault="00D24019" w:rsidP="00583B30">
      <w:pPr>
        <w:pStyle w:val="Default"/>
        <w:numPr>
          <w:ilvl w:val="0"/>
          <w:numId w:val="5"/>
        </w:numPr>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20</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Notwithstanding the provisions contained in </w:t>
      </w:r>
      <w:r w:rsidR="00486FDA" w:rsidRPr="005C4941">
        <w:rPr>
          <w:rFonts w:ascii="Arial" w:hAnsi="Arial" w:cs="Arial"/>
          <w:color w:val="auto"/>
          <w:sz w:val="22"/>
          <w:szCs w:val="22"/>
        </w:rPr>
        <w:t>COC</w:t>
      </w:r>
      <w:r w:rsidR="00CE7AEA" w:rsidRPr="005C4941">
        <w:rPr>
          <w:rFonts w:ascii="Arial" w:hAnsi="Arial" w:cs="Arial"/>
          <w:color w:val="auto"/>
          <w:sz w:val="22"/>
          <w:szCs w:val="22"/>
        </w:rPr>
        <w:t xml:space="preserve"> clauses 16, 17 and 19</w:t>
      </w:r>
      <w:r w:rsidR="00D24019" w:rsidRPr="005C4941">
        <w:rPr>
          <w:rFonts w:ascii="Arial" w:hAnsi="Arial" w:cs="Arial"/>
          <w:color w:val="auto"/>
          <w:sz w:val="22"/>
          <w:szCs w:val="22"/>
        </w:rPr>
        <w:t xml:space="preserve">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not be liable for imposition of any such sanction so long the delay and/or failure of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in fulfilling its obligations under the contract is the result of an event of Force Majeure. </w:t>
      </w:r>
    </w:p>
    <w:p w:rsidR="00131B3F" w:rsidRPr="005C4941" w:rsidRDefault="00131B3F"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20</w:t>
      </w:r>
      <w:r w:rsidR="00D24019" w:rsidRPr="005C4941">
        <w:rPr>
          <w:rFonts w:ascii="Arial" w:hAnsi="Arial" w:cs="Arial"/>
          <w:color w:val="auto"/>
          <w:sz w:val="22"/>
          <w:szCs w:val="22"/>
        </w:rPr>
        <w:t>.2</w:t>
      </w:r>
      <w:r w:rsidR="00D24019" w:rsidRPr="005C4941">
        <w:rPr>
          <w:rFonts w:ascii="Arial" w:hAnsi="Arial" w:cs="Arial"/>
          <w:color w:val="auto"/>
          <w:sz w:val="22"/>
          <w:szCs w:val="22"/>
        </w:rPr>
        <w:tab/>
        <w:t xml:space="preserve">For purposes of this clause, Force Majeure means an event beyond the control of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and not involving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’s fault or negligence and which is not foreseeable and not brought about at the instance of , the party claiming to be affected by such event and which has caused the non – performance or delay in performance. Such events may include, but are not restricted to, acts of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either in its sovereign or contractual capacity, wars or revolutions, hostility, acts of public enemy, civil commotion, sabotage, fires, floods, explosions, epidemics, quarantine restrictions, strikes excluding by its employees , lockouts excluding  by its management, and freight embargoes. </w:t>
      </w:r>
    </w:p>
    <w:p w:rsidR="00131B3F" w:rsidRPr="005C4941" w:rsidRDefault="00131B3F"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20</w:t>
      </w:r>
      <w:r w:rsidR="00D24019" w:rsidRPr="005C4941">
        <w:rPr>
          <w:rFonts w:ascii="Arial" w:hAnsi="Arial" w:cs="Arial"/>
          <w:color w:val="auto"/>
          <w:sz w:val="22"/>
          <w:szCs w:val="22"/>
        </w:rPr>
        <w:t>.3</w:t>
      </w:r>
      <w:r w:rsidR="00D24019" w:rsidRPr="005C4941">
        <w:rPr>
          <w:rFonts w:ascii="Arial" w:hAnsi="Arial" w:cs="Arial"/>
          <w:color w:val="auto"/>
          <w:sz w:val="22"/>
          <w:szCs w:val="22"/>
        </w:rPr>
        <w:tab/>
        <w:t xml:space="preserve">If a Force Majeure situation arises,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promptly notify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in writing of such conditions and the cause thereof within twenty one days of occurrence of such event. Unless otherwise directed by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in writing,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shall continue to perform its obligations under the contract as far as reasonably practical, and shall seek all reasonable alternative means for performance not prevented by the Force Majeure event. </w:t>
      </w:r>
    </w:p>
    <w:p w:rsidR="00131B3F" w:rsidRPr="005C4941" w:rsidRDefault="00131B3F"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20</w:t>
      </w:r>
      <w:r w:rsidR="00D24019" w:rsidRPr="005C4941">
        <w:rPr>
          <w:rFonts w:ascii="Arial" w:hAnsi="Arial" w:cs="Arial"/>
          <w:color w:val="auto"/>
          <w:sz w:val="22"/>
          <w:szCs w:val="22"/>
        </w:rPr>
        <w:t>.4</w:t>
      </w:r>
      <w:r w:rsidR="00D24019" w:rsidRPr="005C4941">
        <w:rPr>
          <w:rFonts w:ascii="Arial" w:hAnsi="Arial" w:cs="Arial"/>
          <w:color w:val="auto"/>
          <w:sz w:val="22"/>
          <w:szCs w:val="22"/>
        </w:rPr>
        <w:tab/>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131B3F" w:rsidRPr="005C4941" w:rsidRDefault="00131B3F"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lastRenderedPageBreak/>
        <w:t>20</w:t>
      </w:r>
      <w:r w:rsidR="00D24019" w:rsidRPr="005C4941">
        <w:rPr>
          <w:rFonts w:ascii="Arial" w:hAnsi="Arial" w:cs="Arial"/>
          <w:color w:val="auto"/>
          <w:sz w:val="22"/>
          <w:szCs w:val="22"/>
        </w:rPr>
        <w:t>.5</w:t>
      </w:r>
      <w:r w:rsidR="00D24019" w:rsidRPr="005C4941">
        <w:rPr>
          <w:rFonts w:ascii="Arial" w:hAnsi="Arial" w:cs="Arial"/>
          <w:color w:val="auto"/>
          <w:sz w:val="22"/>
          <w:szCs w:val="22"/>
        </w:rPr>
        <w:tab/>
        <w:t xml:space="preserve">In case due to a Force Majeure event </w:t>
      </w:r>
      <w:r w:rsidR="00291D74"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D24019" w:rsidRPr="005C4941">
        <w:rPr>
          <w:rFonts w:ascii="Arial" w:hAnsi="Arial" w:cs="Arial"/>
          <w:color w:val="auto"/>
          <w:sz w:val="22"/>
          <w:szCs w:val="22"/>
        </w:rPr>
        <w:t xml:space="preserve"> is unable to fulfil its contractual commitment and responsibility, </w:t>
      </w:r>
      <w:r w:rsidR="00FF0FD8"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will notify the </w:t>
      </w:r>
      <w:r w:rsidR="004118DF" w:rsidRPr="005C4941">
        <w:rPr>
          <w:rFonts w:ascii="Arial" w:hAnsi="Arial" w:cs="Arial"/>
          <w:color w:val="auto"/>
          <w:sz w:val="22"/>
          <w:szCs w:val="22"/>
        </w:rPr>
        <w:t>Service Provider</w:t>
      </w:r>
      <w:r w:rsidR="00D24019" w:rsidRPr="005C4941">
        <w:rPr>
          <w:rFonts w:ascii="Arial" w:hAnsi="Arial" w:cs="Arial"/>
          <w:color w:val="auto"/>
          <w:sz w:val="22"/>
          <w:szCs w:val="22"/>
        </w:rPr>
        <w:t xml:space="preserve"> accordingly and subsequent actions taken on similar lines described in above sub-paragraphs. </w:t>
      </w:r>
    </w:p>
    <w:p w:rsidR="001A30A0" w:rsidRPr="005C4941" w:rsidRDefault="001A30A0" w:rsidP="00E11C52">
      <w:pPr>
        <w:pStyle w:val="Default"/>
        <w:jc w:val="both"/>
        <w:rPr>
          <w:rFonts w:ascii="Arial" w:hAnsi="Arial" w:cs="Arial"/>
          <w:color w:val="auto"/>
          <w:sz w:val="22"/>
          <w:szCs w:val="22"/>
        </w:rPr>
      </w:pPr>
    </w:p>
    <w:p w:rsidR="00D24019" w:rsidRPr="005C4941" w:rsidRDefault="00DF281C" w:rsidP="00D24019">
      <w:pPr>
        <w:pStyle w:val="Default"/>
        <w:jc w:val="both"/>
        <w:rPr>
          <w:rFonts w:ascii="Arial" w:hAnsi="Arial" w:cs="Arial"/>
          <w:b/>
          <w:bCs/>
          <w:color w:val="auto"/>
          <w:sz w:val="22"/>
          <w:szCs w:val="22"/>
        </w:rPr>
      </w:pPr>
      <w:r>
        <w:rPr>
          <w:rFonts w:ascii="Arial" w:hAnsi="Arial" w:cs="Arial"/>
          <w:b/>
          <w:bCs/>
          <w:color w:val="auto"/>
          <w:sz w:val="22"/>
          <w:szCs w:val="22"/>
        </w:rPr>
        <w:t>21</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FF0FD8" w:rsidRPr="005C4941">
        <w:rPr>
          <w:rFonts w:ascii="Arial" w:hAnsi="Arial" w:cs="Arial"/>
          <w:b/>
          <w:bCs/>
          <w:color w:val="auto"/>
          <w:sz w:val="22"/>
          <w:szCs w:val="22"/>
        </w:rPr>
        <w:t xml:space="preserve">GOVERNING LANGUAGE </w:t>
      </w:r>
    </w:p>
    <w:p w:rsidR="00D24019" w:rsidRPr="005C4941" w:rsidRDefault="00D24019" w:rsidP="00D24019">
      <w:pPr>
        <w:pStyle w:val="Default"/>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21</w:t>
      </w:r>
      <w:r w:rsidR="00D24019" w:rsidRPr="005C4941">
        <w:rPr>
          <w:rFonts w:ascii="Arial" w:hAnsi="Arial" w:cs="Arial"/>
          <w:color w:val="auto"/>
          <w:sz w:val="22"/>
          <w:szCs w:val="22"/>
        </w:rPr>
        <w:t>.1</w:t>
      </w:r>
      <w:r w:rsidR="00D24019" w:rsidRPr="005C4941">
        <w:rPr>
          <w:rFonts w:ascii="Arial" w:hAnsi="Arial" w:cs="Arial"/>
          <w:color w:val="auto"/>
          <w:sz w:val="22"/>
          <w:szCs w:val="22"/>
        </w:rPr>
        <w:tab/>
        <w:t xml:space="preserve">The contract shall be written in English language. All correspondence and other documents pertaining to the contract, which the parties exchange, shall also be written accordingly in </w:t>
      </w:r>
      <w:r w:rsidR="003F64AE" w:rsidRPr="005C4941">
        <w:rPr>
          <w:rFonts w:ascii="Arial" w:hAnsi="Arial" w:cs="Arial"/>
          <w:color w:val="auto"/>
          <w:sz w:val="22"/>
          <w:szCs w:val="22"/>
        </w:rPr>
        <w:t>English</w:t>
      </w:r>
      <w:r w:rsidR="00EB4EAF">
        <w:rPr>
          <w:rFonts w:ascii="Arial" w:hAnsi="Arial" w:cs="Arial"/>
          <w:color w:val="auto"/>
          <w:sz w:val="22"/>
          <w:szCs w:val="22"/>
        </w:rPr>
        <w:t xml:space="preserve"> </w:t>
      </w:r>
      <w:r w:rsidR="00D24019" w:rsidRPr="005C4941">
        <w:rPr>
          <w:rFonts w:ascii="Arial" w:hAnsi="Arial" w:cs="Arial"/>
          <w:color w:val="auto"/>
          <w:sz w:val="22"/>
          <w:szCs w:val="22"/>
        </w:rPr>
        <w:t xml:space="preserve">language. </w:t>
      </w:r>
    </w:p>
    <w:p w:rsidR="001A30A0" w:rsidRPr="005C4941" w:rsidRDefault="001A30A0" w:rsidP="00D24019">
      <w:pPr>
        <w:pStyle w:val="Default"/>
        <w:ind w:left="720" w:hanging="720"/>
        <w:jc w:val="both"/>
        <w:rPr>
          <w:rFonts w:ascii="Arial" w:hAnsi="Arial" w:cs="Arial"/>
          <w:color w:val="auto"/>
          <w:sz w:val="22"/>
          <w:szCs w:val="22"/>
        </w:rPr>
      </w:pPr>
    </w:p>
    <w:p w:rsidR="00D24019" w:rsidRPr="005C4941" w:rsidRDefault="00DF281C" w:rsidP="00D24019">
      <w:pPr>
        <w:pStyle w:val="Default"/>
        <w:jc w:val="both"/>
        <w:rPr>
          <w:rFonts w:ascii="Arial" w:hAnsi="Arial" w:cs="Arial"/>
          <w:color w:val="auto"/>
          <w:sz w:val="22"/>
          <w:szCs w:val="22"/>
        </w:rPr>
      </w:pPr>
      <w:r>
        <w:rPr>
          <w:rFonts w:ascii="Arial" w:hAnsi="Arial" w:cs="Arial"/>
          <w:b/>
          <w:bCs/>
          <w:color w:val="auto"/>
          <w:sz w:val="22"/>
          <w:szCs w:val="22"/>
        </w:rPr>
        <w:t>22</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FF0FD8" w:rsidRPr="005C4941">
        <w:rPr>
          <w:rFonts w:ascii="Arial" w:hAnsi="Arial" w:cs="Arial"/>
          <w:b/>
          <w:bCs/>
          <w:color w:val="auto"/>
          <w:sz w:val="22"/>
          <w:szCs w:val="22"/>
        </w:rPr>
        <w:t xml:space="preserve">NOTICES </w:t>
      </w:r>
    </w:p>
    <w:p w:rsidR="00D24019" w:rsidRPr="005C4941" w:rsidRDefault="00D24019" w:rsidP="00D24019">
      <w:pPr>
        <w:pStyle w:val="Default"/>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22</w:t>
      </w:r>
      <w:r w:rsidR="00D24019" w:rsidRPr="005C4941">
        <w:rPr>
          <w:rFonts w:ascii="Arial" w:hAnsi="Arial" w:cs="Arial"/>
          <w:color w:val="auto"/>
          <w:sz w:val="22"/>
          <w:szCs w:val="22"/>
        </w:rPr>
        <w:t>.1</w:t>
      </w:r>
      <w:r w:rsidR="00D24019" w:rsidRPr="005C4941">
        <w:rPr>
          <w:rFonts w:ascii="Arial" w:hAnsi="Arial" w:cs="Arial"/>
          <w:color w:val="auto"/>
          <w:sz w:val="22"/>
          <w:szCs w:val="22"/>
        </w:rPr>
        <w:tab/>
        <w:t>Notice</w:t>
      </w:r>
      <w:r w:rsidR="001B78BD" w:rsidRPr="005C4941">
        <w:rPr>
          <w:rFonts w:ascii="Arial" w:hAnsi="Arial" w:cs="Arial"/>
          <w:color w:val="auto"/>
          <w:sz w:val="22"/>
          <w:szCs w:val="22"/>
        </w:rPr>
        <w:t>s</w:t>
      </w:r>
      <w:r w:rsidR="00D24019" w:rsidRPr="005C4941">
        <w:rPr>
          <w:rFonts w:ascii="Arial" w:hAnsi="Arial" w:cs="Arial"/>
          <w:color w:val="auto"/>
          <w:sz w:val="22"/>
          <w:szCs w:val="22"/>
        </w:rPr>
        <w:t xml:space="preserve">, if any, relating to the contract given by one party to the other, shall be sent in writing or </w:t>
      </w:r>
      <w:r w:rsidR="003F64AE" w:rsidRPr="005C4941">
        <w:rPr>
          <w:rFonts w:ascii="Arial" w:hAnsi="Arial" w:cs="Arial"/>
          <w:color w:val="auto"/>
          <w:sz w:val="22"/>
          <w:szCs w:val="22"/>
        </w:rPr>
        <w:t xml:space="preserve">by e-mail or </w:t>
      </w:r>
      <w:r w:rsidR="00D24019" w:rsidRPr="005C4941">
        <w:rPr>
          <w:rFonts w:ascii="Arial" w:hAnsi="Arial" w:cs="Arial"/>
          <w:color w:val="auto"/>
          <w:sz w:val="22"/>
          <w:szCs w:val="22"/>
        </w:rPr>
        <w:t>by cable or telex or facsimile and confirmed in writing. The procedure will also provide the sender of the notice, the proof of receipt of the notice by the receiver. The addresses of the parties for exchanging such notices will be the addresses as incorporated in the contract.</w:t>
      </w:r>
    </w:p>
    <w:p w:rsidR="00131B3F" w:rsidRPr="005C4941" w:rsidRDefault="00131B3F" w:rsidP="00D24019">
      <w:pPr>
        <w:pStyle w:val="Default"/>
        <w:ind w:left="720" w:hanging="720"/>
        <w:jc w:val="both"/>
        <w:rPr>
          <w:rFonts w:ascii="Arial" w:hAnsi="Arial" w:cs="Arial"/>
          <w:color w:val="auto"/>
          <w:sz w:val="22"/>
          <w:szCs w:val="22"/>
        </w:rPr>
      </w:pPr>
    </w:p>
    <w:p w:rsidR="00D24019" w:rsidRPr="005C4941" w:rsidRDefault="00DF281C" w:rsidP="00D24019">
      <w:pPr>
        <w:pStyle w:val="Default"/>
        <w:ind w:left="720" w:hanging="720"/>
        <w:jc w:val="both"/>
        <w:rPr>
          <w:rFonts w:ascii="Arial" w:hAnsi="Arial" w:cs="Arial"/>
          <w:color w:val="auto"/>
          <w:sz w:val="22"/>
          <w:szCs w:val="22"/>
        </w:rPr>
      </w:pPr>
      <w:r>
        <w:rPr>
          <w:rFonts w:ascii="Arial" w:hAnsi="Arial" w:cs="Arial"/>
          <w:color w:val="auto"/>
          <w:sz w:val="22"/>
          <w:szCs w:val="22"/>
        </w:rPr>
        <w:t>22</w:t>
      </w:r>
      <w:r w:rsidR="00D24019" w:rsidRPr="005C4941">
        <w:rPr>
          <w:rFonts w:ascii="Arial" w:hAnsi="Arial" w:cs="Arial"/>
          <w:color w:val="auto"/>
          <w:sz w:val="22"/>
          <w:szCs w:val="22"/>
        </w:rPr>
        <w:t>.2</w:t>
      </w:r>
      <w:r w:rsidR="00D24019" w:rsidRPr="005C4941">
        <w:rPr>
          <w:rFonts w:ascii="Arial" w:hAnsi="Arial" w:cs="Arial"/>
          <w:color w:val="auto"/>
          <w:sz w:val="22"/>
          <w:szCs w:val="22"/>
        </w:rPr>
        <w:tab/>
        <w:t xml:space="preserve">The effective date of a notice shall be either the date when delivered to the recipient or the effective date specifically mentioned in the notice, whichever is later. </w:t>
      </w:r>
    </w:p>
    <w:p w:rsidR="00D24019" w:rsidRPr="005C4941" w:rsidRDefault="00D24019" w:rsidP="00D24019">
      <w:pPr>
        <w:pStyle w:val="Default"/>
        <w:jc w:val="both"/>
        <w:rPr>
          <w:rFonts w:ascii="Arial" w:hAnsi="Arial" w:cs="Arial"/>
          <w:b/>
          <w:bCs/>
          <w:color w:val="auto"/>
          <w:sz w:val="22"/>
          <w:szCs w:val="22"/>
        </w:rPr>
      </w:pPr>
    </w:p>
    <w:p w:rsidR="00D24019" w:rsidRPr="005C4941" w:rsidRDefault="00DF281C" w:rsidP="00D24019">
      <w:pPr>
        <w:pStyle w:val="Default"/>
        <w:jc w:val="both"/>
        <w:rPr>
          <w:rFonts w:ascii="Arial" w:hAnsi="Arial" w:cs="Arial"/>
          <w:color w:val="auto"/>
          <w:sz w:val="22"/>
          <w:szCs w:val="22"/>
        </w:rPr>
      </w:pPr>
      <w:r>
        <w:rPr>
          <w:rFonts w:ascii="Arial" w:hAnsi="Arial" w:cs="Arial"/>
          <w:b/>
          <w:bCs/>
          <w:color w:val="auto"/>
          <w:sz w:val="22"/>
          <w:szCs w:val="22"/>
        </w:rPr>
        <w:t>23</w:t>
      </w:r>
      <w:r w:rsidR="00D24019" w:rsidRPr="005C4941">
        <w:rPr>
          <w:rFonts w:ascii="Arial" w:hAnsi="Arial" w:cs="Arial"/>
          <w:b/>
          <w:bCs/>
          <w:color w:val="auto"/>
          <w:sz w:val="22"/>
          <w:szCs w:val="22"/>
        </w:rPr>
        <w:t>.</w:t>
      </w:r>
      <w:r w:rsidR="00D24019" w:rsidRPr="005C4941">
        <w:rPr>
          <w:rFonts w:ascii="Arial" w:hAnsi="Arial" w:cs="Arial"/>
          <w:b/>
          <w:bCs/>
          <w:color w:val="auto"/>
          <w:sz w:val="22"/>
          <w:szCs w:val="22"/>
        </w:rPr>
        <w:tab/>
      </w:r>
      <w:r w:rsidR="00FF0FD8" w:rsidRPr="005C4941">
        <w:rPr>
          <w:rFonts w:ascii="Arial" w:hAnsi="Arial" w:cs="Arial"/>
          <w:b/>
          <w:bCs/>
          <w:color w:val="auto"/>
          <w:sz w:val="22"/>
          <w:szCs w:val="22"/>
        </w:rPr>
        <w:t xml:space="preserve">RESOLUTION OF DISPUTES </w:t>
      </w:r>
    </w:p>
    <w:p w:rsidR="00D24019" w:rsidRPr="005C4941" w:rsidRDefault="00D24019" w:rsidP="00D24019">
      <w:pPr>
        <w:pStyle w:val="Default"/>
        <w:ind w:left="720" w:hanging="720"/>
        <w:jc w:val="both"/>
        <w:rPr>
          <w:rFonts w:ascii="Arial" w:hAnsi="Arial" w:cs="Arial"/>
          <w:color w:val="auto"/>
          <w:sz w:val="22"/>
          <w:szCs w:val="22"/>
        </w:rPr>
      </w:pPr>
    </w:p>
    <w:p w:rsidR="00E11C52" w:rsidRPr="005C4941" w:rsidRDefault="00D24019" w:rsidP="00EB4EAF">
      <w:pPr>
        <w:pStyle w:val="Default"/>
        <w:numPr>
          <w:ilvl w:val="1"/>
          <w:numId w:val="24"/>
        </w:numPr>
        <w:tabs>
          <w:tab w:val="clear" w:pos="1440"/>
        </w:tabs>
        <w:ind w:left="720"/>
        <w:jc w:val="both"/>
        <w:rPr>
          <w:rFonts w:ascii="Arial" w:hAnsi="Arial" w:cs="Arial"/>
          <w:color w:val="auto"/>
          <w:sz w:val="22"/>
          <w:szCs w:val="22"/>
        </w:rPr>
      </w:pPr>
      <w:r w:rsidRPr="005C4941">
        <w:rPr>
          <w:rFonts w:ascii="Arial" w:hAnsi="Arial" w:cs="Arial"/>
          <w:color w:val="auto"/>
          <w:sz w:val="22"/>
          <w:szCs w:val="22"/>
        </w:rPr>
        <w:t xml:space="preserve">If dispute or difference of any kind shall arise between </w:t>
      </w:r>
      <w:r w:rsidR="00FF0FD8"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and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in connection with or relating to the contract, the parties shall make every effort to resolve the same amicably by mutual consultations.</w:t>
      </w:r>
    </w:p>
    <w:p w:rsidR="00FF0FD8" w:rsidRPr="005C4941" w:rsidRDefault="00FF0FD8" w:rsidP="00EB4EAF">
      <w:pPr>
        <w:pStyle w:val="Default"/>
        <w:ind w:left="1260" w:hanging="900"/>
        <w:jc w:val="both"/>
        <w:rPr>
          <w:rFonts w:ascii="Arial" w:hAnsi="Arial" w:cs="Arial"/>
          <w:color w:val="auto"/>
          <w:sz w:val="22"/>
          <w:szCs w:val="22"/>
        </w:rPr>
      </w:pPr>
    </w:p>
    <w:p w:rsidR="00E11C52" w:rsidRPr="005C4941" w:rsidRDefault="001F5A07" w:rsidP="00EB4EAF">
      <w:pPr>
        <w:pStyle w:val="Default"/>
        <w:numPr>
          <w:ilvl w:val="1"/>
          <w:numId w:val="24"/>
        </w:numPr>
        <w:tabs>
          <w:tab w:val="clear" w:pos="1440"/>
        </w:tabs>
        <w:ind w:left="720"/>
        <w:jc w:val="both"/>
        <w:rPr>
          <w:rFonts w:ascii="Arial" w:hAnsi="Arial" w:cs="Arial"/>
          <w:color w:val="auto"/>
          <w:sz w:val="22"/>
          <w:szCs w:val="22"/>
        </w:rPr>
      </w:pPr>
      <w:r w:rsidRPr="005C4941">
        <w:rPr>
          <w:rFonts w:ascii="Arial" w:hAnsi="Arial" w:cs="Arial"/>
          <w:color w:val="auto"/>
          <w:sz w:val="22"/>
          <w:szCs w:val="22"/>
        </w:rPr>
        <w:t>If the parties fail to resolve their dispute or difference by such mutual consultation within twenty-one days of its occurrence, then, eithe</w:t>
      </w:r>
      <w:r w:rsidR="002A2F99" w:rsidRPr="005C4941">
        <w:rPr>
          <w:rFonts w:ascii="Arial" w:hAnsi="Arial" w:cs="Arial"/>
          <w:color w:val="auto"/>
          <w:sz w:val="22"/>
          <w:szCs w:val="22"/>
        </w:rPr>
        <w:t xml:space="preserve">r </w:t>
      </w:r>
      <w:r w:rsidR="00FF0FD8"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Pr="005C4941">
        <w:rPr>
          <w:rFonts w:ascii="Arial" w:hAnsi="Arial" w:cs="Arial"/>
          <w:color w:val="auto"/>
          <w:sz w:val="22"/>
          <w:szCs w:val="22"/>
        </w:rPr>
        <w:t xml:space="preserve"> or the </w:t>
      </w:r>
      <w:r w:rsidR="004118DF" w:rsidRPr="005C4941">
        <w:rPr>
          <w:rFonts w:ascii="Arial" w:hAnsi="Arial" w:cs="Arial"/>
          <w:color w:val="auto"/>
          <w:sz w:val="22"/>
          <w:szCs w:val="22"/>
        </w:rPr>
        <w:t>Service Provider</w:t>
      </w:r>
      <w:r w:rsidRPr="005C4941">
        <w:rPr>
          <w:rFonts w:ascii="Arial" w:hAnsi="Arial" w:cs="Arial"/>
          <w:color w:val="auto"/>
          <w:sz w:val="22"/>
          <w:szCs w:val="22"/>
        </w:rPr>
        <w:t xml:space="preserve"> may give notice to the other party of its intention to commence arbitration, as hereinafter provided the applicable arbitration procedure will be as per the Arbitration and Conciliation Act, 1996 of India.</w:t>
      </w:r>
    </w:p>
    <w:p w:rsidR="00FF0FD8" w:rsidRPr="005C4941" w:rsidRDefault="00FF0FD8" w:rsidP="00EB4EAF">
      <w:pPr>
        <w:pStyle w:val="Default"/>
        <w:ind w:left="1260" w:hanging="900"/>
        <w:jc w:val="both"/>
        <w:rPr>
          <w:rFonts w:ascii="Arial" w:hAnsi="Arial" w:cs="Arial"/>
          <w:color w:val="auto"/>
          <w:sz w:val="22"/>
          <w:szCs w:val="22"/>
        </w:rPr>
      </w:pPr>
    </w:p>
    <w:p w:rsidR="00E11C52" w:rsidRPr="005C4941" w:rsidRDefault="00022975" w:rsidP="00EB4EAF">
      <w:pPr>
        <w:pStyle w:val="Default"/>
        <w:numPr>
          <w:ilvl w:val="1"/>
          <w:numId w:val="24"/>
        </w:numPr>
        <w:tabs>
          <w:tab w:val="clear" w:pos="1440"/>
        </w:tabs>
        <w:ind w:left="720"/>
        <w:jc w:val="both"/>
        <w:rPr>
          <w:rFonts w:ascii="Arial" w:hAnsi="Arial" w:cs="Arial"/>
          <w:color w:val="auto"/>
          <w:sz w:val="22"/>
          <w:szCs w:val="22"/>
        </w:rPr>
      </w:pPr>
      <w:r w:rsidRPr="005C4941">
        <w:rPr>
          <w:rFonts w:ascii="Arial" w:hAnsi="Arial" w:cs="Arial"/>
          <w:color w:val="auto"/>
          <w:sz w:val="22"/>
          <w:szCs w:val="22"/>
        </w:rPr>
        <w:t xml:space="preserve">All disputes arising out of tendering process shall be within the jurisdiction of High Court </w:t>
      </w:r>
      <w:r w:rsidR="006F5736" w:rsidRPr="005C4941">
        <w:rPr>
          <w:rFonts w:ascii="Arial" w:hAnsi="Arial" w:cs="Arial"/>
          <w:color w:val="auto"/>
          <w:sz w:val="22"/>
          <w:szCs w:val="22"/>
        </w:rPr>
        <w:t>of</w:t>
      </w:r>
      <w:r w:rsidR="00EB4EAF">
        <w:rPr>
          <w:rFonts w:ascii="Arial" w:hAnsi="Arial" w:cs="Arial"/>
          <w:color w:val="auto"/>
          <w:sz w:val="22"/>
          <w:szCs w:val="22"/>
        </w:rPr>
        <w:t xml:space="preserve"> </w:t>
      </w:r>
      <w:r w:rsidR="00FF0FD8" w:rsidRPr="005C4941">
        <w:rPr>
          <w:rFonts w:ascii="Arial" w:hAnsi="Arial" w:cs="Arial"/>
          <w:color w:val="auto"/>
          <w:sz w:val="22"/>
          <w:szCs w:val="22"/>
        </w:rPr>
        <w:t>Delhi</w:t>
      </w:r>
      <w:r w:rsidR="002A2F99" w:rsidRPr="005C4941">
        <w:rPr>
          <w:rFonts w:ascii="Arial" w:hAnsi="Arial" w:cs="Arial"/>
          <w:color w:val="auto"/>
          <w:sz w:val="22"/>
          <w:szCs w:val="22"/>
        </w:rPr>
        <w:t xml:space="preserve">. </w:t>
      </w:r>
      <w:r w:rsidR="00436D01" w:rsidRPr="005C4941">
        <w:rPr>
          <w:rFonts w:ascii="Arial" w:hAnsi="Arial" w:cs="Arial"/>
          <w:color w:val="auto"/>
          <w:sz w:val="22"/>
          <w:szCs w:val="22"/>
        </w:rPr>
        <w:t xml:space="preserve">Arbitration proceedings shall be convened by a panel of three arbitrators, one arbitrator each shall be nominated by both the parties and the third arbitrator shall be appointed with the mutual consultation and consent of both the arbitrators. </w:t>
      </w:r>
    </w:p>
    <w:p w:rsidR="00FF0FD8" w:rsidRPr="005C4941" w:rsidRDefault="00FF0FD8" w:rsidP="00EB4EAF">
      <w:pPr>
        <w:pStyle w:val="Default"/>
        <w:ind w:left="1260" w:hanging="900"/>
        <w:jc w:val="both"/>
        <w:rPr>
          <w:rFonts w:ascii="Arial" w:hAnsi="Arial" w:cs="Arial"/>
          <w:color w:val="auto"/>
          <w:sz w:val="22"/>
          <w:szCs w:val="22"/>
        </w:rPr>
      </w:pPr>
    </w:p>
    <w:p w:rsidR="00E11C52" w:rsidRPr="005C4941" w:rsidRDefault="00DF1B37" w:rsidP="007C4E10">
      <w:pPr>
        <w:pStyle w:val="Default"/>
        <w:numPr>
          <w:ilvl w:val="1"/>
          <w:numId w:val="24"/>
        </w:numPr>
        <w:tabs>
          <w:tab w:val="clear" w:pos="1440"/>
        </w:tabs>
        <w:ind w:left="720"/>
        <w:jc w:val="both"/>
        <w:rPr>
          <w:rFonts w:ascii="Arial" w:hAnsi="Arial" w:cs="Arial"/>
          <w:color w:val="auto"/>
          <w:sz w:val="22"/>
          <w:szCs w:val="22"/>
        </w:rPr>
      </w:pPr>
      <w:r w:rsidRPr="005C4941">
        <w:rPr>
          <w:rFonts w:ascii="Arial" w:hAnsi="Arial" w:cs="Arial"/>
          <w:color w:val="auto"/>
          <w:sz w:val="22"/>
          <w:szCs w:val="22"/>
        </w:rPr>
        <w:t>The award passed by the arbitrators shall be final and binding.</w:t>
      </w:r>
    </w:p>
    <w:p w:rsidR="00FF0FD8" w:rsidRPr="005C4941" w:rsidRDefault="00FF0FD8" w:rsidP="00EB4EAF">
      <w:pPr>
        <w:pStyle w:val="Default"/>
        <w:ind w:left="1260" w:hanging="900"/>
        <w:jc w:val="both"/>
        <w:rPr>
          <w:rFonts w:ascii="Arial" w:hAnsi="Arial" w:cs="Arial"/>
          <w:color w:val="auto"/>
          <w:sz w:val="22"/>
          <w:szCs w:val="22"/>
        </w:rPr>
      </w:pPr>
    </w:p>
    <w:p w:rsidR="001A30A0" w:rsidRPr="005C4941" w:rsidRDefault="00D24019" w:rsidP="00EB4EAF">
      <w:pPr>
        <w:pStyle w:val="Default"/>
        <w:numPr>
          <w:ilvl w:val="1"/>
          <w:numId w:val="24"/>
        </w:numPr>
        <w:tabs>
          <w:tab w:val="clear" w:pos="1440"/>
        </w:tabs>
        <w:ind w:left="720"/>
        <w:jc w:val="both"/>
        <w:rPr>
          <w:rFonts w:ascii="Arial" w:hAnsi="Arial" w:cs="Arial"/>
          <w:color w:val="auto"/>
          <w:sz w:val="22"/>
          <w:szCs w:val="22"/>
        </w:rPr>
      </w:pPr>
      <w:r w:rsidRPr="005C4941">
        <w:rPr>
          <w:rFonts w:ascii="Arial" w:hAnsi="Arial" w:cs="Arial"/>
          <w:color w:val="auto"/>
          <w:sz w:val="22"/>
          <w:szCs w:val="22"/>
        </w:rPr>
        <w:t xml:space="preserve">Venue of Arbitration: The venue of arbitration shall be the place from where the contract has been issued, i.e., </w:t>
      </w:r>
      <w:r w:rsidR="00FF0FD8" w:rsidRPr="005C4941">
        <w:rPr>
          <w:rFonts w:ascii="Arial" w:hAnsi="Arial" w:cs="Arial"/>
          <w:color w:val="auto"/>
          <w:sz w:val="22"/>
          <w:szCs w:val="22"/>
        </w:rPr>
        <w:t>New Delhi</w:t>
      </w:r>
      <w:r w:rsidRPr="005C4941">
        <w:rPr>
          <w:rFonts w:ascii="Arial" w:hAnsi="Arial" w:cs="Arial"/>
          <w:color w:val="auto"/>
          <w:sz w:val="22"/>
          <w:szCs w:val="22"/>
        </w:rPr>
        <w:t xml:space="preserve">. </w:t>
      </w:r>
    </w:p>
    <w:p w:rsidR="001A30A0" w:rsidRPr="005C4941" w:rsidRDefault="001A30A0" w:rsidP="00D24019">
      <w:pPr>
        <w:pStyle w:val="Default"/>
        <w:tabs>
          <w:tab w:val="left" w:pos="1252"/>
        </w:tabs>
        <w:jc w:val="both"/>
        <w:rPr>
          <w:rFonts w:ascii="Arial" w:hAnsi="Arial" w:cs="Arial"/>
          <w:b/>
          <w:bCs/>
          <w:color w:val="auto"/>
          <w:sz w:val="22"/>
          <w:szCs w:val="22"/>
        </w:rPr>
      </w:pPr>
    </w:p>
    <w:p w:rsidR="00D24019" w:rsidRPr="005C4941" w:rsidRDefault="008D5B23" w:rsidP="00D24019">
      <w:pPr>
        <w:pStyle w:val="Default"/>
        <w:jc w:val="both"/>
        <w:rPr>
          <w:rFonts w:ascii="Arial" w:hAnsi="Arial" w:cs="Arial"/>
          <w:color w:val="auto"/>
          <w:sz w:val="22"/>
          <w:szCs w:val="22"/>
        </w:rPr>
      </w:pPr>
      <w:r w:rsidRPr="005C4941">
        <w:rPr>
          <w:rFonts w:ascii="Arial" w:hAnsi="Arial" w:cs="Arial"/>
          <w:b/>
          <w:bCs/>
          <w:color w:val="auto"/>
          <w:sz w:val="22"/>
          <w:szCs w:val="22"/>
        </w:rPr>
        <w:t>2</w:t>
      </w:r>
      <w:r w:rsidR="00DF281C">
        <w:rPr>
          <w:rFonts w:ascii="Arial" w:hAnsi="Arial" w:cs="Arial"/>
          <w:b/>
          <w:bCs/>
          <w:color w:val="auto"/>
          <w:sz w:val="22"/>
          <w:szCs w:val="22"/>
        </w:rPr>
        <w:t>4</w:t>
      </w:r>
      <w:r w:rsidR="00D24019" w:rsidRPr="005C4941">
        <w:rPr>
          <w:rFonts w:ascii="Arial" w:hAnsi="Arial" w:cs="Arial"/>
          <w:color w:val="auto"/>
          <w:sz w:val="22"/>
          <w:szCs w:val="22"/>
        </w:rPr>
        <w:t>.</w:t>
      </w:r>
      <w:r w:rsidR="00D24019" w:rsidRPr="005C4941">
        <w:rPr>
          <w:rFonts w:ascii="Arial" w:hAnsi="Arial" w:cs="Arial"/>
          <w:color w:val="auto"/>
          <w:sz w:val="22"/>
          <w:szCs w:val="22"/>
        </w:rPr>
        <w:tab/>
      </w:r>
      <w:r w:rsidR="00FF0FD8" w:rsidRPr="005C4941">
        <w:rPr>
          <w:rFonts w:ascii="Arial" w:hAnsi="Arial" w:cs="Arial"/>
          <w:b/>
          <w:bCs/>
          <w:color w:val="auto"/>
          <w:sz w:val="22"/>
          <w:szCs w:val="22"/>
        </w:rPr>
        <w:t xml:space="preserve">APPLICABLE LAW </w:t>
      </w:r>
    </w:p>
    <w:p w:rsidR="00D24019" w:rsidRPr="005C4941" w:rsidRDefault="00D24019" w:rsidP="00D24019">
      <w:pPr>
        <w:pStyle w:val="Default"/>
        <w:ind w:left="720" w:firstLine="720"/>
        <w:jc w:val="both"/>
        <w:rPr>
          <w:rFonts w:ascii="Arial" w:hAnsi="Arial" w:cs="Arial"/>
          <w:sz w:val="22"/>
          <w:szCs w:val="22"/>
        </w:rPr>
      </w:pPr>
    </w:p>
    <w:p w:rsidR="00D24019" w:rsidRPr="005C4941" w:rsidRDefault="00D24019" w:rsidP="00D24019">
      <w:pPr>
        <w:pStyle w:val="Default"/>
        <w:ind w:left="720"/>
        <w:jc w:val="both"/>
        <w:rPr>
          <w:rFonts w:ascii="Arial" w:hAnsi="Arial" w:cs="Arial"/>
          <w:color w:val="auto"/>
          <w:sz w:val="22"/>
          <w:szCs w:val="22"/>
        </w:rPr>
      </w:pPr>
      <w:r w:rsidRPr="005C4941">
        <w:rPr>
          <w:rFonts w:ascii="Arial" w:hAnsi="Arial" w:cs="Arial"/>
          <w:color w:val="auto"/>
          <w:sz w:val="22"/>
          <w:szCs w:val="22"/>
        </w:rPr>
        <w:t>The contract shall be governed by and interpreted in accordance with the laws of India for the time being in force.</w:t>
      </w:r>
    </w:p>
    <w:p w:rsidR="001A30A0" w:rsidRPr="005C4941" w:rsidRDefault="001A30A0" w:rsidP="001A30A0">
      <w:pPr>
        <w:pStyle w:val="Default"/>
        <w:jc w:val="both"/>
        <w:rPr>
          <w:rFonts w:ascii="Arial" w:hAnsi="Arial" w:cs="Arial"/>
          <w:color w:val="auto"/>
          <w:sz w:val="22"/>
          <w:szCs w:val="22"/>
        </w:rPr>
      </w:pPr>
    </w:p>
    <w:p w:rsidR="00CE24A7" w:rsidRPr="005C4941" w:rsidRDefault="000726F2" w:rsidP="001A30A0">
      <w:pPr>
        <w:pStyle w:val="Default"/>
        <w:jc w:val="both"/>
        <w:rPr>
          <w:rFonts w:ascii="Arial" w:hAnsi="Arial" w:cs="Arial"/>
          <w:b/>
          <w:color w:val="auto"/>
          <w:sz w:val="22"/>
          <w:szCs w:val="22"/>
        </w:rPr>
      </w:pPr>
      <w:r w:rsidRPr="005C4941">
        <w:rPr>
          <w:rFonts w:ascii="Arial" w:hAnsi="Arial" w:cs="Arial"/>
          <w:b/>
          <w:color w:val="auto"/>
          <w:sz w:val="22"/>
          <w:szCs w:val="22"/>
        </w:rPr>
        <w:t>2</w:t>
      </w:r>
      <w:r w:rsidR="00DF281C">
        <w:rPr>
          <w:rFonts w:ascii="Arial" w:hAnsi="Arial" w:cs="Arial"/>
          <w:b/>
          <w:color w:val="auto"/>
          <w:sz w:val="22"/>
          <w:szCs w:val="22"/>
        </w:rPr>
        <w:t>5</w:t>
      </w:r>
      <w:r w:rsidRPr="005C4941">
        <w:rPr>
          <w:rFonts w:ascii="Arial" w:hAnsi="Arial" w:cs="Arial"/>
          <w:color w:val="auto"/>
          <w:sz w:val="22"/>
          <w:szCs w:val="22"/>
        </w:rPr>
        <w:t xml:space="preserve">. </w:t>
      </w:r>
      <w:r w:rsidR="00D94AC7">
        <w:rPr>
          <w:rFonts w:ascii="Arial" w:hAnsi="Arial" w:cs="Arial"/>
          <w:color w:val="auto"/>
          <w:sz w:val="22"/>
          <w:szCs w:val="22"/>
        </w:rPr>
        <w:tab/>
      </w:r>
      <w:r w:rsidR="00FF0FD8" w:rsidRPr="005C4941">
        <w:rPr>
          <w:rFonts w:ascii="Arial" w:hAnsi="Arial" w:cs="Arial"/>
          <w:b/>
          <w:color w:val="auto"/>
          <w:sz w:val="22"/>
          <w:szCs w:val="22"/>
        </w:rPr>
        <w:t>THIRD PARTY ASSESSMENT</w:t>
      </w:r>
    </w:p>
    <w:p w:rsidR="00FF0FD8" w:rsidRPr="005C4941" w:rsidRDefault="00FF0FD8" w:rsidP="001A30A0">
      <w:pPr>
        <w:pStyle w:val="Default"/>
        <w:jc w:val="both"/>
        <w:rPr>
          <w:rFonts w:ascii="Arial" w:hAnsi="Arial" w:cs="Arial"/>
          <w:b/>
          <w:color w:val="auto"/>
          <w:sz w:val="22"/>
          <w:szCs w:val="22"/>
        </w:rPr>
      </w:pPr>
    </w:p>
    <w:p w:rsidR="00436D01" w:rsidRPr="005C4941" w:rsidRDefault="00FF0FD8" w:rsidP="00CE24A7">
      <w:pPr>
        <w:pStyle w:val="Default"/>
        <w:ind w:left="720"/>
        <w:jc w:val="both"/>
        <w:rPr>
          <w:rFonts w:ascii="Arial" w:hAnsi="Arial" w:cs="Arial"/>
          <w:color w:val="auto"/>
          <w:sz w:val="22"/>
          <w:szCs w:val="22"/>
        </w:rPr>
      </w:pPr>
      <w:r w:rsidRPr="005C4941">
        <w:rPr>
          <w:rFonts w:ascii="Arial" w:hAnsi="Arial" w:cs="Arial"/>
          <w:color w:val="auto"/>
          <w:sz w:val="22"/>
          <w:szCs w:val="22"/>
        </w:rPr>
        <w:t xml:space="preserve">The </w:t>
      </w:r>
      <w:r w:rsidR="00EC13A5" w:rsidRPr="005C4941">
        <w:rPr>
          <w:rFonts w:ascii="Arial" w:hAnsi="Arial" w:cs="Arial"/>
          <w:color w:val="auto"/>
          <w:sz w:val="22"/>
          <w:szCs w:val="22"/>
        </w:rPr>
        <w:t>Client</w:t>
      </w:r>
      <w:r w:rsidR="000726F2" w:rsidRPr="005C4941">
        <w:rPr>
          <w:rFonts w:ascii="Arial" w:hAnsi="Arial" w:cs="Arial"/>
          <w:color w:val="auto"/>
          <w:sz w:val="22"/>
          <w:szCs w:val="22"/>
        </w:rPr>
        <w:t>, at their own cost, may conduct third party assessment of services rendered and conduct of Agency during project period. The Agency will be informed about such assessment. T</w:t>
      </w:r>
      <w:r w:rsidRPr="005C4941">
        <w:rPr>
          <w:rFonts w:ascii="Arial" w:hAnsi="Arial" w:cs="Arial"/>
          <w:color w:val="auto"/>
          <w:sz w:val="22"/>
          <w:szCs w:val="22"/>
        </w:rPr>
        <w:t xml:space="preserve">he </w:t>
      </w:r>
      <w:r w:rsidR="00EC13A5" w:rsidRPr="005C4941">
        <w:rPr>
          <w:rFonts w:ascii="Arial" w:hAnsi="Arial" w:cs="Arial"/>
          <w:color w:val="auto"/>
          <w:sz w:val="22"/>
          <w:szCs w:val="22"/>
        </w:rPr>
        <w:t>Client</w:t>
      </w:r>
      <w:r w:rsidR="000726F2" w:rsidRPr="005C4941">
        <w:rPr>
          <w:rFonts w:ascii="Arial" w:hAnsi="Arial" w:cs="Arial"/>
          <w:color w:val="auto"/>
          <w:sz w:val="22"/>
          <w:szCs w:val="22"/>
        </w:rPr>
        <w:t xml:space="preserve"> may take action on the basis of findings of third party assessment.</w:t>
      </w:r>
    </w:p>
    <w:p w:rsidR="001B78BD" w:rsidRPr="005C4941" w:rsidRDefault="001B78BD" w:rsidP="00CE24A7">
      <w:pPr>
        <w:pStyle w:val="Default"/>
        <w:ind w:left="720"/>
        <w:jc w:val="both"/>
        <w:rPr>
          <w:rFonts w:ascii="Arial" w:hAnsi="Arial" w:cs="Arial"/>
          <w:color w:val="auto"/>
          <w:sz w:val="22"/>
          <w:szCs w:val="22"/>
        </w:rPr>
      </w:pPr>
    </w:p>
    <w:p w:rsidR="00436D01" w:rsidRPr="005C4941" w:rsidRDefault="00EB4EAF" w:rsidP="001A30A0">
      <w:pPr>
        <w:pStyle w:val="Default"/>
        <w:jc w:val="both"/>
        <w:rPr>
          <w:rFonts w:ascii="Arial" w:hAnsi="Arial" w:cs="Arial"/>
          <w:color w:val="auto"/>
          <w:sz w:val="22"/>
          <w:szCs w:val="22"/>
        </w:rPr>
      </w:pPr>
      <w:r>
        <w:rPr>
          <w:rFonts w:ascii="Arial" w:hAnsi="Arial" w:cs="Arial"/>
          <w:color w:val="auto"/>
          <w:sz w:val="22"/>
          <w:szCs w:val="22"/>
        </w:rPr>
        <w:br w:type="page"/>
      </w:r>
    </w:p>
    <w:p w:rsidR="00436D01" w:rsidRPr="005C4941" w:rsidRDefault="00436D01" w:rsidP="001A30A0">
      <w:pPr>
        <w:pStyle w:val="Default"/>
        <w:jc w:val="both"/>
        <w:rPr>
          <w:rFonts w:ascii="Arial" w:hAnsi="Arial" w:cs="Arial"/>
          <w:color w:val="auto"/>
          <w:sz w:val="22"/>
          <w:szCs w:val="22"/>
        </w:rPr>
      </w:pPr>
    </w:p>
    <w:p w:rsidR="00231FAC" w:rsidRPr="00AC6FD0" w:rsidRDefault="002340A8" w:rsidP="00AC6FD0">
      <w:pPr>
        <w:pStyle w:val="Heading3"/>
        <w:rPr>
          <w:rFonts w:ascii="Arial" w:hAnsi="Arial" w:cs="Arial"/>
        </w:rPr>
      </w:pPr>
      <w:bookmarkStart w:id="5" w:name="_Toc460337559"/>
      <w:r w:rsidRPr="00202D16">
        <w:rPr>
          <w:rFonts w:ascii="Arial" w:hAnsi="Arial" w:cs="Arial"/>
        </w:rPr>
        <w:t>C</w:t>
      </w:r>
      <w:r w:rsidR="008D5B23" w:rsidRPr="00202D16">
        <w:rPr>
          <w:rFonts w:ascii="Arial" w:hAnsi="Arial" w:cs="Arial"/>
        </w:rPr>
        <w:t>HAPTER</w:t>
      </w:r>
      <w:r w:rsidR="003443E7" w:rsidRPr="00202D16">
        <w:rPr>
          <w:rFonts w:ascii="Arial" w:hAnsi="Arial" w:cs="Arial"/>
        </w:rPr>
        <w:t xml:space="preserve"> – </w:t>
      </w:r>
      <w:r w:rsidR="002C28E1" w:rsidRPr="00202D16">
        <w:rPr>
          <w:rFonts w:ascii="Arial" w:hAnsi="Arial" w:cs="Arial"/>
        </w:rPr>
        <w:t>I</w:t>
      </w:r>
      <w:r w:rsidR="008D5B23" w:rsidRPr="00202D16">
        <w:rPr>
          <w:rFonts w:ascii="Arial" w:hAnsi="Arial" w:cs="Arial"/>
        </w:rPr>
        <w:t>II</w:t>
      </w:r>
      <w:r w:rsidR="00AC6FD0">
        <w:rPr>
          <w:rFonts w:ascii="Arial" w:hAnsi="Arial" w:cs="Arial"/>
        </w:rPr>
        <w:t xml:space="preserve">: </w:t>
      </w:r>
      <w:r w:rsidR="006514EF">
        <w:rPr>
          <w:rFonts w:ascii="Arial" w:hAnsi="Arial" w:cs="Arial"/>
        </w:rPr>
        <w:t>SC</w:t>
      </w:r>
      <w:r w:rsidR="00AF5FC5">
        <w:rPr>
          <w:rFonts w:ascii="Arial" w:hAnsi="Arial" w:cs="Arial"/>
        </w:rPr>
        <w:t>O</w:t>
      </w:r>
      <w:r w:rsidR="006514EF">
        <w:rPr>
          <w:rFonts w:ascii="Arial" w:hAnsi="Arial" w:cs="Arial"/>
        </w:rPr>
        <w:t>PE OF SERVICES</w:t>
      </w:r>
      <w:r w:rsidR="00AC6FD0">
        <w:rPr>
          <w:rFonts w:ascii="Arial" w:hAnsi="Arial" w:cs="Arial"/>
        </w:rPr>
        <w:t xml:space="preserve"> FOR H</w:t>
      </w:r>
      <w:r w:rsidR="00AC6FD0" w:rsidRPr="00AC6FD0">
        <w:rPr>
          <w:rFonts w:ascii="Arial" w:hAnsi="Arial" w:cs="Arial"/>
        </w:rPr>
        <w:t xml:space="preserve">IRING OF AGENCY FOR PROVIDING </w:t>
      </w:r>
      <w:r w:rsidR="0005377A">
        <w:rPr>
          <w:rFonts w:ascii="Arial" w:hAnsi="Arial" w:cs="Arial"/>
        </w:rPr>
        <w:t xml:space="preserve">HIV-1 </w:t>
      </w:r>
      <w:r w:rsidR="00AC6FD0" w:rsidRPr="00AC6FD0">
        <w:rPr>
          <w:rFonts w:ascii="Arial" w:hAnsi="Arial" w:cs="Arial"/>
        </w:rPr>
        <w:t>VIRAL LOAD TESTING SERVICES</w:t>
      </w:r>
      <w:bookmarkEnd w:id="5"/>
    </w:p>
    <w:p w:rsidR="00F63AD6" w:rsidRPr="00F63AD6" w:rsidRDefault="00F63AD6" w:rsidP="00F63AD6">
      <w:pPr>
        <w:pStyle w:val="NoSpacing"/>
        <w:jc w:val="both"/>
        <w:rPr>
          <w:rFonts w:ascii="Arial" w:hAnsi="Arial" w:cs="Arial"/>
        </w:rPr>
      </w:pPr>
    </w:p>
    <w:p w:rsidR="00231FAC" w:rsidRPr="00557568" w:rsidRDefault="00F63AD6" w:rsidP="00251962">
      <w:pPr>
        <w:pStyle w:val="NoSpacing"/>
        <w:numPr>
          <w:ilvl w:val="0"/>
          <w:numId w:val="33"/>
        </w:numPr>
        <w:jc w:val="both"/>
        <w:rPr>
          <w:rFonts w:ascii="Arial" w:eastAsia="Calibri" w:hAnsi="Arial" w:cs="Arial"/>
          <w:b/>
          <w:sz w:val="28"/>
          <w:szCs w:val="28"/>
        </w:rPr>
      </w:pPr>
      <w:r w:rsidRPr="00557568">
        <w:rPr>
          <w:rFonts w:ascii="Arial" w:hAnsi="Arial" w:cs="Arial"/>
          <w:b/>
        </w:rPr>
        <w:t>Background</w:t>
      </w:r>
    </w:p>
    <w:p w:rsidR="00231FAC" w:rsidRPr="00F63AD6" w:rsidRDefault="00231FAC" w:rsidP="00231FAC">
      <w:pPr>
        <w:pStyle w:val="NoSpacing"/>
        <w:jc w:val="both"/>
        <w:rPr>
          <w:rFonts w:ascii="Arial" w:eastAsia="Calibri" w:hAnsi="Arial" w:cs="Arial"/>
          <w:b/>
          <w:spacing w:val="-1"/>
          <w:u w:val="single"/>
        </w:rPr>
      </w:pPr>
    </w:p>
    <w:p w:rsidR="00197D1D" w:rsidRDefault="00231FAC" w:rsidP="00EB4EAF">
      <w:pPr>
        <w:pStyle w:val="NoSpacing"/>
        <w:numPr>
          <w:ilvl w:val="1"/>
          <w:numId w:val="33"/>
        </w:numPr>
        <w:spacing w:after="240" w:line="276" w:lineRule="auto"/>
        <w:jc w:val="both"/>
        <w:rPr>
          <w:rFonts w:ascii="Arial" w:hAnsi="Arial" w:cs="Arial"/>
          <w:color w:val="000000"/>
        </w:rPr>
      </w:pPr>
      <w:r w:rsidRPr="00F63AD6">
        <w:rPr>
          <w:rFonts w:ascii="Arial" w:hAnsi="Arial" w:cs="Arial"/>
          <w:sz w:val="22"/>
          <w:szCs w:val="22"/>
        </w:rPr>
        <w:t>National AIDS Control Organization (NACO), Ministry of Health and Family Welfare (</w:t>
      </w:r>
      <w:proofErr w:type="spellStart"/>
      <w:r w:rsidRPr="00F63AD6">
        <w:rPr>
          <w:rFonts w:ascii="Arial" w:hAnsi="Arial" w:cs="Arial"/>
          <w:sz w:val="22"/>
          <w:szCs w:val="22"/>
        </w:rPr>
        <w:t>MoHFW</w:t>
      </w:r>
      <w:proofErr w:type="spellEnd"/>
      <w:r w:rsidRPr="00F63AD6">
        <w:rPr>
          <w:rFonts w:ascii="Arial" w:hAnsi="Arial" w:cs="Arial"/>
          <w:sz w:val="22"/>
          <w:szCs w:val="22"/>
        </w:rPr>
        <w:t>), Gov</w:t>
      </w:r>
      <w:r w:rsidR="008C28C6">
        <w:rPr>
          <w:rFonts w:ascii="Arial" w:hAnsi="Arial" w:cs="Arial"/>
          <w:sz w:val="22"/>
          <w:szCs w:val="22"/>
        </w:rPr>
        <w:t xml:space="preserve">t. of India is implementing fourth phase of </w:t>
      </w:r>
      <w:r w:rsidRPr="00F63AD6">
        <w:rPr>
          <w:rFonts w:ascii="Arial" w:hAnsi="Arial" w:cs="Arial"/>
          <w:sz w:val="22"/>
          <w:szCs w:val="22"/>
        </w:rPr>
        <w:t>National AIDS Control Program</w:t>
      </w:r>
      <w:r w:rsidR="008C28C6">
        <w:rPr>
          <w:rFonts w:ascii="Arial" w:hAnsi="Arial" w:cs="Arial"/>
          <w:sz w:val="22"/>
          <w:szCs w:val="22"/>
        </w:rPr>
        <w:t>me(NACP-</w:t>
      </w:r>
      <w:r w:rsidRPr="00F63AD6">
        <w:rPr>
          <w:rFonts w:ascii="Arial" w:hAnsi="Arial" w:cs="Arial"/>
          <w:sz w:val="22"/>
          <w:szCs w:val="22"/>
        </w:rPr>
        <w:t xml:space="preserve">IV) funded by Government of India, GFATM and </w:t>
      </w:r>
      <w:r w:rsidR="009218D6">
        <w:rPr>
          <w:rFonts w:ascii="Arial" w:hAnsi="Arial" w:cs="Arial"/>
          <w:sz w:val="22"/>
          <w:szCs w:val="22"/>
        </w:rPr>
        <w:t>other donor partners. The NACP-</w:t>
      </w:r>
      <w:r w:rsidR="00F63AD6">
        <w:rPr>
          <w:rFonts w:ascii="Arial" w:hAnsi="Arial" w:cs="Arial"/>
          <w:sz w:val="22"/>
          <w:szCs w:val="22"/>
        </w:rPr>
        <w:t>IV</w:t>
      </w:r>
      <w:r w:rsidRPr="00F63AD6">
        <w:rPr>
          <w:rFonts w:ascii="Arial" w:hAnsi="Arial" w:cs="Arial"/>
          <w:sz w:val="22"/>
          <w:szCs w:val="22"/>
        </w:rPr>
        <w:t xml:space="preserve"> is currently one of the key programs of thrust of MOHFW and is aimed at alleviation of general wellbeing of the PLHIV through its</w:t>
      </w:r>
      <w:r w:rsidR="00F63AD6">
        <w:rPr>
          <w:rFonts w:ascii="Arial" w:hAnsi="Arial" w:cs="Arial"/>
          <w:sz w:val="22"/>
          <w:szCs w:val="22"/>
        </w:rPr>
        <w:t xml:space="preserve"> implementing </w:t>
      </w:r>
      <w:r w:rsidR="00EB4EAF">
        <w:rPr>
          <w:rFonts w:ascii="Arial" w:hAnsi="Arial" w:cs="Arial"/>
          <w:sz w:val="22"/>
          <w:szCs w:val="22"/>
        </w:rPr>
        <w:t xml:space="preserve">Unit </w:t>
      </w:r>
      <w:r w:rsidR="00F63AD6">
        <w:rPr>
          <w:rFonts w:ascii="Arial" w:hAnsi="Arial" w:cs="Arial"/>
          <w:sz w:val="22"/>
          <w:szCs w:val="22"/>
        </w:rPr>
        <w:t>National AIDS</w:t>
      </w:r>
      <w:r w:rsidRPr="00F63AD6">
        <w:rPr>
          <w:rFonts w:ascii="Arial" w:hAnsi="Arial" w:cs="Arial"/>
          <w:sz w:val="22"/>
          <w:szCs w:val="22"/>
        </w:rPr>
        <w:t xml:space="preserve"> Control Organization (NACO). </w:t>
      </w:r>
      <w:r w:rsidR="001E165E" w:rsidRPr="00F63AD6">
        <w:rPr>
          <w:rFonts w:ascii="Arial" w:hAnsi="Arial" w:cs="Arial"/>
          <w:color w:val="000000"/>
          <w:sz w:val="22"/>
          <w:szCs w:val="22"/>
        </w:rPr>
        <w:t>The prog</w:t>
      </w:r>
      <w:r w:rsidR="008C28C6">
        <w:rPr>
          <w:rFonts w:ascii="Arial" w:hAnsi="Arial" w:cs="Arial"/>
          <w:color w:val="000000"/>
          <w:sz w:val="22"/>
          <w:szCs w:val="22"/>
        </w:rPr>
        <w:t>ram is run through National AIDS Control Society, State AIDS Control Society, District AIDS</w:t>
      </w:r>
      <w:r w:rsidR="001E165E" w:rsidRPr="00F63AD6">
        <w:rPr>
          <w:rFonts w:ascii="Arial" w:hAnsi="Arial" w:cs="Arial"/>
          <w:color w:val="000000"/>
          <w:sz w:val="22"/>
          <w:szCs w:val="22"/>
        </w:rPr>
        <w:t xml:space="preserve"> Control Society and Sub-di</w:t>
      </w:r>
      <w:r w:rsidR="008C28C6">
        <w:rPr>
          <w:rFonts w:ascii="Arial" w:hAnsi="Arial" w:cs="Arial"/>
          <w:color w:val="000000"/>
          <w:sz w:val="22"/>
          <w:szCs w:val="22"/>
        </w:rPr>
        <w:t>strict AIDS Control Society and</w:t>
      </w:r>
      <w:r w:rsidR="001E165E" w:rsidRPr="00F63AD6">
        <w:rPr>
          <w:rFonts w:ascii="Arial" w:hAnsi="Arial" w:cs="Arial"/>
          <w:color w:val="000000"/>
          <w:sz w:val="22"/>
          <w:szCs w:val="22"/>
        </w:rPr>
        <w:t xml:space="preserve"> ART Centers</w:t>
      </w:r>
      <w:r w:rsidR="008C28C6">
        <w:rPr>
          <w:rFonts w:ascii="Arial" w:hAnsi="Arial" w:cs="Arial"/>
          <w:color w:val="000000"/>
          <w:sz w:val="22"/>
          <w:szCs w:val="22"/>
        </w:rPr>
        <w:t xml:space="preserve">/ Link ART Centers </w:t>
      </w:r>
      <w:r w:rsidR="001E165E">
        <w:rPr>
          <w:rFonts w:ascii="Arial" w:hAnsi="Arial" w:cs="Arial"/>
          <w:color w:val="000000"/>
          <w:sz w:val="22"/>
          <w:szCs w:val="22"/>
        </w:rPr>
        <w:t>across Nation</w:t>
      </w:r>
      <w:r w:rsidR="001E165E" w:rsidRPr="00F63AD6">
        <w:rPr>
          <w:rFonts w:ascii="Arial" w:hAnsi="Arial" w:cs="Arial"/>
          <w:color w:val="000000"/>
          <w:sz w:val="22"/>
          <w:szCs w:val="22"/>
        </w:rPr>
        <w:t>.</w:t>
      </w:r>
    </w:p>
    <w:p w:rsidR="00197D1D" w:rsidRDefault="008C28C6" w:rsidP="00EB4EAF">
      <w:pPr>
        <w:pStyle w:val="NoSpacing"/>
        <w:numPr>
          <w:ilvl w:val="1"/>
          <w:numId w:val="33"/>
        </w:numPr>
        <w:spacing w:after="240" w:line="276" w:lineRule="auto"/>
        <w:jc w:val="both"/>
        <w:rPr>
          <w:rFonts w:ascii="Arial" w:hAnsi="Arial" w:cs="Arial"/>
          <w:color w:val="000000"/>
        </w:rPr>
      </w:pPr>
      <w:r w:rsidRPr="00197D1D">
        <w:rPr>
          <w:rFonts w:ascii="Arial" w:hAnsi="Arial" w:cs="Arial"/>
          <w:sz w:val="22"/>
          <w:szCs w:val="22"/>
        </w:rPr>
        <w:t xml:space="preserve">In its pursuit to implement the program effectively, NACO is now planning to upscale HIV Viral Load testing for routine monitoring of all patients on first line ART since it provides early and more accurate indication of treatment failure and the consequent need to switch to second line drugs. It also improves clinical outcomes as second line ART is initiated earlier thus reducing accumulation of drug resistance mutations. </w:t>
      </w:r>
      <w:r w:rsidRPr="00197D1D">
        <w:rPr>
          <w:rFonts w:ascii="Arial" w:hAnsi="Arial" w:cs="Arial"/>
          <w:color w:val="000000"/>
          <w:sz w:val="22"/>
          <w:szCs w:val="22"/>
        </w:rPr>
        <w:t xml:space="preserve">The key focus area for testing being the poor PLHIV and to protect them from DRHIV. </w:t>
      </w:r>
      <w:r w:rsidR="00C4256F">
        <w:rPr>
          <w:rFonts w:ascii="Arial" w:hAnsi="Arial" w:cs="Arial"/>
          <w:color w:val="000000"/>
          <w:sz w:val="22"/>
          <w:szCs w:val="22"/>
        </w:rPr>
        <w:t>I</w:t>
      </w:r>
      <w:r w:rsidRPr="00197D1D">
        <w:rPr>
          <w:rFonts w:ascii="Arial" w:hAnsi="Arial" w:cs="Arial"/>
          <w:color w:val="000000"/>
          <w:sz w:val="22"/>
          <w:szCs w:val="22"/>
        </w:rPr>
        <w:t>t gives</w:t>
      </w:r>
      <w:r w:rsidR="00C4256F">
        <w:rPr>
          <w:rFonts w:ascii="Arial" w:hAnsi="Arial" w:cs="Arial"/>
          <w:color w:val="000000"/>
          <w:sz w:val="22"/>
          <w:szCs w:val="22"/>
        </w:rPr>
        <w:t xml:space="preserve"> priority</w:t>
      </w:r>
      <w:r w:rsidRPr="00197D1D">
        <w:rPr>
          <w:rFonts w:ascii="Arial" w:hAnsi="Arial" w:cs="Arial"/>
          <w:color w:val="000000"/>
          <w:sz w:val="22"/>
          <w:szCs w:val="22"/>
        </w:rPr>
        <w:t xml:space="preserve"> to Patients undergoing treatment for long time, pregnant women and children. </w:t>
      </w:r>
    </w:p>
    <w:p w:rsidR="00231FAC" w:rsidRDefault="008C28C6" w:rsidP="00EB4EAF">
      <w:pPr>
        <w:pStyle w:val="NoSpacing"/>
        <w:numPr>
          <w:ilvl w:val="1"/>
          <w:numId w:val="33"/>
        </w:numPr>
        <w:spacing w:line="276" w:lineRule="auto"/>
        <w:jc w:val="both"/>
        <w:rPr>
          <w:rFonts w:ascii="Arial" w:hAnsi="Arial" w:cs="Arial"/>
          <w:color w:val="000000"/>
        </w:rPr>
      </w:pPr>
      <w:r w:rsidRPr="00197D1D">
        <w:rPr>
          <w:rFonts w:ascii="Arial" w:hAnsi="Arial" w:cs="Arial"/>
          <w:sz w:val="22"/>
          <w:szCs w:val="22"/>
        </w:rPr>
        <w:t xml:space="preserve">At present, NACO is implementing targeted HIV Viral Load testing in the program through 10 Viral Load testing Centers in government run facilities across the country and around 10,000 tests are done annually. </w:t>
      </w:r>
    </w:p>
    <w:p w:rsidR="00197D1D" w:rsidRPr="00197D1D" w:rsidRDefault="00197D1D" w:rsidP="00197D1D">
      <w:pPr>
        <w:pStyle w:val="NoSpacing"/>
        <w:spacing w:line="276" w:lineRule="auto"/>
        <w:ind w:left="990"/>
        <w:jc w:val="both"/>
        <w:rPr>
          <w:rFonts w:ascii="Arial" w:hAnsi="Arial" w:cs="Arial"/>
          <w:color w:val="000000"/>
        </w:rPr>
      </w:pPr>
    </w:p>
    <w:p w:rsidR="00197D1D" w:rsidRDefault="001E165E" w:rsidP="00EB4EAF">
      <w:pPr>
        <w:pStyle w:val="NoSpacing"/>
        <w:numPr>
          <w:ilvl w:val="1"/>
          <w:numId w:val="33"/>
        </w:numPr>
        <w:spacing w:line="276" w:lineRule="auto"/>
        <w:jc w:val="both"/>
        <w:rPr>
          <w:rFonts w:ascii="Arial" w:hAnsi="Arial" w:cs="Arial"/>
          <w:sz w:val="22"/>
          <w:szCs w:val="22"/>
        </w:rPr>
      </w:pPr>
      <w:r>
        <w:rPr>
          <w:rFonts w:ascii="Arial" w:hAnsi="Arial" w:cs="Arial"/>
          <w:sz w:val="22"/>
          <w:szCs w:val="22"/>
        </w:rPr>
        <w:t>T</w:t>
      </w:r>
      <w:r w:rsidR="00F63AD6">
        <w:rPr>
          <w:rFonts w:ascii="Arial" w:hAnsi="Arial" w:cs="Arial"/>
          <w:sz w:val="22"/>
          <w:szCs w:val="22"/>
        </w:rPr>
        <w:t xml:space="preserve">here are </w:t>
      </w:r>
      <w:r w:rsidR="000C1062">
        <w:rPr>
          <w:rFonts w:ascii="Arial" w:hAnsi="Arial" w:cs="Arial"/>
          <w:sz w:val="22"/>
          <w:szCs w:val="22"/>
        </w:rPr>
        <w:t>9</w:t>
      </w:r>
      <w:proofErr w:type="gramStart"/>
      <w:r w:rsidR="000C1062">
        <w:rPr>
          <w:rFonts w:ascii="Arial" w:hAnsi="Arial" w:cs="Arial"/>
          <w:sz w:val="22"/>
          <w:szCs w:val="22"/>
        </w:rPr>
        <w:t>,65,292</w:t>
      </w:r>
      <w:proofErr w:type="gramEnd"/>
      <w:r w:rsidR="000C1062">
        <w:rPr>
          <w:rFonts w:ascii="Arial" w:hAnsi="Arial" w:cs="Arial"/>
          <w:sz w:val="22"/>
          <w:szCs w:val="22"/>
        </w:rPr>
        <w:t xml:space="preserve"> </w:t>
      </w:r>
      <w:r w:rsidR="003D78FD">
        <w:rPr>
          <w:rFonts w:ascii="Arial" w:hAnsi="Arial" w:cs="Arial"/>
          <w:sz w:val="22"/>
          <w:szCs w:val="22"/>
        </w:rPr>
        <w:t>PLHIVs</w:t>
      </w:r>
      <w:r w:rsidR="00231FAC" w:rsidRPr="00F63AD6">
        <w:rPr>
          <w:rFonts w:ascii="Arial" w:hAnsi="Arial" w:cs="Arial"/>
          <w:sz w:val="22"/>
          <w:szCs w:val="22"/>
        </w:rPr>
        <w:t xml:space="preserve"> on ART at more than </w:t>
      </w:r>
      <w:r w:rsidR="000C1062">
        <w:rPr>
          <w:rFonts w:ascii="Arial" w:hAnsi="Arial" w:cs="Arial"/>
          <w:sz w:val="22"/>
          <w:szCs w:val="22"/>
        </w:rPr>
        <w:t>528</w:t>
      </w:r>
      <w:r w:rsidR="00231FAC" w:rsidRPr="00F63AD6">
        <w:rPr>
          <w:rFonts w:ascii="Arial" w:hAnsi="Arial" w:cs="Arial"/>
          <w:sz w:val="22"/>
          <w:szCs w:val="22"/>
        </w:rPr>
        <w:t xml:space="preserve"> ART sites. All patients on first line ART are monitored by six monthly CD4</w:t>
      </w:r>
      <w:r w:rsidR="00C4256F">
        <w:rPr>
          <w:rFonts w:ascii="Arial" w:hAnsi="Arial" w:cs="Arial"/>
          <w:sz w:val="22"/>
          <w:szCs w:val="22"/>
        </w:rPr>
        <w:t xml:space="preserve"> count</w:t>
      </w:r>
      <w:r w:rsidR="00231FAC" w:rsidRPr="00F63AD6">
        <w:rPr>
          <w:rFonts w:ascii="Arial" w:hAnsi="Arial" w:cs="Arial"/>
          <w:sz w:val="22"/>
          <w:szCs w:val="22"/>
        </w:rPr>
        <w:t xml:space="preserve"> testing to see the response to ART. Those with declining CD4 count are evaluated for treatment failure and undergo a viral load testing to confirm the treatment failure and switch to second line ART if viral load (VL) is more than 1,000 copies. </w:t>
      </w:r>
    </w:p>
    <w:p w:rsidR="00197D1D" w:rsidRDefault="00197D1D" w:rsidP="00197D1D">
      <w:pPr>
        <w:pStyle w:val="ListParagraph"/>
        <w:rPr>
          <w:rFonts w:ascii="Arial" w:hAnsi="Arial" w:cs="Arial"/>
          <w:color w:val="000000"/>
          <w:sz w:val="22"/>
          <w:szCs w:val="22"/>
        </w:rPr>
      </w:pPr>
    </w:p>
    <w:p w:rsidR="00197D1D" w:rsidRDefault="00231FAC" w:rsidP="00EB4EAF">
      <w:pPr>
        <w:pStyle w:val="NoSpacing"/>
        <w:numPr>
          <w:ilvl w:val="1"/>
          <w:numId w:val="33"/>
        </w:numPr>
        <w:spacing w:line="276" w:lineRule="auto"/>
        <w:jc w:val="both"/>
        <w:rPr>
          <w:rFonts w:ascii="Arial" w:hAnsi="Arial" w:cs="Arial"/>
          <w:sz w:val="22"/>
          <w:szCs w:val="22"/>
        </w:rPr>
      </w:pPr>
      <w:r w:rsidRPr="00197D1D">
        <w:rPr>
          <w:rFonts w:ascii="Arial" w:hAnsi="Arial" w:cs="Arial"/>
          <w:color w:val="000000"/>
          <w:sz w:val="22"/>
          <w:szCs w:val="22"/>
        </w:rPr>
        <w:t xml:space="preserve">NACO </w:t>
      </w:r>
      <w:r w:rsidR="009F2C41" w:rsidRPr="00197D1D">
        <w:rPr>
          <w:rFonts w:ascii="Arial" w:hAnsi="Arial" w:cs="Arial"/>
          <w:color w:val="000000"/>
          <w:sz w:val="22"/>
          <w:szCs w:val="22"/>
        </w:rPr>
        <w:t xml:space="preserve">has </w:t>
      </w:r>
      <w:r w:rsidRPr="00197D1D">
        <w:rPr>
          <w:rFonts w:ascii="Arial" w:hAnsi="Arial" w:cs="Arial"/>
          <w:color w:val="000000"/>
          <w:sz w:val="22"/>
          <w:szCs w:val="22"/>
        </w:rPr>
        <w:t>plans to</w:t>
      </w:r>
      <w:r w:rsidR="001E165E" w:rsidRPr="00197D1D">
        <w:rPr>
          <w:rFonts w:ascii="Arial" w:hAnsi="Arial" w:cs="Arial"/>
          <w:color w:val="000000"/>
          <w:sz w:val="22"/>
          <w:szCs w:val="22"/>
        </w:rPr>
        <w:t xml:space="preserve"> s</w:t>
      </w:r>
      <w:r w:rsidR="00936832">
        <w:rPr>
          <w:rFonts w:ascii="Arial" w:hAnsi="Arial" w:cs="Arial"/>
          <w:color w:val="000000"/>
          <w:sz w:val="22"/>
          <w:szCs w:val="22"/>
        </w:rPr>
        <w:t xml:space="preserve">cale up the Viral Load Testing </w:t>
      </w:r>
      <w:r w:rsidR="00216E6D">
        <w:rPr>
          <w:rFonts w:ascii="Arial" w:hAnsi="Arial" w:cs="Arial"/>
          <w:color w:val="000000"/>
          <w:sz w:val="22"/>
          <w:szCs w:val="22"/>
        </w:rPr>
        <w:t>for routine monitoring of all patients on the first line ART</w:t>
      </w:r>
      <w:r w:rsidR="000C1062">
        <w:rPr>
          <w:rFonts w:ascii="Arial" w:hAnsi="Arial" w:cs="Arial"/>
          <w:color w:val="000000"/>
          <w:sz w:val="22"/>
          <w:szCs w:val="22"/>
        </w:rPr>
        <w:t>, currently the number is about 9</w:t>
      </w:r>
      <w:proofErr w:type="gramStart"/>
      <w:r w:rsidR="000E5CC0">
        <w:rPr>
          <w:rFonts w:ascii="Arial" w:hAnsi="Arial" w:cs="Arial"/>
          <w:color w:val="000000"/>
          <w:sz w:val="22"/>
          <w:szCs w:val="22"/>
        </w:rPr>
        <w:t>,50,000</w:t>
      </w:r>
      <w:proofErr w:type="gramEnd"/>
      <w:r w:rsidRPr="00197D1D">
        <w:rPr>
          <w:rFonts w:ascii="Arial" w:hAnsi="Arial" w:cs="Arial"/>
          <w:color w:val="000000"/>
          <w:sz w:val="22"/>
          <w:szCs w:val="22"/>
        </w:rPr>
        <w:t>.</w:t>
      </w:r>
      <w:r w:rsidR="001E165E" w:rsidRPr="00197D1D">
        <w:rPr>
          <w:rFonts w:ascii="Arial" w:hAnsi="Arial" w:cs="Arial"/>
          <w:color w:val="000000"/>
          <w:sz w:val="22"/>
          <w:szCs w:val="22"/>
        </w:rPr>
        <w:t xml:space="preserve"> It has been planned to </w:t>
      </w:r>
      <w:r w:rsidR="00015BA3">
        <w:rPr>
          <w:rFonts w:ascii="Arial" w:hAnsi="Arial" w:cs="Arial"/>
          <w:color w:val="000000"/>
          <w:sz w:val="22"/>
          <w:szCs w:val="22"/>
        </w:rPr>
        <w:t>do approximately 2</w:t>
      </w:r>
      <w:proofErr w:type="gramStart"/>
      <w:r w:rsidR="00015BA3">
        <w:rPr>
          <w:rFonts w:ascii="Arial" w:hAnsi="Arial" w:cs="Arial"/>
          <w:color w:val="000000"/>
          <w:sz w:val="22"/>
          <w:szCs w:val="22"/>
        </w:rPr>
        <w:t>,10,000</w:t>
      </w:r>
      <w:proofErr w:type="gramEnd"/>
      <w:r w:rsidR="00015BA3">
        <w:rPr>
          <w:rFonts w:ascii="Arial" w:hAnsi="Arial" w:cs="Arial"/>
          <w:color w:val="000000"/>
          <w:sz w:val="22"/>
          <w:szCs w:val="22"/>
        </w:rPr>
        <w:t xml:space="preserve"> tests in the 1</w:t>
      </w:r>
      <w:r w:rsidR="00015BA3" w:rsidRPr="00015BA3">
        <w:rPr>
          <w:rFonts w:ascii="Arial" w:hAnsi="Arial" w:cs="Arial"/>
          <w:color w:val="000000"/>
          <w:sz w:val="22"/>
          <w:szCs w:val="22"/>
          <w:vertAlign w:val="superscript"/>
        </w:rPr>
        <w:t>st</w:t>
      </w:r>
      <w:r w:rsidR="00015BA3">
        <w:rPr>
          <w:rFonts w:ascii="Arial" w:hAnsi="Arial" w:cs="Arial"/>
          <w:color w:val="000000"/>
          <w:sz w:val="22"/>
          <w:szCs w:val="22"/>
        </w:rPr>
        <w:t xml:space="preserve"> ye</w:t>
      </w:r>
      <w:r w:rsidR="00C4256F">
        <w:rPr>
          <w:rFonts w:ascii="Arial" w:hAnsi="Arial" w:cs="Arial"/>
          <w:color w:val="000000"/>
          <w:sz w:val="22"/>
          <w:szCs w:val="22"/>
        </w:rPr>
        <w:t xml:space="preserve">ar </w:t>
      </w:r>
      <w:r w:rsidR="000C1062">
        <w:rPr>
          <w:rFonts w:ascii="Arial" w:hAnsi="Arial" w:cs="Arial"/>
          <w:color w:val="000000"/>
          <w:sz w:val="22"/>
          <w:szCs w:val="22"/>
        </w:rPr>
        <w:t xml:space="preserve"> </w:t>
      </w:r>
      <w:r w:rsidR="00372AEB">
        <w:rPr>
          <w:rFonts w:ascii="Arial" w:hAnsi="Arial" w:cs="Arial"/>
          <w:color w:val="000000"/>
          <w:sz w:val="22"/>
          <w:szCs w:val="22"/>
        </w:rPr>
        <w:t>w</w:t>
      </w:r>
      <w:r w:rsidR="000C1062">
        <w:rPr>
          <w:rFonts w:ascii="Arial" w:hAnsi="Arial" w:cs="Arial"/>
          <w:color w:val="000000"/>
          <w:sz w:val="22"/>
          <w:szCs w:val="22"/>
        </w:rPr>
        <w:t xml:space="preserve">ith appropriate increase in subsequent years. </w:t>
      </w:r>
    </w:p>
    <w:p w:rsidR="00197D1D" w:rsidRDefault="00197D1D" w:rsidP="00197D1D">
      <w:pPr>
        <w:pStyle w:val="ListParagraph"/>
        <w:rPr>
          <w:rFonts w:ascii="Arial" w:hAnsi="Arial" w:cs="Arial"/>
          <w:sz w:val="22"/>
          <w:szCs w:val="22"/>
        </w:rPr>
      </w:pPr>
    </w:p>
    <w:p w:rsidR="00231FAC" w:rsidRPr="00197D1D" w:rsidRDefault="009F2C41" w:rsidP="00EB4EAF">
      <w:pPr>
        <w:pStyle w:val="NoSpacing"/>
        <w:numPr>
          <w:ilvl w:val="1"/>
          <w:numId w:val="33"/>
        </w:numPr>
        <w:spacing w:line="276" w:lineRule="auto"/>
        <w:jc w:val="both"/>
        <w:rPr>
          <w:rFonts w:ascii="Arial" w:hAnsi="Arial" w:cs="Arial"/>
          <w:sz w:val="22"/>
          <w:szCs w:val="22"/>
        </w:rPr>
      </w:pPr>
      <w:r w:rsidRPr="00197D1D">
        <w:rPr>
          <w:rFonts w:ascii="Arial" w:hAnsi="Arial" w:cs="Arial"/>
          <w:sz w:val="22"/>
          <w:szCs w:val="22"/>
        </w:rPr>
        <w:t xml:space="preserve">During scale-up phase, </w:t>
      </w:r>
      <w:r w:rsidR="00231FAC" w:rsidRPr="00197D1D">
        <w:rPr>
          <w:rFonts w:ascii="Arial" w:hAnsi="Arial" w:cs="Arial"/>
          <w:sz w:val="22"/>
          <w:szCs w:val="22"/>
        </w:rPr>
        <w:t>prioritiz</w:t>
      </w:r>
      <w:r w:rsidRPr="00197D1D">
        <w:rPr>
          <w:rFonts w:ascii="Arial" w:hAnsi="Arial" w:cs="Arial"/>
          <w:sz w:val="22"/>
          <w:szCs w:val="22"/>
        </w:rPr>
        <w:t>ation of</w:t>
      </w:r>
      <w:r w:rsidR="00EB4EAF">
        <w:rPr>
          <w:rFonts w:ascii="Arial" w:hAnsi="Arial" w:cs="Arial"/>
          <w:sz w:val="22"/>
          <w:szCs w:val="22"/>
        </w:rPr>
        <w:t xml:space="preserve"> </w:t>
      </w:r>
      <w:r w:rsidRPr="00197D1D">
        <w:rPr>
          <w:rFonts w:ascii="Arial" w:hAnsi="Arial" w:cs="Arial"/>
          <w:sz w:val="22"/>
          <w:szCs w:val="22"/>
        </w:rPr>
        <w:t xml:space="preserve">PLHIVs </w:t>
      </w:r>
      <w:r w:rsidR="00557568" w:rsidRPr="00197D1D">
        <w:rPr>
          <w:rFonts w:ascii="Arial" w:hAnsi="Arial" w:cs="Arial"/>
          <w:sz w:val="22"/>
          <w:szCs w:val="22"/>
        </w:rPr>
        <w:t xml:space="preserve">on ART for Viral Load Testing </w:t>
      </w:r>
      <w:r w:rsidRPr="00197D1D">
        <w:rPr>
          <w:rFonts w:ascii="Arial" w:hAnsi="Arial" w:cs="Arial"/>
          <w:sz w:val="22"/>
          <w:szCs w:val="22"/>
        </w:rPr>
        <w:t xml:space="preserve">shall be </w:t>
      </w:r>
      <w:r w:rsidR="00231FAC" w:rsidRPr="00197D1D">
        <w:rPr>
          <w:rFonts w:ascii="Arial" w:hAnsi="Arial" w:cs="Arial"/>
          <w:sz w:val="22"/>
          <w:szCs w:val="22"/>
        </w:rPr>
        <w:t xml:space="preserve">in </w:t>
      </w:r>
      <w:r w:rsidR="00557568" w:rsidRPr="00197D1D">
        <w:rPr>
          <w:rFonts w:ascii="Arial" w:hAnsi="Arial" w:cs="Arial"/>
          <w:sz w:val="22"/>
          <w:szCs w:val="22"/>
        </w:rPr>
        <w:t xml:space="preserve">the </w:t>
      </w:r>
      <w:r w:rsidR="00231FAC" w:rsidRPr="00197D1D">
        <w:rPr>
          <w:rFonts w:ascii="Arial" w:hAnsi="Arial" w:cs="Arial"/>
          <w:sz w:val="22"/>
          <w:szCs w:val="22"/>
        </w:rPr>
        <w:t xml:space="preserve">following manner: </w:t>
      </w:r>
    </w:p>
    <w:p w:rsidR="00231FAC" w:rsidRPr="00F63AD6" w:rsidRDefault="00231FAC" w:rsidP="00251962">
      <w:pPr>
        <w:pStyle w:val="NoSpacing"/>
        <w:numPr>
          <w:ilvl w:val="0"/>
          <w:numId w:val="44"/>
        </w:numPr>
        <w:tabs>
          <w:tab w:val="clear" w:pos="720"/>
        </w:tabs>
        <w:ind w:left="1620" w:hanging="450"/>
        <w:jc w:val="both"/>
        <w:rPr>
          <w:rFonts w:ascii="Arial" w:hAnsi="Arial" w:cs="Arial"/>
          <w:sz w:val="22"/>
          <w:szCs w:val="22"/>
        </w:rPr>
      </w:pPr>
      <w:r w:rsidRPr="00F63AD6">
        <w:rPr>
          <w:rFonts w:ascii="Arial" w:hAnsi="Arial" w:cs="Arial"/>
          <w:sz w:val="22"/>
          <w:szCs w:val="22"/>
        </w:rPr>
        <w:t xml:space="preserve">Patients who are on ART for long time (more than 5 years), </w:t>
      </w:r>
    </w:p>
    <w:p w:rsidR="00231FAC" w:rsidRPr="00F63AD6" w:rsidRDefault="00231FAC" w:rsidP="00251962">
      <w:pPr>
        <w:pStyle w:val="NoSpacing"/>
        <w:numPr>
          <w:ilvl w:val="0"/>
          <w:numId w:val="44"/>
        </w:numPr>
        <w:tabs>
          <w:tab w:val="clear" w:pos="720"/>
        </w:tabs>
        <w:ind w:left="1620" w:hanging="450"/>
        <w:jc w:val="both"/>
        <w:rPr>
          <w:rFonts w:ascii="Arial" w:hAnsi="Arial" w:cs="Arial"/>
          <w:sz w:val="22"/>
          <w:szCs w:val="22"/>
        </w:rPr>
      </w:pPr>
      <w:r w:rsidRPr="00F63AD6">
        <w:rPr>
          <w:rFonts w:ascii="Arial" w:hAnsi="Arial" w:cs="Arial"/>
          <w:sz w:val="22"/>
          <w:szCs w:val="22"/>
        </w:rPr>
        <w:t>All HIV +</w:t>
      </w:r>
      <w:proofErr w:type="spellStart"/>
      <w:r w:rsidRPr="00F63AD6">
        <w:rPr>
          <w:rFonts w:ascii="Arial" w:hAnsi="Arial" w:cs="Arial"/>
          <w:sz w:val="22"/>
          <w:szCs w:val="22"/>
        </w:rPr>
        <w:t>ve</w:t>
      </w:r>
      <w:proofErr w:type="spellEnd"/>
      <w:r w:rsidRPr="00F63AD6">
        <w:rPr>
          <w:rFonts w:ascii="Arial" w:hAnsi="Arial" w:cs="Arial"/>
          <w:sz w:val="22"/>
          <w:szCs w:val="22"/>
        </w:rPr>
        <w:t xml:space="preserve"> pregnant women, </w:t>
      </w:r>
    </w:p>
    <w:p w:rsidR="00231FAC" w:rsidRPr="00F63AD6" w:rsidRDefault="00231FAC" w:rsidP="00251962">
      <w:pPr>
        <w:pStyle w:val="NoSpacing"/>
        <w:numPr>
          <w:ilvl w:val="0"/>
          <w:numId w:val="44"/>
        </w:numPr>
        <w:tabs>
          <w:tab w:val="clear" w:pos="720"/>
        </w:tabs>
        <w:ind w:left="1620" w:hanging="450"/>
        <w:jc w:val="both"/>
        <w:rPr>
          <w:rFonts w:ascii="Arial" w:hAnsi="Arial" w:cs="Arial"/>
          <w:sz w:val="22"/>
          <w:szCs w:val="22"/>
        </w:rPr>
      </w:pPr>
      <w:r w:rsidRPr="00F63AD6">
        <w:rPr>
          <w:rFonts w:ascii="Arial" w:hAnsi="Arial" w:cs="Arial"/>
          <w:sz w:val="22"/>
          <w:szCs w:val="22"/>
        </w:rPr>
        <w:t xml:space="preserve">All children on ART </w:t>
      </w:r>
    </w:p>
    <w:p w:rsidR="00557568" w:rsidRDefault="00557568" w:rsidP="00231FAC">
      <w:pPr>
        <w:pStyle w:val="NoSpacing"/>
        <w:jc w:val="both"/>
        <w:rPr>
          <w:rFonts w:ascii="Arial" w:hAnsi="Arial" w:cs="Arial"/>
          <w:sz w:val="22"/>
          <w:szCs w:val="22"/>
        </w:rPr>
      </w:pPr>
    </w:p>
    <w:p w:rsidR="00557568" w:rsidRPr="00F950E1" w:rsidRDefault="00557568" w:rsidP="00251962">
      <w:pPr>
        <w:pStyle w:val="NoSpacing"/>
        <w:numPr>
          <w:ilvl w:val="0"/>
          <w:numId w:val="33"/>
        </w:numPr>
        <w:jc w:val="both"/>
        <w:rPr>
          <w:rFonts w:ascii="Arial" w:hAnsi="Arial" w:cs="Arial"/>
          <w:b/>
          <w:szCs w:val="22"/>
        </w:rPr>
      </w:pPr>
      <w:r w:rsidRPr="00F950E1">
        <w:rPr>
          <w:rFonts w:ascii="Arial" w:hAnsi="Arial" w:cs="Arial"/>
          <w:b/>
          <w:szCs w:val="22"/>
        </w:rPr>
        <w:t xml:space="preserve">Objectives: </w:t>
      </w:r>
    </w:p>
    <w:p w:rsidR="00557568" w:rsidRDefault="00557568" w:rsidP="00231FAC">
      <w:pPr>
        <w:pStyle w:val="NoSpacing"/>
        <w:jc w:val="both"/>
        <w:rPr>
          <w:rFonts w:ascii="Arial" w:hAnsi="Arial" w:cs="Arial"/>
          <w:sz w:val="22"/>
          <w:szCs w:val="22"/>
        </w:rPr>
      </w:pPr>
    </w:p>
    <w:p w:rsidR="00557568" w:rsidRDefault="00936832" w:rsidP="00EB4EAF">
      <w:pPr>
        <w:pStyle w:val="NoSpacing"/>
        <w:numPr>
          <w:ilvl w:val="1"/>
          <w:numId w:val="33"/>
        </w:numPr>
        <w:tabs>
          <w:tab w:val="left" w:pos="1080"/>
        </w:tabs>
        <w:spacing w:line="276" w:lineRule="auto"/>
        <w:ind w:left="1080" w:hanging="720"/>
        <w:jc w:val="both"/>
        <w:rPr>
          <w:rFonts w:ascii="Arial" w:hAnsi="Arial" w:cs="Arial"/>
          <w:sz w:val="22"/>
          <w:szCs w:val="22"/>
        </w:rPr>
      </w:pPr>
      <w:r>
        <w:rPr>
          <w:rFonts w:ascii="Arial" w:hAnsi="Arial" w:cs="Arial"/>
          <w:sz w:val="22"/>
          <w:szCs w:val="22"/>
        </w:rPr>
        <w:t>To scale up Viral Load T</w:t>
      </w:r>
      <w:r w:rsidR="00557568" w:rsidRPr="00F63AD6">
        <w:rPr>
          <w:rFonts w:ascii="Arial" w:hAnsi="Arial" w:cs="Arial"/>
          <w:sz w:val="22"/>
          <w:szCs w:val="22"/>
        </w:rPr>
        <w:t xml:space="preserve">esting </w:t>
      </w:r>
      <w:r>
        <w:rPr>
          <w:rFonts w:ascii="Arial" w:hAnsi="Arial" w:cs="Arial"/>
          <w:sz w:val="22"/>
          <w:szCs w:val="22"/>
        </w:rPr>
        <w:t>S</w:t>
      </w:r>
      <w:r w:rsidR="00557568">
        <w:rPr>
          <w:rFonts w:ascii="Arial" w:hAnsi="Arial" w:cs="Arial"/>
          <w:sz w:val="22"/>
          <w:szCs w:val="22"/>
        </w:rPr>
        <w:t xml:space="preserve">ervices </w:t>
      </w:r>
      <w:r w:rsidR="00557568" w:rsidRPr="00F63AD6">
        <w:rPr>
          <w:rFonts w:ascii="Arial" w:hAnsi="Arial" w:cs="Arial"/>
          <w:sz w:val="22"/>
          <w:szCs w:val="22"/>
        </w:rPr>
        <w:t xml:space="preserve">for routine monitoring of all </w:t>
      </w:r>
      <w:r w:rsidR="00557568">
        <w:rPr>
          <w:rFonts w:ascii="Arial" w:hAnsi="Arial" w:cs="Arial"/>
          <w:sz w:val="22"/>
          <w:szCs w:val="22"/>
        </w:rPr>
        <w:t>PLHIVs</w:t>
      </w:r>
      <w:r w:rsidR="00F51C13">
        <w:rPr>
          <w:rFonts w:ascii="Arial" w:hAnsi="Arial" w:cs="Arial"/>
          <w:sz w:val="22"/>
          <w:szCs w:val="22"/>
        </w:rPr>
        <w:t xml:space="preserve"> on the first line ART, starting with </w:t>
      </w:r>
      <w:r w:rsidR="00757627">
        <w:rPr>
          <w:rFonts w:ascii="Arial" w:hAnsi="Arial" w:cs="Arial"/>
          <w:sz w:val="22"/>
          <w:szCs w:val="22"/>
        </w:rPr>
        <w:t>approx</w:t>
      </w:r>
      <w:r w:rsidR="008C28C6">
        <w:rPr>
          <w:rFonts w:ascii="Arial" w:hAnsi="Arial" w:cs="Arial"/>
          <w:sz w:val="22"/>
          <w:szCs w:val="22"/>
        </w:rPr>
        <w:t>.</w:t>
      </w:r>
      <w:r w:rsidR="00557568" w:rsidRPr="00F63AD6">
        <w:rPr>
          <w:rFonts w:ascii="Arial" w:hAnsi="Arial" w:cs="Arial"/>
          <w:sz w:val="22"/>
          <w:szCs w:val="22"/>
        </w:rPr>
        <w:t xml:space="preserve"> 2,10,000 test</w:t>
      </w:r>
      <w:r w:rsidR="00F51C13">
        <w:rPr>
          <w:rFonts w:ascii="Arial" w:hAnsi="Arial" w:cs="Arial"/>
          <w:sz w:val="22"/>
          <w:szCs w:val="22"/>
        </w:rPr>
        <w:t>s</w:t>
      </w:r>
      <w:r w:rsidR="00557568" w:rsidRPr="00F63AD6">
        <w:rPr>
          <w:rFonts w:ascii="Arial" w:hAnsi="Arial" w:cs="Arial"/>
          <w:sz w:val="22"/>
          <w:szCs w:val="22"/>
        </w:rPr>
        <w:t xml:space="preserve"> annually and gradually </w:t>
      </w:r>
      <w:r w:rsidR="00F51C13">
        <w:rPr>
          <w:rFonts w:ascii="Arial" w:hAnsi="Arial" w:cs="Arial"/>
          <w:sz w:val="22"/>
          <w:szCs w:val="22"/>
        </w:rPr>
        <w:t>scaling</w:t>
      </w:r>
      <w:r w:rsidR="00557568" w:rsidRPr="00F63AD6">
        <w:rPr>
          <w:rFonts w:ascii="Arial" w:hAnsi="Arial" w:cs="Arial"/>
          <w:sz w:val="22"/>
          <w:szCs w:val="22"/>
        </w:rPr>
        <w:t xml:space="preserve"> up</w:t>
      </w:r>
      <w:r w:rsidR="00372AEB">
        <w:rPr>
          <w:rFonts w:ascii="Arial" w:hAnsi="Arial" w:cs="Arial"/>
          <w:sz w:val="22"/>
          <w:szCs w:val="22"/>
        </w:rPr>
        <w:t xml:space="preserve"> </w:t>
      </w:r>
      <w:r w:rsidR="000E5CC0">
        <w:rPr>
          <w:rFonts w:ascii="Arial" w:hAnsi="Arial" w:cs="Arial"/>
          <w:sz w:val="22"/>
          <w:szCs w:val="22"/>
        </w:rPr>
        <w:t>in future.</w:t>
      </w:r>
    </w:p>
    <w:p w:rsidR="00557568" w:rsidRDefault="00557568" w:rsidP="00557568">
      <w:pPr>
        <w:pStyle w:val="NoSpacing"/>
        <w:jc w:val="both"/>
        <w:rPr>
          <w:rFonts w:ascii="Arial" w:hAnsi="Arial" w:cs="Arial"/>
          <w:sz w:val="22"/>
          <w:szCs w:val="22"/>
        </w:rPr>
      </w:pPr>
    </w:p>
    <w:p w:rsidR="00557568" w:rsidRPr="00557568" w:rsidRDefault="0073403B" w:rsidP="00251962">
      <w:pPr>
        <w:pStyle w:val="NoSpacing"/>
        <w:numPr>
          <w:ilvl w:val="0"/>
          <w:numId w:val="33"/>
        </w:numPr>
        <w:jc w:val="both"/>
        <w:rPr>
          <w:rFonts w:ascii="Arial" w:hAnsi="Arial" w:cs="Arial"/>
          <w:b/>
          <w:szCs w:val="22"/>
        </w:rPr>
      </w:pPr>
      <w:r>
        <w:rPr>
          <w:rFonts w:ascii="Arial" w:hAnsi="Arial" w:cs="Arial"/>
          <w:b/>
          <w:szCs w:val="22"/>
        </w:rPr>
        <w:t xml:space="preserve">Brief </w:t>
      </w:r>
      <w:r w:rsidR="00557568" w:rsidRPr="00557568">
        <w:rPr>
          <w:rFonts w:ascii="Arial" w:hAnsi="Arial" w:cs="Arial"/>
          <w:b/>
          <w:szCs w:val="22"/>
        </w:rPr>
        <w:t>Scope of Services:</w:t>
      </w:r>
    </w:p>
    <w:p w:rsidR="00231FAC" w:rsidRPr="00F63AD6" w:rsidRDefault="00231FAC" w:rsidP="00231FAC">
      <w:pPr>
        <w:pStyle w:val="NoSpacing"/>
        <w:jc w:val="both"/>
        <w:rPr>
          <w:rFonts w:ascii="Arial" w:hAnsi="Arial" w:cs="Arial"/>
          <w:sz w:val="22"/>
          <w:szCs w:val="22"/>
        </w:rPr>
      </w:pPr>
    </w:p>
    <w:p w:rsidR="00F51C13" w:rsidRDefault="00F51C13"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 xml:space="preserve">The Agency should establish / operate testing center(s) </w:t>
      </w:r>
      <w:r w:rsidRPr="00F63AD6">
        <w:rPr>
          <w:rFonts w:ascii="Arial" w:hAnsi="Arial" w:cs="Arial"/>
          <w:sz w:val="22"/>
          <w:szCs w:val="22"/>
        </w:rPr>
        <w:t>complete with equipment/ system/ testing kits/ other reagents as needed wit</w:t>
      </w:r>
      <w:r>
        <w:rPr>
          <w:rFonts w:ascii="Arial" w:hAnsi="Arial" w:cs="Arial"/>
          <w:sz w:val="22"/>
          <w:szCs w:val="22"/>
        </w:rPr>
        <w:t xml:space="preserve">h trained manpower/ technicians to perform Viral Load Testing. </w:t>
      </w:r>
    </w:p>
    <w:p w:rsidR="00F51C13" w:rsidRDefault="00F51C13"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 xml:space="preserve">In case, the Agency enters in to agreement or makes tie-up with third party testing laboratory, the testing </w:t>
      </w:r>
      <w:r w:rsidR="007E38A2">
        <w:rPr>
          <w:rFonts w:ascii="Arial" w:hAnsi="Arial" w:cs="Arial"/>
          <w:sz w:val="22"/>
          <w:szCs w:val="22"/>
        </w:rPr>
        <w:t>laboratory</w:t>
      </w:r>
      <w:r>
        <w:rPr>
          <w:rFonts w:ascii="Arial" w:hAnsi="Arial" w:cs="Arial"/>
          <w:sz w:val="22"/>
          <w:szCs w:val="22"/>
        </w:rPr>
        <w:t xml:space="preserve"> should be </w:t>
      </w:r>
      <w:r w:rsidRPr="00F63AD6">
        <w:rPr>
          <w:rFonts w:ascii="Arial" w:hAnsi="Arial" w:cs="Arial"/>
          <w:sz w:val="22"/>
          <w:szCs w:val="22"/>
        </w:rPr>
        <w:t>complete with equipment/ system/ testing kits/ other reagents as needed wit</w:t>
      </w:r>
      <w:r>
        <w:rPr>
          <w:rFonts w:ascii="Arial" w:hAnsi="Arial" w:cs="Arial"/>
          <w:sz w:val="22"/>
          <w:szCs w:val="22"/>
        </w:rPr>
        <w:t>h trained manpower/ technicians to perform Viral Load Testing</w:t>
      </w:r>
      <w:r w:rsidR="00C13637">
        <w:rPr>
          <w:rFonts w:ascii="Arial" w:hAnsi="Arial" w:cs="Arial"/>
          <w:sz w:val="22"/>
          <w:szCs w:val="22"/>
        </w:rPr>
        <w:t xml:space="preserve">. </w:t>
      </w:r>
    </w:p>
    <w:p w:rsidR="00060ABE" w:rsidRDefault="00C13637"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 xml:space="preserve">The testing </w:t>
      </w:r>
      <w:r w:rsidR="00BF7957">
        <w:rPr>
          <w:rFonts w:ascii="Arial" w:hAnsi="Arial" w:cs="Arial"/>
          <w:sz w:val="22"/>
          <w:szCs w:val="22"/>
        </w:rPr>
        <w:t>Laboratory</w:t>
      </w:r>
      <w:r>
        <w:rPr>
          <w:rFonts w:ascii="Arial" w:hAnsi="Arial" w:cs="Arial"/>
          <w:sz w:val="22"/>
          <w:szCs w:val="22"/>
        </w:rPr>
        <w:t xml:space="preserve">(s)should establish / maintain </w:t>
      </w:r>
      <w:r w:rsidR="00936832">
        <w:rPr>
          <w:rFonts w:ascii="Arial" w:hAnsi="Arial" w:cs="Arial"/>
          <w:sz w:val="22"/>
          <w:szCs w:val="22"/>
        </w:rPr>
        <w:t>Viral Load T</w:t>
      </w:r>
      <w:r w:rsidR="00231FAC" w:rsidRPr="00F63AD6">
        <w:rPr>
          <w:rFonts w:ascii="Arial" w:hAnsi="Arial" w:cs="Arial"/>
          <w:sz w:val="22"/>
          <w:szCs w:val="22"/>
        </w:rPr>
        <w:t xml:space="preserve">esting platforms, accessories </w:t>
      </w:r>
      <w:r w:rsidR="00BF7957">
        <w:rPr>
          <w:rFonts w:ascii="Arial" w:hAnsi="Arial" w:cs="Arial"/>
          <w:sz w:val="22"/>
          <w:szCs w:val="22"/>
        </w:rPr>
        <w:t>and</w:t>
      </w:r>
      <w:r w:rsidR="00231FAC" w:rsidRPr="00F63AD6">
        <w:rPr>
          <w:rFonts w:ascii="Arial" w:hAnsi="Arial" w:cs="Arial"/>
          <w:sz w:val="22"/>
          <w:szCs w:val="22"/>
        </w:rPr>
        <w:t xml:space="preserve"> keep inventories of all reagents/ testing kits, and other consumables etc. at all times;</w:t>
      </w:r>
    </w:p>
    <w:p w:rsidR="00F51C13" w:rsidRDefault="00060ABE"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T</w:t>
      </w:r>
      <w:r w:rsidRPr="00060ABE">
        <w:rPr>
          <w:rFonts w:ascii="Arial" w:hAnsi="Arial" w:cs="Arial"/>
          <w:sz w:val="22"/>
          <w:szCs w:val="22"/>
        </w:rPr>
        <w:t xml:space="preserve">he test </w:t>
      </w:r>
      <w:r w:rsidR="000E69FC">
        <w:rPr>
          <w:rFonts w:ascii="Arial" w:hAnsi="Arial" w:cs="Arial"/>
          <w:sz w:val="22"/>
          <w:szCs w:val="22"/>
        </w:rPr>
        <w:t xml:space="preserve">proposed to be used should be </w:t>
      </w:r>
      <w:r w:rsidR="003A22AD">
        <w:rPr>
          <w:rFonts w:ascii="Arial" w:hAnsi="Arial" w:cs="Arial"/>
          <w:sz w:val="22"/>
          <w:szCs w:val="22"/>
        </w:rPr>
        <w:t xml:space="preserve">WHO Pre-qualified, </w:t>
      </w:r>
      <w:r w:rsidR="00DF12D3">
        <w:rPr>
          <w:rFonts w:ascii="Arial" w:hAnsi="Arial" w:cs="Arial"/>
          <w:sz w:val="22"/>
          <w:szCs w:val="22"/>
        </w:rPr>
        <w:t>US FDA</w:t>
      </w:r>
      <w:r w:rsidR="0086685E">
        <w:rPr>
          <w:rFonts w:ascii="Arial" w:hAnsi="Arial" w:cs="Arial"/>
          <w:sz w:val="22"/>
          <w:szCs w:val="22"/>
        </w:rPr>
        <w:t>/CE</w:t>
      </w:r>
      <w:r w:rsidR="00DF12D3">
        <w:rPr>
          <w:rFonts w:ascii="Arial" w:hAnsi="Arial" w:cs="Arial"/>
          <w:sz w:val="22"/>
          <w:szCs w:val="22"/>
        </w:rPr>
        <w:t xml:space="preserve"> approved and DCGI-India Licensed unde</w:t>
      </w:r>
      <w:r w:rsidR="00042172">
        <w:rPr>
          <w:rFonts w:ascii="Arial" w:hAnsi="Arial" w:cs="Arial"/>
          <w:sz w:val="22"/>
          <w:szCs w:val="22"/>
        </w:rPr>
        <w:t>r IVD</w:t>
      </w:r>
      <w:r w:rsidRPr="00060ABE">
        <w:rPr>
          <w:rFonts w:ascii="Arial" w:hAnsi="Arial" w:cs="Arial"/>
          <w:sz w:val="22"/>
          <w:szCs w:val="22"/>
        </w:rPr>
        <w:t>.</w:t>
      </w:r>
    </w:p>
    <w:p w:rsidR="00042172" w:rsidRPr="00060ABE" w:rsidRDefault="00042172"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 xml:space="preserve">The testing laboratory should comply </w:t>
      </w:r>
      <w:r w:rsidR="00024AFE">
        <w:rPr>
          <w:rFonts w:ascii="Arial" w:hAnsi="Arial" w:cs="Arial"/>
          <w:sz w:val="22"/>
          <w:szCs w:val="22"/>
        </w:rPr>
        <w:t>with</w:t>
      </w:r>
      <w:r w:rsidR="00D94AC7">
        <w:rPr>
          <w:rFonts w:ascii="Arial" w:hAnsi="Arial" w:cs="Arial"/>
          <w:sz w:val="22"/>
          <w:szCs w:val="22"/>
        </w:rPr>
        <w:t xml:space="preserve"> </w:t>
      </w:r>
      <w:r w:rsidR="00024AFE">
        <w:rPr>
          <w:rFonts w:ascii="Arial" w:hAnsi="Arial" w:cs="Arial"/>
          <w:sz w:val="22"/>
          <w:szCs w:val="22"/>
        </w:rPr>
        <w:t>the requirement of A</w:t>
      </w:r>
      <w:r>
        <w:rPr>
          <w:rFonts w:ascii="Arial" w:hAnsi="Arial" w:cs="Arial"/>
          <w:sz w:val="22"/>
          <w:szCs w:val="22"/>
        </w:rPr>
        <w:t>rticle4.1.1.3 of ISO 15189:2012</w:t>
      </w:r>
      <w:r w:rsidR="00024AFE">
        <w:rPr>
          <w:rFonts w:ascii="Arial" w:hAnsi="Arial" w:cs="Arial"/>
          <w:sz w:val="22"/>
          <w:szCs w:val="22"/>
        </w:rPr>
        <w:t xml:space="preserve">, ISO 15190 regarding safe practices in medical labs and ISO 22367 regarding reduction of error in medical labs. In case, the testing laboratory is currently not complying with any one or all the above requirements, it should have clear plan to attain such compliances within 6 months of award of contract.   </w:t>
      </w:r>
    </w:p>
    <w:p w:rsidR="00042696" w:rsidRDefault="00F51C13" w:rsidP="00EB4EAF">
      <w:pPr>
        <w:pStyle w:val="NoSpacing"/>
        <w:numPr>
          <w:ilvl w:val="1"/>
          <w:numId w:val="33"/>
        </w:numPr>
        <w:tabs>
          <w:tab w:val="left" w:pos="1080"/>
        </w:tabs>
        <w:spacing w:after="240"/>
        <w:ind w:left="1080" w:hanging="720"/>
        <w:jc w:val="both"/>
        <w:rPr>
          <w:rFonts w:ascii="Arial" w:hAnsi="Arial" w:cs="Arial"/>
          <w:sz w:val="22"/>
          <w:szCs w:val="22"/>
        </w:rPr>
      </w:pPr>
      <w:r w:rsidRPr="00F63AD6">
        <w:rPr>
          <w:rFonts w:ascii="Arial" w:hAnsi="Arial" w:cs="Arial"/>
          <w:sz w:val="22"/>
          <w:szCs w:val="22"/>
        </w:rPr>
        <w:t xml:space="preserve">The technicians with scheduled program will visit the ART centers to collect </w:t>
      </w:r>
      <w:r w:rsidR="005B27E6" w:rsidRPr="00F63AD6">
        <w:rPr>
          <w:rFonts w:ascii="Arial" w:hAnsi="Arial" w:cs="Arial"/>
          <w:sz w:val="22"/>
          <w:szCs w:val="22"/>
        </w:rPr>
        <w:t>samples</w:t>
      </w:r>
      <w:r w:rsidR="005B27E6" w:rsidRPr="00F51C13">
        <w:rPr>
          <w:rFonts w:ascii="Arial" w:hAnsi="Arial" w:cs="Arial"/>
          <w:sz w:val="22"/>
          <w:szCs w:val="22"/>
        </w:rPr>
        <w:t xml:space="preserve"> (</w:t>
      </w:r>
      <w:r w:rsidR="00042696" w:rsidRPr="00F51C13">
        <w:rPr>
          <w:rFonts w:ascii="Arial" w:hAnsi="Arial" w:cs="Arial"/>
          <w:sz w:val="22"/>
          <w:szCs w:val="22"/>
        </w:rPr>
        <w:t>Blood sample/Dried Blood Spot)</w:t>
      </w:r>
      <w:r w:rsidRPr="00F63AD6">
        <w:rPr>
          <w:rFonts w:ascii="Arial" w:hAnsi="Arial" w:cs="Arial"/>
          <w:sz w:val="22"/>
          <w:szCs w:val="22"/>
        </w:rPr>
        <w:t xml:space="preserve">, pack them properly and arrange to transport the samples under controlled temperature as required directly or through courier service to the test </w:t>
      </w:r>
      <w:r w:rsidR="005B27E6">
        <w:rPr>
          <w:rFonts w:ascii="Arial" w:hAnsi="Arial" w:cs="Arial"/>
          <w:sz w:val="22"/>
          <w:szCs w:val="22"/>
        </w:rPr>
        <w:t>laboratory.</w:t>
      </w:r>
      <w:r w:rsidR="005B27E6" w:rsidRPr="00F63AD6">
        <w:rPr>
          <w:rFonts w:ascii="Arial" w:hAnsi="Arial" w:cs="Arial"/>
          <w:sz w:val="22"/>
          <w:szCs w:val="22"/>
        </w:rPr>
        <w:t xml:space="preserve"> ART</w:t>
      </w:r>
      <w:r w:rsidR="00060ABE" w:rsidRPr="00F63AD6">
        <w:rPr>
          <w:rFonts w:ascii="Arial" w:hAnsi="Arial" w:cs="Arial"/>
          <w:sz w:val="22"/>
          <w:szCs w:val="22"/>
        </w:rPr>
        <w:t xml:space="preserve"> </w:t>
      </w:r>
      <w:r w:rsidR="00031652">
        <w:rPr>
          <w:rFonts w:ascii="Arial" w:hAnsi="Arial" w:cs="Arial"/>
          <w:sz w:val="22"/>
          <w:szCs w:val="22"/>
        </w:rPr>
        <w:t>Centres will</w:t>
      </w:r>
      <w:r w:rsidR="00060ABE" w:rsidRPr="00F63AD6">
        <w:rPr>
          <w:rFonts w:ascii="Arial" w:hAnsi="Arial" w:cs="Arial"/>
          <w:sz w:val="22"/>
          <w:szCs w:val="22"/>
        </w:rPr>
        <w:t xml:space="preserve"> not be responsible for drawing blood </w:t>
      </w:r>
      <w:r w:rsidR="00936832">
        <w:rPr>
          <w:rFonts w:ascii="Arial" w:hAnsi="Arial" w:cs="Arial"/>
          <w:sz w:val="22"/>
          <w:szCs w:val="22"/>
        </w:rPr>
        <w:t xml:space="preserve">samples </w:t>
      </w:r>
      <w:r w:rsidR="00060ABE" w:rsidRPr="00F63AD6">
        <w:rPr>
          <w:rFonts w:ascii="Arial" w:hAnsi="Arial" w:cs="Arial"/>
          <w:sz w:val="22"/>
          <w:szCs w:val="22"/>
        </w:rPr>
        <w:t>or for further processing at site</w:t>
      </w:r>
      <w:r w:rsidR="00936832">
        <w:rPr>
          <w:rFonts w:ascii="Arial" w:hAnsi="Arial" w:cs="Arial"/>
          <w:sz w:val="22"/>
          <w:szCs w:val="22"/>
        </w:rPr>
        <w:t xml:space="preserve"> or </w:t>
      </w:r>
      <w:r w:rsidR="00BF7957">
        <w:rPr>
          <w:rFonts w:ascii="Arial" w:hAnsi="Arial" w:cs="Arial"/>
          <w:sz w:val="22"/>
          <w:szCs w:val="22"/>
        </w:rPr>
        <w:t xml:space="preserve">to </w:t>
      </w:r>
      <w:r w:rsidR="00031652">
        <w:rPr>
          <w:rFonts w:ascii="Arial" w:hAnsi="Arial" w:cs="Arial"/>
          <w:sz w:val="22"/>
          <w:szCs w:val="22"/>
        </w:rPr>
        <w:t>arrange transportation</w:t>
      </w:r>
      <w:r w:rsidR="00936832">
        <w:rPr>
          <w:rFonts w:ascii="Arial" w:hAnsi="Arial" w:cs="Arial"/>
          <w:sz w:val="22"/>
          <w:szCs w:val="22"/>
        </w:rPr>
        <w:t>.</w:t>
      </w:r>
    </w:p>
    <w:p w:rsidR="00042696" w:rsidRDefault="00231FAC" w:rsidP="00EB4EAF">
      <w:pPr>
        <w:pStyle w:val="NoSpacing"/>
        <w:numPr>
          <w:ilvl w:val="1"/>
          <w:numId w:val="33"/>
        </w:numPr>
        <w:tabs>
          <w:tab w:val="left" w:pos="1080"/>
        </w:tabs>
        <w:spacing w:after="240"/>
        <w:ind w:left="1080" w:hanging="720"/>
        <w:jc w:val="both"/>
        <w:rPr>
          <w:rFonts w:ascii="Arial" w:hAnsi="Arial" w:cs="Arial"/>
          <w:sz w:val="22"/>
          <w:szCs w:val="22"/>
        </w:rPr>
      </w:pPr>
      <w:r w:rsidRPr="00042696">
        <w:rPr>
          <w:rFonts w:ascii="Arial" w:hAnsi="Arial" w:cs="Arial"/>
          <w:sz w:val="22"/>
          <w:szCs w:val="22"/>
        </w:rPr>
        <w:t xml:space="preserve">The </w:t>
      </w:r>
      <w:r w:rsidR="00060ABE">
        <w:rPr>
          <w:rFonts w:ascii="Arial" w:hAnsi="Arial" w:cs="Arial"/>
          <w:sz w:val="22"/>
          <w:szCs w:val="22"/>
        </w:rPr>
        <w:t>Agency</w:t>
      </w:r>
      <w:r w:rsidRPr="00042696">
        <w:rPr>
          <w:rFonts w:ascii="Arial" w:hAnsi="Arial" w:cs="Arial"/>
          <w:sz w:val="22"/>
          <w:szCs w:val="22"/>
        </w:rPr>
        <w:t xml:space="preserve"> in consultation with NACO will select ART </w:t>
      </w:r>
      <w:r w:rsidR="005B27E6">
        <w:rPr>
          <w:rFonts w:ascii="Arial" w:hAnsi="Arial" w:cs="Arial"/>
          <w:sz w:val="22"/>
          <w:szCs w:val="22"/>
        </w:rPr>
        <w:t xml:space="preserve">Centre </w:t>
      </w:r>
      <w:r w:rsidR="005B27E6" w:rsidRPr="00042696">
        <w:rPr>
          <w:rFonts w:ascii="Arial" w:hAnsi="Arial" w:cs="Arial"/>
          <w:sz w:val="22"/>
          <w:szCs w:val="22"/>
        </w:rPr>
        <w:t>for</w:t>
      </w:r>
      <w:r w:rsidRPr="00042696">
        <w:rPr>
          <w:rFonts w:ascii="Arial" w:hAnsi="Arial" w:cs="Arial"/>
          <w:sz w:val="22"/>
          <w:szCs w:val="22"/>
        </w:rPr>
        <w:t xml:space="preserve"> collection of samples for the 1</w:t>
      </w:r>
      <w:r w:rsidRPr="00197D1D">
        <w:rPr>
          <w:rFonts w:ascii="Arial" w:hAnsi="Arial" w:cs="Arial"/>
          <w:sz w:val="22"/>
          <w:szCs w:val="22"/>
        </w:rPr>
        <w:t>st</w:t>
      </w:r>
      <w:r w:rsidRPr="00042696">
        <w:rPr>
          <w:rFonts w:ascii="Arial" w:hAnsi="Arial" w:cs="Arial"/>
          <w:sz w:val="22"/>
          <w:szCs w:val="22"/>
        </w:rPr>
        <w:t>, 2</w:t>
      </w:r>
      <w:r w:rsidRPr="00197D1D">
        <w:rPr>
          <w:rFonts w:ascii="Arial" w:hAnsi="Arial" w:cs="Arial"/>
          <w:sz w:val="22"/>
          <w:szCs w:val="22"/>
        </w:rPr>
        <w:t>nd</w:t>
      </w:r>
      <w:r w:rsidRPr="00042696">
        <w:rPr>
          <w:rFonts w:ascii="Arial" w:hAnsi="Arial" w:cs="Arial"/>
          <w:sz w:val="22"/>
          <w:szCs w:val="22"/>
        </w:rPr>
        <w:t xml:space="preserve"> and 3</w:t>
      </w:r>
      <w:r w:rsidRPr="00197D1D">
        <w:rPr>
          <w:rFonts w:ascii="Arial" w:hAnsi="Arial" w:cs="Arial"/>
          <w:sz w:val="22"/>
          <w:szCs w:val="22"/>
        </w:rPr>
        <w:t>rd</w:t>
      </w:r>
      <w:r w:rsidRPr="00042696">
        <w:rPr>
          <w:rFonts w:ascii="Arial" w:hAnsi="Arial" w:cs="Arial"/>
          <w:sz w:val="22"/>
          <w:szCs w:val="22"/>
        </w:rPr>
        <w:t xml:space="preserve"> years to get a count of 2</w:t>
      </w:r>
      <w:r w:rsidR="005B27E6">
        <w:rPr>
          <w:rFonts w:ascii="Arial" w:hAnsi="Arial" w:cs="Arial"/>
          <w:sz w:val="22"/>
          <w:szCs w:val="22"/>
        </w:rPr>
        <w:t>,</w:t>
      </w:r>
      <w:r w:rsidR="005B27E6" w:rsidRPr="00042696">
        <w:rPr>
          <w:rFonts w:ascii="Arial" w:hAnsi="Arial" w:cs="Arial"/>
          <w:sz w:val="22"/>
          <w:szCs w:val="22"/>
        </w:rPr>
        <w:t>10,000</w:t>
      </w:r>
      <w:r w:rsidR="006A0D10">
        <w:rPr>
          <w:rFonts w:ascii="Arial" w:hAnsi="Arial" w:cs="Arial"/>
          <w:sz w:val="22"/>
          <w:szCs w:val="22"/>
        </w:rPr>
        <w:t xml:space="preserve"> in first year with a provision of increase in subsequent year</w:t>
      </w:r>
      <w:r w:rsidRPr="00042696">
        <w:rPr>
          <w:rFonts w:ascii="Arial" w:hAnsi="Arial" w:cs="Arial"/>
          <w:sz w:val="22"/>
          <w:szCs w:val="22"/>
        </w:rPr>
        <w:t>.</w:t>
      </w:r>
      <w:r w:rsidR="007E38A2">
        <w:rPr>
          <w:rFonts w:ascii="Arial" w:hAnsi="Arial" w:cs="Arial"/>
          <w:sz w:val="22"/>
          <w:szCs w:val="22"/>
        </w:rPr>
        <w:t xml:space="preserve"> The name of ART Centres and indicative number of specimen to be collected during first year is given in Annexure-A. </w:t>
      </w:r>
    </w:p>
    <w:p w:rsidR="00060ABE" w:rsidRDefault="00060ABE" w:rsidP="00EB4EAF">
      <w:pPr>
        <w:pStyle w:val="NoSpacing"/>
        <w:numPr>
          <w:ilvl w:val="1"/>
          <w:numId w:val="33"/>
        </w:numPr>
        <w:tabs>
          <w:tab w:val="left" w:pos="1080"/>
        </w:tabs>
        <w:spacing w:after="240"/>
        <w:ind w:left="1080" w:hanging="720"/>
        <w:jc w:val="both"/>
        <w:rPr>
          <w:rFonts w:ascii="Arial" w:hAnsi="Arial" w:cs="Arial"/>
          <w:sz w:val="22"/>
          <w:szCs w:val="22"/>
        </w:rPr>
      </w:pPr>
      <w:r>
        <w:rPr>
          <w:rFonts w:ascii="Arial" w:hAnsi="Arial" w:cs="Arial"/>
          <w:sz w:val="22"/>
          <w:szCs w:val="22"/>
        </w:rPr>
        <w:t>The Agency should deliver</w:t>
      </w:r>
      <w:r w:rsidR="005B27E6">
        <w:rPr>
          <w:rFonts w:ascii="Arial" w:hAnsi="Arial" w:cs="Arial"/>
          <w:sz w:val="22"/>
          <w:szCs w:val="22"/>
        </w:rPr>
        <w:t xml:space="preserve"> </w:t>
      </w:r>
      <w:r>
        <w:rPr>
          <w:rFonts w:ascii="Arial" w:hAnsi="Arial" w:cs="Arial"/>
          <w:sz w:val="22"/>
          <w:szCs w:val="22"/>
        </w:rPr>
        <w:t xml:space="preserve">reports </w:t>
      </w:r>
      <w:r w:rsidR="001E4EDF" w:rsidRPr="00042696">
        <w:rPr>
          <w:rFonts w:ascii="Arial" w:hAnsi="Arial" w:cs="Arial"/>
          <w:sz w:val="22"/>
          <w:szCs w:val="22"/>
        </w:rPr>
        <w:t xml:space="preserve">duly signed by the recommended signing authority as per </w:t>
      </w:r>
      <w:r w:rsidR="001D5A51">
        <w:rPr>
          <w:rFonts w:ascii="Arial" w:hAnsi="Arial" w:cs="Arial"/>
          <w:sz w:val="22"/>
          <w:szCs w:val="22"/>
        </w:rPr>
        <w:t xml:space="preserve">NABL </w:t>
      </w:r>
      <w:r>
        <w:rPr>
          <w:rFonts w:ascii="Arial" w:hAnsi="Arial" w:cs="Arial"/>
          <w:sz w:val="22"/>
          <w:szCs w:val="22"/>
        </w:rPr>
        <w:t xml:space="preserve">to concerned ART </w:t>
      </w:r>
      <w:r w:rsidR="005B27E6">
        <w:rPr>
          <w:rFonts w:ascii="Arial" w:hAnsi="Arial" w:cs="Arial"/>
          <w:sz w:val="22"/>
          <w:szCs w:val="22"/>
        </w:rPr>
        <w:t>Center (</w:t>
      </w:r>
      <w:r w:rsidR="00231FAC" w:rsidRPr="00042696">
        <w:rPr>
          <w:rFonts w:ascii="Arial" w:hAnsi="Arial" w:cs="Arial"/>
          <w:sz w:val="22"/>
          <w:szCs w:val="22"/>
        </w:rPr>
        <w:t xml:space="preserve">in </w:t>
      </w:r>
      <w:r w:rsidR="005B27E6">
        <w:rPr>
          <w:rFonts w:ascii="Arial" w:hAnsi="Arial" w:cs="Arial"/>
          <w:sz w:val="22"/>
          <w:szCs w:val="22"/>
        </w:rPr>
        <w:t>soft and</w:t>
      </w:r>
      <w:r w:rsidR="001E4EDF">
        <w:rPr>
          <w:rFonts w:ascii="Arial" w:hAnsi="Arial" w:cs="Arial"/>
          <w:sz w:val="22"/>
          <w:szCs w:val="22"/>
        </w:rPr>
        <w:t xml:space="preserve"> hard</w:t>
      </w:r>
      <w:r w:rsidR="00231FAC" w:rsidRPr="00042696">
        <w:rPr>
          <w:rFonts w:ascii="Arial" w:hAnsi="Arial" w:cs="Arial"/>
          <w:sz w:val="22"/>
          <w:szCs w:val="22"/>
        </w:rPr>
        <w:t xml:space="preserve"> copy</w:t>
      </w:r>
      <w:r w:rsidR="001D5A51">
        <w:rPr>
          <w:rFonts w:ascii="Arial" w:hAnsi="Arial" w:cs="Arial"/>
          <w:sz w:val="22"/>
          <w:szCs w:val="22"/>
        </w:rPr>
        <w:t>)</w:t>
      </w:r>
      <w:r w:rsidR="001E4EDF">
        <w:rPr>
          <w:rFonts w:ascii="Arial" w:hAnsi="Arial" w:cs="Arial"/>
          <w:sz w:val="22"/>
          <w:szCs w:val="22"/>
        </w:rPr>
        <w:t>.</w:t>
      </w:r>
      <w:r w:rsidR="00AF5FC5">
        <w:rPr>
          <w:rFonts w:ascii="Arial" w:hAnsi="Arial" w:cs="Arial"/>
          <w:sz w:val="22"/>
          <w:szCs w:val="22"/>
        </w:rPr>
        <w:t xml:space="preserve"> </w:t>
      </w:r>
      <w:r w:rsidR="001E4EDF">
        <w:rPr>
          <w:rFonts w:ascii="Arial" w:hAnsi="Arial" w:cs="Arial"/>
          <w:sz w:val="22"/>
          <w:szCs w:val="22"/>
        </w:rPr>
        <w:t>Additionally, soft copy of such reports should also be submitted to NACO.</w:t>
      </w:r>
    </w:p>
    <w:p w:rsidR="00231FAC" w:rsidRPr="00936832" w:rsidRDefault="00231FAC" w:rsidP="00EB4EAF">
      <w:pPr>
        <w:pStyle w:val="NoSpacing"/>
        <w:numPr>
          <w:ilvl w:val="1"/>
          <w:numId w:val="33"/>
        </w:numPr>
        <w:tabs>
          <w:tab w:val="left" w:pos="1080"/>
        </w:tabs>
        <w:spacing w:after="240"/>
        <w:ind w:left="1080" w:hanging="720"/>
        <w:jc w:val="both"/>
        <w:rPr>
          <w:rFonts w:ascii="Arial" w:hAnsi="Arial" w:cs="Arial"/>
          <w:sz w:val="22"/>
          <w:szCs w:val="22"/>
        </w:rPr>
      </w:pPr>
      <w:r w:rsidRPr="00060ABE">
        <w:rPr>
          <w:rFonts w:ascii="Arial" w:hAnsi="Arial" w:cs="Arial"/>
          <w:sz w:val="22"/>
          <w:szCs w:val="22"/>
        </w:rPr>
        <w:t xml:space="preserve">The </w:t>
      </w:r>
      <w:r w:rsidR="00060ABE">
        <w:rPr>
          <w:rFonts w:ascii="Arial" w:hAnsi="Arial" w:cs="Arial"/>
          <w:sz w:val="22"/>
          <w:szCs w:val="22"/>
        </w:rPr>
        <w:t>Agency</w:t>
      </w:r>
      <w:r w:rsidRPr="00060ABE">
        <w:rPr>
          <w:rFonts w:ascii="Arial" w:hAnsi="Arial" w:cs="Arial"/>
          <w:sz w:val="22"/>
          <w:szCs w:val="22"/>
        </w:rPr>
        <w:t xml:space="preserve"> shall upload results of tests carried out at the end of the day, </w:t>
      </w:r>
      <w:r w:rsidR="00936832" w:rsidRPr="00060ABE">
        <w:rPr>
          <w:rFonts w:ascii="Arial" w:hAnsi="Arial" w:cs="Arial"/>
          <w:sz w:val="22"/>
          <w:szCs w:val="22"/>
        </w:rPr>
        <w:t>every day</w:t>
      </w:r>
      <w:r w:rsidRPr="00060ABE">
        <w:rPr>
          <w:rFonts w:ascii="Arial" w:hAnsi="Arial" w:cs="Arial"/>
          <w:sz w:val="22"/>
          <w:szCs w:val="22"/>
        </w:rPr>
        <w:t xml:space="preserve">, </w:t>
      </w:r>
      <w:r w:rsidR="00936832" w:rsidRPr="00060ABE">
        <w:rPr>
          <w:rFonts w:ascii="Arial" w:hAnsi="Arial" w:cs="Arial"/>
          <w:sz w:val="22"/>
          <w:szCs w:val="22"/>
        </w:rPr>
        <w:t xml:space="preserve">with all the patient details and the results as prescribed by NACO </w:t>
      </w:r>
      <w:r w:rsidRPr="00060ABE">
        <w:rPr>
          <w:rFonts w:ascii="Arial" w:hAnsi="Arial" w:cs="Arial"/>
          <w:sz w:val="22"/>
          <w:szCs w:val="22"/>
        </w:rPr>
        <w:t>in the IMS software being maintained by NACO for which NACO will share the password.</w:t>
      </w:r>
    </w:p>
    <w:p w:rsidR="00231FAC" w:rsidRPr="0073403B" w:rsidRDefault="0073403B" w:rsidP="00251962">
      <w:pPr>
        <w:pStyle w:val="NoSpacing"/>
        <w:numPr>
          <w:ilvl w:val="0"/>
          <w:numId w:val="33"/>
        </w:numPr>
        <w:jc w:val="both"/>
        <w:rPr>
          <w:rFonts w:ascii="Arial" w:hAnsi="Arial" w:cs="Arial"/>
          <w:b/>
          <w:bCs/>
        </w:rPr>
      </w:pPr>
      <w:r>
        <w:rPr>
          <w:rFonts w:ascii="Arial" w:hAnsi="Arial" w:cs="Arial"/>
          <w:b/>
          <w:bCs/>
        </w:rPr>
        <w:t>Tasks to be carried out:</w:t>
      </w:r>
    </w:p>
    <w:p w:rsidR="00231FAC" w:rsidRPr="00F63AD6" w:rsidRDefault="00231FAC" w:rsidP="00231FAC">
      <w:pPr>
        <w:pStyle w:val="NoSpacing"/>
        <w:jc w:val="both"/>
        <w:rPr>
          <w:rFonts w:ascii="Arial" w:hAnsi="Arial" w:cs="Arial"/>
        </w:rPr>
      </w:pPr>
    </w:p>
    <w:p w:rsidR="00231FAC" w:rsidRPr="00F63AD6" w:rsidRDefault="00F950E1" w:rsidP="00251962">
      <w:pPr>
        <w:pStyle w:val="NoSpacing"/>
        <w:numPr>
          <w:ilvl w:val="0"/>
          <w:numId w:val="34"/>
        </w:numPr>
        <w:jc w:val="both"/>
        <w:rPr>
          <w:rFonts w:ascii="Arial" w:hAnsi="Arial" w:cs="Arial"/>
          <w:b/>
          <w:bCs/>
        </w:rPr>
      </w:pPr>
      <w:r w:rsidRPr="00F63AD6">
        <w:rPr>
          <w:rFonts w:ascii="Arial" w:hAnsi="Arial" w:cs="Arial"/>
          <w:b/>
          <w:bCs/>
        </w:rPr>
        <w:t>Pre-Analytical Procedure</w:t>
      </w:r>
    </w:p>
    <w:p w:rsidR="00231FAC" w:rsidRPr="00F63AD6" w:rsidRDefault="00231FAC" w:rsidP="00231FAC">
      <w:pPr>
        <w:pStyle w:val="NoSpacing"/>
        <w:jc w:val="both"/>
        <w:rPr>
          <w:rFonts w:ascii="Arial" w:hAnsi="Arial" w:cs="Arial"/>
        </w:rPr>
      </w:pPr>
    </w:p>
    <w:p w:rsidR="00231FAC" w:rsidRPr="00F63AD6" w:rsidRDefault="00231FAC" w:rsidP="00251962">
      <w:pPr>
        <w:pStyle w:val="NoSpacing"/>
        <w:numPr>
          <w:ilvl w:val="1"/>
          <w:numId w:val="27"/>
        </w:numPr>
        <w:tabs>
          <w:tab w:val="clear" w:pos="1440"/>
          <w:tab w:val="num" w:pos="360"/>
        </w:tabs>
        <w:ind w:left="720" w:hanging="360"/>
        <w:jc w:val="both"/>
        <w:rPr>
          <w:rFonts w:ascii="Arial" w:hAnsi="Arial" w:cs="Arial"/>
          <w:b/>
          <w:bCs/>
        </w:rPr>
      </w:pPr>
      <w:r w:rsidRPr="00F63AD6">
        <w:rPr>
          <w:rFonts w:ascii="Arial" w:hAnsi="Arial" w:cs="Arial"/>
          <w:b/>
          <w:bCs/>
          <w:sz w:val="22"/>
        </w:rPr>
        <w:t>SPECIMEN COLLECTION</w:t>
      </w:r>
      <w:r w:rsidRPr="00F63AD6">
        <w:rPr>
          <w:rFonts w:ascii="Arial" w:hAnsi="Arial" w:cs="Arial"/>
          <w:b/>
          <w:bCs/>
        </w:rPr>
        <w:t xml:space="preserve">: </w:t>
      </w:r>
    </w:p>
    <w:p w:rsidR="00231FAC" w:rsidRPr="00F63AD6" w:rsidRDefault="00231FAC" w:rsidP="00231FAC">
      <w:pPr>
        <w:pStyle w:val="NoSpacing"/>
        <w:ind w:left="720"/>
        <w:jc w:val="both"/>
        <w:rPr>
          <w:rFonts w:ascii="Arial" w:hAnsi="Arial" w:cs="Arial"/>
        </w:rPr>
      </w:pPr>
    </w:p>
    <w:p w:rsidR="00231FAC" w:rsidRPr="00F63AD6" w:rsidRDefault="00231FAC" w:rsidP="00251962">
      <w:pPr>
        <w:pStyle w:val="NoSpacing"/>
        <w:numPr>
          <w:ilvl w:val="0"/>
          <w:numId w:val="35"/>
        </w:numPr>
        <w:jc w:val="both"/>
        <w:rPr>
          <w:rFonts w:ascii="Arial" w:hAnsi="Arial" w:cs="Arial"/>
          <w:sz w:val="22"/>
          <w:szCs w:val="22"/>
        </w:rPr>
      </w:pPr>
      <w:r w:rsidRPr="00F63AD6">
        <w:rPr>
          <w:rFonts w:ascii="Arial" w:hAnsi="Arial" w:cs="Arial"/>
          <w:b/>
          <w:bCs/>
          <w:iCs/>
          <w:sz w:val="22"/>
          <w:szCs w:val="22"/>
        </w:rPr>
        <w:t xml:space="preserve">Collection Sites – </w:t>
      </w:r>
      <w:r w:rsidRPr="00F63AD6">
        <w:rPr>
          <w:rFonts w:ascii="Arial" w:hAnsi="Arial" w:cs="Arial"/>
          <w:sz w:val="22"/>
          <w:szCs w:val="22"/>
        </w:rPr>
        <w:t xml:space="preserve">Care, Service and Treatment </w:t>
      </w:r>
      <w:r w:rsidR="005F5A92">
        <w:rPr>
          <w:rFonts w:ascii="Arial" w:hAnsi="Arial" w:cs="Arial"/>
          <w:sz w:val="22"/>
          <w:szCs w:val="22"/>
        </w:rPr>
        <w:t xml:space="preserve">(CST) </w:t>
      </w:r>
      <w:r w:rsidRPr="00F63AD6">
        <w:rPr>
          <w:rFonts w:ascii="Arial" w:hAnsi="Arial" w:cs="Arial"/>
          <w:sz w:val="22"/>
          <w:szCs w:val="22"/>
        </w:rPr>
        <w:t xml:space="preserve">services are provided by NACO under NACP through dedicated ART Centers established at health facilities across the country. At present, there are </w:t>
      </w:r>
      <w:r w:rsidR="00D76A3D">
        <w:rPr>
          <w:rFonts w:ascii="Arial" w:hAnsi="Arial" w:cs="Arial"/>
          <w:sz w:val="22"/>
          <w:szCs w:val="22"/>
        </w:rPr>
        <w:t>528</w:t>
      </w:r>
      <w:r w:rsidRPr="00F63AD6">
        <w:rPr>
          <w:rFonts w:ascii="Arial" w:hAnsi="Arial" w:cs="Arial"/>
          <w:sz w:val="22"/>
          <w:szCs w:val="22"/>
        </w:rPr>
        <w:t xml:space="preserve"> ART centers, which are also recognized for V</w:t>
      </w:r>
      <w:r w:rsidR="00936832">
        <w:rPr>
          <w:rFonts w:ascii="Arial" w:hAnsi="Arial" w:cs="Arial"/>
          <w:sz w:val="22"/>
          <w:szCs w:val="22"/>
        </w:rPr>
        <w:t>iral Load</w:t>
      </w:r>
      <w:r w:rsidRPr="00F63AD6">
        <w:rPr>
          <w:rFonts w:ascii="Arial" w:hAnsi="Arial" w:cs="Arial"/>
          <w:sz w:val="22"/>
          <w:szCs w:val="22"/>
        </w:rPr>
        <w:t xml:space="preserve"> sample collection. </w:t>
      </w:r>
      <w:r w:rsidR="00936832">
        <w:rPr>
          <w:rFonts w:ascii="Arial" w:hAnsi="Arial" w:cs="Arial"/>
          <w:b/>
          <w:bCs/>
          <w:sz w:val="22"/>
          <w:szCs w:val="22"/>
        </w:rPr>
        <w:t xml:space="preserve">Appendix – A </w:t>
      </w:r>
      <w:r w:rsidRPr="00F63AD6">
        <w:rPr>
          <w:rFonts w:ascii="Arial" w:hAnsi="Arial" w:cs="Arial"/>
          <w:sz w:val="22"/>
          <w:szCs w:val="22"/>
        </w:rPr>
        <w:t>includes details on specimen collection sites and there geographic distribution</w:t>
      </w:r>
      <w:r w:rsidR="00AE1840">
        <w:rPr>
          <w:rFonts w:ascii="Arial" w:hAnsi="Arial" w:cs="Arial"/>
          <w:sz w:val="22"/>
          <w:szCs w:val="22"/>
        </w:rPr>
        <w:t xml:space="preserve"> for 1</w:t>
      </w:r>
      <w:r w:rsidR="00AE1840" w:rsidRPr="00AE1840">
        <w:rPr>
          <w:rFonts w:ascii="Arial" w:hAnsi="Arial" w:cs="Arial"/>
          <w:sz w:val="22"/>
          <w:szCs w:val="22"/>
          <w:vertAlign w:val="superscript"/>
        </w:rPr>
        <w:t>st</w:t>
      </w:r>
      <w:r w:rsidR="00AE1840">
        <w:rPr>
          <w:rFonts w:ascii="Arial" w:hAnsi="Arial" w:cs="Arial"/>
          <w:sz w:val="22"/>
          <w:szCs w:val="22"/>
        </w:rPr>
        <w:t xml:space="preserve"> year</w:t>
      </w:r>
      <w:r w:rsidRPr="00F63AD6">
        <w:rPr>
          <w:rFonts w:ascii="Arial" w:hAnsi="Arial" w:cs="Arial"/>
          <w:sz w:val="22"/>
          <w:szCs w:val="22"/>
        </w:rPr>
        <w:t xml:space="preserve">. </w:t>
      </w:r>
      <w:r w:rsidR="005F5A92">
        <w:rPr>
          <w:rFonts w:ascii="Arial" w:hAnsi="Arial" w:cs="Arial"/>
          <w:sz w:val="22"/>
          <w:szCs w:val="22"/>
        </w:rPr>
        <w:t>The Agency should collec</w:t>
      </w:r>
      <w:r w:rsidR="008875C1">
        <w:rPr>
          <w:rFonts w:ascii="Arial" w:hAnsi="Arial" w:cs="Arial"/>
          <w:sz w:val="22"/>
          <w:szCs w:val="22"/>
        </w:rPr>
        <w:t>t samples from all ART Centers suggested. Non-collection of specimen from a particular ART Centre / Region will be viewed seriously and may result in levy of penalty.</w:t>
      </w:r>
    </w:p>
    <w:p w:rsidR="00231FAC" w:rsidRPr="00F63AD6" w:rsidRDefault="00231FAC" w:rsidP="00231FAC">
      <w:pPr>
        <w:pStyle w:val="NoSpacing"/>
        <w:jc w:val="both"/>
        <w:rPr>
          <w:rFonts w:ascii="Arial" w:hAnsi="Arial" w:cs="Arial"/>
          <w:sz w:val="22"/>
          <w:szCs w:val="22"/>
        </w:rPr>
      </w:pPr>
    </w:p>
    <w:p w:rsidR="00231FAC" w:rsidRPr="00F63AD6" w:rsidRDefault="00231FAC" w:rsidP="0073403B">
      <w:pPr>
        <w:pStyle w:val="NoSpacing"/>
        <w:ind w:left="720"/>
        <w:jc w:val="both"/>
        <w:rPr>
          <w:rFonts w:ascii="Arial" w:hAnsi="Arial" w:cs="Arial"/>
          <w:sz w:val="22"/>
          <w:szCs w:val="22"/>
        </w:rPr>
      </w:pPr>
      <w:r w:rsidRPr="00F63AD6">
        <w:rPr>
          <w:rFonts w:ascii="Arial" w:hAnsi="Arial" w:cs="Arial"/>
          <w:sz w:val="22"/>
          <w:szCs w:val="22"/>
        </w:rPr>
        <w:lastRenderedPageBreak/>
        <w:t xml:space="preserve">The </w:t>
      </w:r>
      <w:r w:rsidR="0073403B">
        <w:rPr>
          <w:rFonts w:ascii="Arial" w:hAnsi="Arial" w:cs="Arial"/>
          <w:sz w:val="22"/>
          <w:szCs w:val="22"/>
        </w:rPr>
        <w:t xml:space="preserve">Agency </w:t>
      </w:r>
      <w:r w:rsidRPr="00F63AD6">
        <w:rPr>
          <w:rFonts w:ascii="Arial" w:hAnsi="Arial" w:cs="Arial"/>
          <w:sz w:val="22"/>
          <w:szCs w:val="22"/>
        </w:rPr>
        <w:t xml:space="preserve">should </w:t>
      </w:r>
      <w:r w:rsidR="0073403B">
        <w:rPr>
          <w:rFonts w:ascii="Arial" w:hAnsi="Arial" w:cs="Arial"/>
          <w:sz w:val="22"/>
          <w:szCs w:val="22"/>
        </w:rPr>
        <w:t>submit</w:t>
      </w:r>
      <w:r w:rsidRPr="00F63AD6">
        <w:rPr>
          <w:rFonts w:ascii="Arial" w:hAnsi="Arial" w:cs="Arial"/>
          <w:sz w:val="22"/>
          <w:szCs w:val="22"/>
        </w:rPr>
        <w:t xml:space="preserve"> a plan for collection of specimens considering this large service delivery network under NACP. </w:t>
      </w:r>
    </w:p>
    <w:p w:rsidR="00231FAC" w:rsidRPr="00F63AD6" w:rsidRDefault="00231FAC" w:rsidP="00231FAC">
      <w:pPr>
        <w:pStyle w:val="NoSpacing"/>
        <w:jc w:val="both"/>
        <w:rPr>
          <w:rFonts w:ascii="Arial" w:hAnsi="Arial" w:cs="Arial"/>
          <w:b/>
          <w:bCs/>
          <w:iCs/>
          <w:sz w:val="22"/>
          <w:szCs w:val="22"/>
        </w:rPr>
      </w:pPr>
    </w:p>
    <w:p w:rsidR="00231FAC" w:rsidRPr="00F63AD6" w:rsidRDefault="00231FAC" w:rsidP="00251962">
      <w:pPr>
        <w:pStyle w:val="NoSpacing"/>
        <w:numPr>
          <w:ilvl w:val="0"/>
          <w:numId w:val="35"/>
        </w:numPr>
        <w:jc w:val="both"/>
        <w:rPr>
          <w:rFonts w:ascii="Arial" w:hAnsi="Arial" w:cs="Arial"/>
          <w:sz w:val="22"/>
          <w:szCs w:val="22"/>
        </w:rPr>
      </w:pPr>
      <w:r w:rsidRPr="00F63AD6">
        <w:rPr>
          <w:rFonts w:ascii="Arial" w:hAnsi="Arial" w:cs="Arial"/>
          <w:b/>
          <w:bCs/>
          <w:iCs/>
          <w:sz w:val="22"/>
          <w:szCs w:val="22"/>
        </w:rPr>
        <w:t xml:space="preserve">Consumables for Specimen Collection </w:t>
      </w:r>
      <w:r w:rsidRPr="00F63AD6">
        <w:rPr>
          <w:rFonts w:ascii="Arial" w:hAnsi="Arial" w:cs="Arial"/>
          <w:sz w:val="22"/>
          <w:szCs w:val="22"/>
        </w:rPr>
        <w:t>– All consumable</w:t>
      </w:r>
      <w:r w:rsidR="003464A3">
        <w:rPr>
          <w:rFonts w:ascii="Arial" w:hAnsi="Arial" w:cs="Arial"/>
          <w:sz w:val="22"/>
          <w:szCs w:val="22"/>
        </w:rPr>
        <w:t>s</w:t>
      </w:r>
      <w:r w:rsidRPr="00F63AD6">
        <w:rPr>
          <w:rFonts w:ascii="Arial" w:hAnsi="Arial" w:cs="Arial"/>
          <w:sz w:val="22"/>
          <w:szCs w:val="22"/>
        </w:rPr>
        <w:t xml:space="preserve"> required for specimen collection including DBS cards, lancets, plasma EDTA tubes, </w:t>
      </w:r>
      <w:r w:rsidR="005F5A92">
        <w:rPr>
          <w:rFonts w:ascii="Arial" w:hAnsi="Arial" w:cs="Arial"/>
          <w:sz w:val="22"/>
          <w:szCs w:val="22"/>
        </w:rPr>
        <w:t xml:space="preserve">evacuated EDTA Blood collection tubs, needles and syringes (sterile within shelf-life), single use spirit swabs, sterile gauze with sticking tape &amp; tourniquet collection, </w:t>
      </w:r>
      <w:r w:rsidRPr="00F63AD6">
        <w:rPr>
          <w:rFonts w:ascii="Arial" w:hAnsi="Arial" w:cs="Arial"/>
          <w:sz w:val="22"/>
          <w:szCs w:val="22"/>
        </w:rPr>
        <w:t xml:space="preserve">tube holder etc. should be </w:t>
      </w:r>
      <w:r w:rsidR="0073403B">
        <w:rPr>
          <w:rFonts w:ascii="Arial" w:hAnsi="Arial" w:cs="Arial"/>
          <w:sz w:val="22"/>
          <w:szCs w:val="22"/>
        </w:rPr>
        <w:t>provided</w:t>
      </w:r>
      <w:r w:rsidRPr="00F63AD6">
        <w:rPr>
          <w:rFonts w:ascii="Arial" w:hAnsi="Arial" w:cs="Arial"/>
          <w:sz w:val="22"/>
          <w:szCs w:val="22"/>
        </w:rPr>
        <w:t xml:space="preserve"> by the </w:t>
      </w:r>
      <w:r w:rsidR="0073403B">
        <w:rPr>
          <w:rFonts w:ascii="Arial" w:hAnsi="Arial" w:cs="Arial"/>
          <w:sz w:val="22"/>
          <w:szCs w:val="22"/>
        </w:rPr>
        <w:t>Agency</w:t>
      </w:r>
      <w:r w:rsidRPr="00F63AD6">
        <w:rPr>
          <w:rFonts w:ascii="Arial" w:hAnsi="Arial" w:cs="Arial"/>
          <w:sz w:val="22"/>
          <w:szCs w:val="22"/>
        </w:rPr>
        <w:t xml:space="preserve">. </w:t>
      </w:r>
    </w:p>
    <w:p w:rsidR="00231FAC" w:rsidRPr="00F63AD6" w:rsidRDefault="00231FAC" w:rsidP="00231FAC">
      <w:pPr>
        <w:pStyle w:val="NoSpacing"/>
        <w:jc w:val="both"/>
        <w:rPr>
          <w:rFonts w:ascii="Arial" w:hAnsi="Arial" w:cs="Arial"/>
          <w:b/>
          <w:bCs/>
          <w:iCs/>
          <w:sz w:val="22"/>
          <w:szCs w:val="22"/>
        </w:rPr>
      </w:pPr>
    </w:p>
    <w:p w:rsidR="00231FAC" w:rsidRPr="00F63AD6" w:rsidRDefault="00231FAC" w:rsidP="00251962">
      <w:pPr>
        <w:pStyle w:val="NoSpacing"/>
        <w:numPr>
          <w:ilvl w:val="0"/>
          <w:numId w:val="35"/>
        </w:numPr>
        <w:jc w:val="both"/>
        <w:rPr>
          <w:rFonts w:ascii="Arial" w:hAnsi="Arial" w:cs="Arial"/>
          <w:sz w:val="22"/>
          <w:szCs w:val="22"/>
        </w:rPr>
      </w:pPr>
      <w:r w:rsidRPr="00F63AD6">
        <w:rPr>
          <w:rFonts w:ascii="Arial" w:hAnsi="Arial" w:cs="Arial"/>
          <w:b/>
          <w:bCs/>
          <w:iCs/>
          <w:sz w:val="22"/>
          <w:szCs w:val="22"/>
        </w:rPr>
        <w:t>Communication for Specimen Collection</w:t>
      </w:r>
      <w:r w:rsidRPr="00F63AD6">
        <w:rPr>
          <w:rFonts w:ascii="Arial" w:hAnsi="Arial" w:cs="Arial"/>
          <w:sz w:val="22"/>
          <w:szCs w:val="22"/>
        </w:rPr>
        <w:t xml:space="preserve">– A well-defined communication mechanism should be devised by </w:t>
      </w:r>
      <w:r w:rsidR="0073403B">
        <w:rPr>
          <w:rFonts w:ascii="Arial" w:hAnsi="Arial" w:cs="Arial"/>
          <w:sz w:val="22"/>
          <w:szCs w:val="22"/>
        </w:rPr>
        <w:t>the Agency</w:t>
      </w:r>
      <w:r w:rsidRPr="00F63AD6">
        <w:rPr>
          <w:rFonts w:ascii="Arial" w:hAnsi="Arial" w:cs="Arial"/>
          <w:sz w:val="22"/>
          <w:szCs w:val="22"/>
        </w:rPr>
        <w:t xml:space="preserve"> including methods like telephone, online, call </w:t>
      </w:r>
      <w:r w:rsidR="0073403B" w:rsidRPr="00F63AD6">
        <w:rPr>
          <w:rFonts w:ascii="Arial" w:hAnsi="Arial" w:cs="Arial"/>
          <w:sz w:val="22"/>
          <w:szCs w:val="22"/>
        </w:rPr>
        <w:t>center</w:t>
      </w:r>
      <w:r w:rsidRPr="00F63AD6">
        <w:rPr>
          <w:rFonts w:ascii="Arial" w:hAnsi="Arial" w:cs="Arial"/>
          <w:sz w:val="22"/>
          <w:szCs w:val="22"/>
        </w:rPr>
        <w:t xml:space="preserve"> etc. to ensure proper and prompt communication between NACO staff, all ART </w:t>
      </w:r>
      <w:r w:rsidR="008A4BB1">
        <w:rPr>
          <w:rFonts w:ascii="Arial" w:hAnsi="Arial" w:cs="Arial"/>
          <w:sz w:val="22"/>
          <w:szCs w:val="22"/>
        </w:rPr>
        <w:t xml:space="preserve">Centres </w:t>
      </w:r>
      <w:r w:rsidR="008875C1">
        <w:rPr>
          <w:rFonts w:ascii="Arial" w:hAnsi="Arial" w:cs="Arial"/>
          <w:sz w:val="22"/>
          <w:szCs w:val="22"/>
        </w:rPr>
        <w:t>and team members of the Agency</w:t>
      </w:r>
      <w:r w:rsidRPr="00F63AD6">
        <w:rPr>
          <w:rFonts w:ascii="Arial" w:hAnsi="Arial" w:cs="Arial"/>
          <w:sz w:val="22"/>
          <w:szCs w:val="22"/>
        </w:rPr>
        <w:t xml:space="preserve">. </w:t>
      </w:r>
    </w:p>
    <w:p w:rsidR="00231FAC" w:rsidRPr="00F63AD6" w:rsidRDefault="00231FAC" w:rsidP="00231FAC">
      <w:pPr>
        <w:pStyle w:val="NoSpacing"/>
        <w:jc w:val="both"/>
        <w:rPr>
          <w:rFonts w:ascii="Arial" w:hAnsi="Arial" w:cs="Arial"/>
          <w:b/>
          <w:bCs/>
          <w:iCs/>
          <w:sz w:val="22"/>
          <w:szCs w:val="22"/>
        </w:rPr>
      </w:pPr>
    </w:p>
    <w:p w:rsidR="00231FAC" w:rsidRPr="00F63AD6" w:rsidRDefault="00231FAC" w:rsidP="00251962">
      <w:pPr>
        <w:pStyle w:val="NoSpacing"/>
        <w:numPr>
          <w:ilvl w:val="0"/>
          <w:numId w:val="35"/>
        </w:numPr>
        <w:jc w:val="both"/>
        <w:rPr>
          <w:rFonts w:ascii="Arial" w:hAnsi="Arial" w:cs="Arial"/>
          <w:sz w:val="22"/>
          <w:szCs w:val="22"/>
        </w:rPr>
      </w:pPr>
      <w:r w:rsidRPr="00F63AD6">
        <w:rPr>
          <w:rFonts w:ascii="Arial" w:hAnsi="Arial" w:cs="Arial"/>
          <w:b/>
          <w:bCs/>
          <w:iCs/>
          <w:sz w:val="22"/>
          <w:szCs w:val="22"/>
        </w:rPr>
        <w:t xml:space="preserve">Frequency of collection </w:t>
      </w:r>
      <w:r w:rsidRPr="00F63AD6">
        <w:rPr>
          <w:rFonts w:ascii="Arial" w:hAnsi="Arial" w:cs="Arial"/>
          <w:iCs/>
          <w:sz w:val="22"/>
          <w:szCs w:val="22"/>
        </w:rPr>
        <w:t xml:space="preserve">- </w:t>
      </w:r>
      <w:r w:rsidRPr="00F63AD6">
        <w:rPr>
          <w:rFonts w:ascii="Arial" w:hAnsi="Arial" w:cs="Arial"/>
          <w:sz w:val="22"/>
          <w:szCs w:val="22"/>
        </w:rPr>
        <w:t>Specimen collection is expected on all 6 days</w:t>
      </w:r>
      <w:r w:rsidR="0073403B">
        <w:rPr>
          <w:rStyle w:val="FootnoteReference"/>
          <w:rFonts w:ascii="Arial" w:hAnsi="Arial" w:cs="Arial"/>
          <w:sz w:val="22"/>
          <w:szCs w:val="22"/>
        </w:rPr>
        <w:footnoteReference w:id="3"/>
      </w:r>
      <w:r w:rsidRPr="00F63AD6">
        <w:rPr>
          <w:rFonts w:ascii="Arial" w:hAnsi="Arial" w:cs="Arial"/>
          <w:sz w:val="22"/>
          <w:szCs w:val="22"/>
        </w:rPr>
        <w:t xml:space="preserve"> of the week excluding Sunday between the</w:t>
      </w:r>
      <w:r w:rsidR="0073403B">
        <w:rPr>
          <w:rFonts w:ascii="Arial" w:hAnsi="Arial" w:cs="Arial"/>
          <w:sz w:val="22"/>
          <w:szCs w:val="22"/>
        </w:rPr>
        <w:t xml:space="preserve"> operational timings of the ART </w:t>
      </w:r>
      <w:r w:rsidR="003D78FD">
        <w:rPr>
          <w:rFonts w:ascii="Arial" w:hAnsi="Arial" w:cs="Arial"/>
          <w:sz w:val="22"/>
          <w:szCs w:val="22"/>
        </w:rPr>
        <w:t>Centers</w:t>
      </w:r>
      <w:r w:rsidRPr="00F63AD6">
        <w:rPr>
          <w:rFonts w:ascii="Arial" w:hAnsi="Arial" w:cs="Arial"/>
          <w:sz w:val="22"/>
          <w:szCs w:val="22"/>
        </w:rPr>
        <w:t xml:space="preserve">. </w:t>
      </w:r>
      <w:r w:rsidR="005F5A92">
        <w:rPr>
          <w:rFonts w:ascii="Arial" w:hAnsi="Arial" w:cs="Arial"/>
          <w:sz w:val="22"/>
          <w:szCs w:val="22"/>
        </w:rPr>
        <w:t xml:space="preserve">The Agency is expected to maintain </w:t>
      </w:r>
      <w:r w:rsidR="003D78FD">
        <w:rPr>
          <w:rFonts w:ascii="Arial" w:hAnsi="Arial" w:cs="Arial"/>
          <w:sz w:val="22"/>
          <w:szCs w:val="22"/>
        </w:rPr>
        <w:t xml:space="preserve">sample collection frequency on ‘daily’ basis at ART Centers with more than 2500 eligible patients </w:t>
      </w:r>
      <w:r w:rsidR="005F5A92">
        <w:rPr>
          <w:rFonts w:ascii="Arial" w:hAnsi="Arial" w:cs="Arial"/>
          <w:sz w:val="22"/>
          <w:szCs w:val="22"/>
        </w:rPr>
        <w:t xml:space="preserve">(&gt;10 samples per day) </w:t>
      </w:r>
      <w:r w:rsidR="003D78FD">
        <w:rPr>
          <w:rFonts w:ascii="Arial" w:hAnsi="Arial" w:cs="Arial"/>
          <w:sz w:val="22"/>
          <w:szCs w:val="22"/>
        </w:rPr>
        <w:t>and on ‘weekly’ basis at ART Centers with less than 2500 eligible patients</w:t>
      </w:r>
      <w:r w:rsidR="005F5A92">
        <w:rPr>
          <w:rFonts w:ascii="Arial" w:hAnsi="Arial" w:cs="Arial"/>
          <w:sz w:val="22"/>
          <w:szCs w:val="22"/>
        </w:rPr>
        <w:t xml:space="preserve"> (&lt;10 samples per day)</w:t>
      </w:r>
      <w:r w:rsidR="003D78FD">
        <w:rPr>
          <w:rFonts w:ascii="Arial" w:hAnsi="Arial" w:cs="Arial"/>
          <w:sz w:val="22"/>
          <w:szCs w:val="22"/>
        </w:rPr>
        <w:t xml:space="preserve">.  </w:t>
      </w:r>
      <w:r w:rsidR="005F5A92">
        <w:rPr>
          <w:rFonts w:ascii="Arial" w:hAnsi="Arial" w:cs="Arial"/>
          <w:sz w:val="22"/>
          <w:szCs w:val="22"/>
        </w:rPr>
        <w:t>The Agency should submit sample collection plan for every ART Centre along with the Technical Bid.</w:t>
      </w:r>
    </w:p>
    <w:p w:rsidR="00231FAC" w:rsidRPr="00F63AD6" w:rsidRDefault="00231FAC" w:rsidP="00231FAC">
      <w:pPr>
        <w:pStyle w:val="NoSpacing"/>
        <w:jc w:val="both"/>
        <w:rPr>
          <w:rFonts w:ascii="Arial" w:hAnsi="Arial" w:cs="Arial"/>
          <w:b/>
          <w:bCs/>
          <w:iCs/>
          <w:sz w:val="22"/>
          <w:szCs w:val="22"/>
        </w:rPr>
      </w:pPr>
    </w:p>
    <w:p w:rsidR="00231FAC" w:rsidRDefault="00231FAC" w:rsidP="00251962">
      <w:pPr>
        <w:pStyle w:val="NoSpacing"/>
        <w:numPr>
          <w:ilvl w:val="0"/>
          <w:numId w:val="35"/>
        </w:numPr>
        <w:jc w:val="both"/>
        <w:rPr>
          <w:rFonts w:ascii="Arial" w:hAnsi="Arial" w:cs="Arial"/>
          <w:sz w:val="22"/>
          <w:szCs w:val="22"/>
        </w:rPr>
      </w:pPr>
      <w:r w:rsidRPr="00F63AD6">
        <w:rPr>
          <w:rFonts w:ascii="Arial" w:hAnsi="Arial" w:cs="Arial"/>
          <w:b/>
          <w:bCs/>
          <w:iCs/>
          <w:sz w:val="22"/>
          <w:szCs w:val="22"/>
        </w:rPr>
        <w:t xml:space="preserve">Specimen type – </w:t>
      </w:r>
      <w:r w:rsidR="006514EF">
        <w:rPr>
          <w:rFonts w:ascii="Arial" w:hAnsi="Arial" w:cs="Arial"/>
          <w:sz w:val="22"/>
          <w:szCs w:val="22"/>
        </w:rPr>
        <w:t>A valid</w:t>
      </w:r>
      <w:r w:rsidRPr="00F63AD6">
        <w:rPr>
          <w:rFonts w:ascii="Arial" w:hAnsi="Arial" w:cs="Arial"/>
          <w:sz w:val="22"/>
          <w:szCs w:val="22"/>
        </w:rPr>
        <w:t xml:space="preserve"> specimen for the assay should be collected by the </w:t>
      </w:r>
      <w:r w:rsidR="005F5A92">
        <w:rPr>
          <w:rFonts w:ascii="Arial" w:hAnsi="Arial" w:cs="Arial"/>
          <w:sz w:val="22"/>
          <w:szCs w:val="22"/>
        </w:rPr>
        <w:t>Agency</w:t>
      </w:r>
      <w:r w:rsidRPr="00F63AD6">
        <w:rPr>
          <w:rFonts w:ascii="Arial" w:hAnsi="Arial" w:cs="Arial"/>
          <w:sz w:val="22"/>
          <w:szCs w:val="22"/>
        </w:rPr>
        <w:t xml:space="preserve"> for V</w:t>
      </w:r>
      <w:r w:rsidR="0073403B">
        <w:rPr>
          <w:rFonts w:ascii="Arial" w:hAnsi="Arial" w:cs="Arial"/>
          <w:sz w:val="22"/>
          <w:szCs w:val="22"/>
        </w:rPr>
        <w:t xml:space="preserve">iral </w:t>
      </w:r>
      <w:r w:rsidRPr="00F63AD6">
        <w:rPr>
          <w:rFonts w:ascii="Arial" w:hAnsi="Arial" w:cs="Arial"/>
          <w:sz w:val="22"/>
          <w:szCs w:val="22"/>
        </w:rPr>
        <w:t>L</w:t>
      </w:r>
      <w:r w:rsidR="0073403B">
        <w:rPr>
          <w:rFonts w:ascii="Arial" w:hAnsi="Arial" w:cs="Arial"/>
          <w:sz w:val="22"/>
          <w:szCs w:val="22"/>
        </w:rPr>
        <w:t>oad</w:t>
      </w:r>
      <w:r w:rsidRPr="00F63AD6">
        <w:rPr>
          <w:rFonts w:ascii="Arial" w:hAnsi="Arial" w:cs="Arial"/>
          <w:sz w:val="22"/>
          <w:szCs w:val="22"/>
        </w:rPr>
        <w:t xml:space="preserve"> testing. The validation for assay for the recommended sample type should be </w:t>
      </w:r>
      <w:r w:rsidR="006514EF">
        <w:rPr>
          <w:rFonts w:ascii="Arial" w:hAnsi="Arial" w:cs="Arial"/>
          <w:sz w:val="22"/>
          <w:szCs w:val="22"/>
        </w:rPr>
        <w:t xml:space="preserve">as approved </w:t>
      </w:r>
      <w:r w:rsidR="008A1CC2">
        <w:rPr>
          <w:rFonts w:ascii="Arial" w:hAnsi="Arial" w:cs="Arial"/>
          <w:sz w:val="22"/>
          <w:szCs w:val="22"/>
        </w:rPr>
        <w:t xml:space="preserve">by NACO </w:t>
      </w:r>
      <w:r w:rsidR="006514EF">
        <w:rPr>
          <w:rFonts w:ascii="Arial" w:hAnsi="Arial" w:cs="Arial"/>
          <w:sz w:val="22"/>
          <w:szCs w:val="22"/>
        </w:rPr>
        <w:t>for proposed HIV-1 Viral Load test</w:t>
      </w:r>
      <w:r w:rsidRPr="00F63AD6">
        <w:rPr>
          <w:rFonts w:ascii="Arial" w:hAnsi="Arial" w:cs="Arial"/>
          <w:sz w:val="22"/>
          <w:szCs w:val="22"/>
        </w:rPr>
        <w:t xml:space="preserve">. </w:t>
      </w:r>
      <w:r w:rsidRPr="0073403B">
        <w:rPr>
          <w:rFonts w:ascii="Arial" w:hAnsi="Arial" w:cs="Arial"/>
          <w:sz w:val="22"/>
          <w:szCs w:val="22"/>
        </w:rPr>
        <w:t xml:space="preserve">Additionally, the Bidder should have two identifiers for each sample collected, unique for a patient. Bar coding of specimens </w:t>
      </w:r>
      <w:r w:rsidR="00747434">
        <w:rPr>
          <w:rFonts w:ascii="Arial" w:hAnsi="Arial" w:cs="Arial"/>
          <w:sz w:val="22"/>
          <w:szCs w:val="22"/>
        </w:rPr>
        <w:t xml:space="preserve">(patient &amp; test specific) </w:t>
      </w:r>
      <w:r w:rsidRPr="0073403B">
        <w:rPr>
          <w:rFonts w:ascii="Arial" w:hAnsi="Arial" w:cs="Arial"/>
          <w:sz w:val="22"/>
          <w:szCs w:val="22"/>
        </w:rPr>
        <w:t xml:space="preserve">must be made available. </w:t>
      </w:r>
    </w:p>
    <w:p w:rsidR="00747434" w:rsidRDefault="00747434" w:rsidP="00747434">
      <w:pPr>
        <w:pStyle w:val="ListParagraph"/>
        <w:rPr>
          <w:rFonts w:ascii="Arial" w:hAnsi="Arial" w:cs="Arial"/>
          <w:sz w:val="22"/>
          <w:szCs w:val="22"/>
        </w:rPr>
      </w:pPr>
    </w:p>
    <w:p w:rsidR="00747434" w:rsidRPr="0073403B" w:rsidRDefault="00747434" w:rsidP="00251962">
      <w:pPr>
        <w:pStyle w:val="NoSpacing"/>
        <w:numPr>
          <w:ilvl w:val="0"/>
          <w:numId w:val="35"/>
        </w:numPr>
        <w:jc w:val="both"/>
        <w:rPr>
          <w:rFonts w:ascii="Arial" w:hAnsi="Arial" w:cs="Arial"/>
          <w:sz w:val="22"/>
          <w:szCs w:val="22"/>
        </w:rPr>
      </w:pPr>
      <w:r w:rsidRPr="00747434">
        <w:rPr>
          <w:rFonts w:ascii="Arial" w:hAnsi="Arial" w:cs="Arial"/>
          <w:b/>
          <w:sz w:val="22"/>
          <w:szCs w:val="22"/>
        </w:rPr>
        <w:t>Long Term Storage</w:t>
      </w:r>
      <w:r>
        <w:rPr>
          <w:rFonts w:ascii="Arial" w:hAnsi="Arial" w:cs="Arial"/>
          <w:sz w:val="22"/>
          <w:szCs w:val="22"/>
        </w:rPr>
        <w:t xml:space="preserve"> – The Agency should be equipped for storage of specimens up to one year</w:t>
      </w:r>
      <w:r w:rsidR="001C56C2">
        <w:rPr>
          <w:rFonts w:ascii="Arial" w:hAnsi="Arial" w:cs="Arial"/>
          <w:sz w:val="22"/>
          <w:szCs w:val="22"/>
        </w:rPr>
        <w:t xml:space="preserve"> at -70°C</w:t>
      </w:r>
      <w:r>
        <w:rPr>
          <w:rFonts w:ascii="Arial" w:hAnsi="Arial" w:cs="Arial"/>
          <w:sz w:val="22"/>
          <w:szCs w:val="22"/>
        </w:rPr>
        <w:t xml:space="preserve">. The Agency should </w:t>
      </w:r>
      <w:r w:rsidR="00D01094">
        <w:rPr>
          <w:rFonts w:ascii="Arial" w:hAnsi="Arial" w:cs="Arial"/>
          <w:sz w:val="22"/>
          <w:szCs w:val="22"/>
        </w:rPr>
        <w:t>submit details of</w:t>
      </w:r>
      <w:r>
        <w:rPr>
          <w:rFonts w:ascii="Arial" w:hAnsi="Arial" w:cs="Arial"/>
          <w:sz w:val="22"/>
          <w:szCs w:val="22"/>
        </w:rPr>
        <w:t xml:space="preserve"> storage equipment with power backup arrangements and arrangements for regular temperature monitoring, along with technical bid.</w:t>
      </w:r>
    </w:p>
    <w:p w:rsidR="00231FAC" w:rsidRPr="00F63AD6" w:rsidRDefault="00231FAC" w:rsidP="00231FAC">
      <w:pPr>
        <w:pStyle w:val="NoSpacing"/>
        <w:jc w:val="both"/>
        <w:rPr>
          <w:rFonts w:ascii="Arial" w:hAnsi="Arial" w:cs="Arial"/>
          <w:b/>
          <w:bCs/>
          <w:sz w:val="22"/>
          <w:szCs w:val="22"/>
        </w:rPr>
      </w:pPr>
    </w:p>
    <w:p w:rsidR="00231FAC" w:rsidRPr="00F63AD6" w:rsidRDefault="00231FAC" w:rsidP="00251962">
      <w:pPr>
        <w:pStyle w:val="NoSpacing"/>
        <w:numPr>
          <w:ilvl w:val="1"/>
          <w:numId w:val="27"/>
        </w:numPr>
        <w:tabs>
          <w:tab w:val="clear" w:pos="1440"/>
          <w:tab w:val="num" w:pos="360"/>
        </w:tabs>
        <w:ind w:left="720" w:hanging="360"/>
        <w:jc w:val="both"/>
        <w:rPr>
          <w:rFonts w:ascii="Arial" w:hAnsi="Arial" w:cs="Arial"/>
          <w:b/>
          <w:bCs/>
          <w:sz w:val="22"/>
          <w:szCs w:val="22"/>
        </w:rPr>
      </w:pPr>
      <w:r w:rsidRPr="00F63AD6">
        <w:rPr>
          <w:rFonts w:ascii="Arial" w:hAnsi="Arial" w:cs="Arial"/>
          <w:b/>
          <w:bCs/>
          <w:sz w:val="22"/>
          <w:szCs w:val="22"/>
        </w:rPr>
        <w:t xml:space="preserve">SPECIMEN PREPARATION: </w:t>
      </w:r>
    </w:p>
    <w:p w:rsidR="008B2F3D" w:rsidRPr="00F63AD6" w:rsidRDefault="008B2F3D" w:rsidP="008B2F3D">
      <w:pPr>
        <w:pStyle w:val="NoSpacing"/>
        <w:ind w:hanging="360"/>
        <w:jc w:val="both"/>
        <w:rPr>
          <w:rFonts w:ascii="Arial" w:hAnsi="Arial" w:cs="Arial"/>
          <w:sz w:val="22"/>
          <w:szCs w:val="22"/>
        </w:rPr>
      </w:pPr>
    </w:p>
    <w:p w:rsidR="00231FAC" w:rsidRPr="00F63AD6" w:rsidRDefault="00231FAC" w:rsidP="0073403B">
      <w:pPr>
        <w:pStyle w:val="NoSpacing"/>
        <w:ind w:left="360"/>
        <w:jc w:val="both"/>
        <w:rPr>
          <w:rFonts w:ascii="Arial" w:hAnsi="Arial" w:cs="Arial"/>
          <w:sz w:val="22"/>
          <w:szCs w:val="22"/>
        </w:rPr>
      </w:pPr>
      <w:r w:rsidRPr="00F63AD6">
        <w:rPr>
          <w:rFonts w:ascii="Arial" w:hAnsi="Arial" w:cs="Arial"/>
          <w:sz w:val="22"/>
          <w:szCs w:val="22"/>
        </w:rPr>
        <w:t>Any requirement of specimen preparation including pla</w:t>
      </w:r>
      <w:r w:rsidR="001C56C2">
        <w:rPr>
          <w:rFonts w:ascii="Arial" w:hAnsi="Arial" w:cs="Arial"/>
          <w:sz w:val="22"/>
          <w:szCs w:val="22"/>
        </w:rPr>
        <w:t xml:space="preserve">sma separation from Whole blood, </w:t>
      </w:r>
      <w:r w:rsidRPr="00F63AD6">
        <w:rPr>
          <w:rFonts w:ascii="Arial" w:hAnsi="Arial" w:cs="Arial"/>
          <w:sz w:val="22"/>
          <w:szCs w:val="22"/>
        </w:rPr>
        <w:t xml:space="preserve">drying and packaging will be the responsibility of the bidder. </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1"/>
          <w:numId w:val="27"/>
        </w:numPr>
        <w:tabs>
          <w:tab w:val="clear" w:pos="1440"/>
          <w:tab w:val="num" w:pos="360"/>
        </w:tabs>
        <w:ind w:left="720" w:hanging="360"/>
        <w:jc w:val="both"/>
        <w:rPr>
          <w:rFonts w:ascii="Arial" w:hAnsi="Arial" w:cs="Arial"/>
          <w:b/>
          <w:bCs/>
          <w:sz w:val="22"/>
          <w:szCs w:val="22"/>
        </w:rPr>
      </w:pPr>
      <w:r w:rsidRPr="00F63AD6">
        <w:rPr>
          <w:rFonts w:ascii="Arial" w:hAnsi="Arial" w:cs="Arial"/>
          <w:b/>
          <w:bCs/>
          <w:sz w:val="22"/>
          <w:szCs w:val="22"/>
        </w:rPr>
        <w:t xml:space="preserve">SPECIMEN TRANSPORTATION: </w:t>
      </w:r>
    </w:p>
    <w:p w:rsidR="00231FAC" w:rsidRPr="00F63AD6" w:rsidRDefault="00231FAC" w:rsidP="00231FAC">
      <w:pPr>
        <w:pStyle w:val="NoSpacing"/>
        <w:ind w:left="720" w:hanging="720"/>
        <w:jc w:val="both"/>
        <w:rPr>
          <w:rFonts w:ascii="Arial" w:hAnsi="Arial" w:cs="Arial"/>
          <w:sz w:val="22"/>
          <w:szCs w:val="22"/>
        </w:rPr>
      </w:pPr>
    </w:p>
    <w:p w:rsidR="00231FAC" w:rsidRPr="00F63AD6" w:rsidRDefault="00231FAC" w:rsidP="00251962">
      <w:pPr>
        <w:pStyle w:val="NoSpacing"/>
        <w:numPr>
          <w:ilvl w:val="0"/>
          <w:numId w:val="36"/>
        </w:numPr>
        <w:jc w:val="both"/>
        <w:rPr>
          <w:rFonts w:ascii="Arial" w:hAnsi="Arial" w:cs="Arial"/>
          <w:sz w:val="22"/>
          <w:szCs w:val="22"/>
        </w:rPr>
      </w:pPr>
      <w:r w:rsidRPr="00F63AD6">
        <w:rPr>
          <w:rFonts w:ascii="Arial" w:hAnsi="Arial" w:cs="Arial"/>
          <w:sz w:val="22"/>
          <w:szCs w:val="22"/>
        </w:rPr>
        <w:t xml:space="preserve">Specimen transportation and associated documentation is the responsibility of the </w:t>
      </w:r>
      <w:r w:rsidR="0073403B">
        <w:rPr>
          <w:rFonts w:ascii="Arial" w:hAnsi="Arial" w:cs="Arial"/>
          <w:sz w:val="22"/>
          <w:szCs w:val="22"/>
        </w:rPr>
        <w:t>Agency</w:t>
      </w:r>
      <w:r w:rsidRPr="00F63AD6">
        <w:rPr>
          <w:rFonts w:ascii="Arial" w:hAnsi="Arial" w:cs="Arial"/>
          <w:sz w:val="22"/>
          <w:szCs w:val="22"/>
        </w:rPr>
        <w:t>. A copy of documentation</w:t>
      </w:r>
      <w:r w:rsidR="0073403B">
        <w:rPr>
          <w:rFonts w:ascii="Arial" w:hAnsi="Arial" w:cs="Arial"/>
          <w:sz w:val="22"/>
          <w:szCs w:val="22"/>
        </w:rPr>
        <w:t xml:space="preserve"> should also be provided to ART Centre</w:t>
      </w:r>
      <w:r w:rsidRPr="00F63AD6">
        <w:rPr>
          <w:rFonts w:ascii="Arial" w:hAnsi="Arial" w:cs="Arial"/>
          <w:sz w:val="22"/>
          <w:szCs w:val="22"/>
        </w:rPr>
        <w:t xml:space="preserve"> staff for record. Alternatively, an online system of specimen tracking must be made available. Any associated training requirement will be the responsibility of the </w:t>
      </w:r>
      <w:r w:rsidR="0073403B">
        <w:rPr>
          <w:rFonts w:ascii="Arial" w:hAnsi="Arial" w:cs="Arial"/>
          <w:sz w:val="22"/>
          <w:szCs w:val="22"/>
        </w:rPr>
        <w:t>Agency</w:t>
      </w:r>
      <w:r w:rsidRPr="00F63AD6">
        <w:rPr>
          <w:rFonts w:ascii="Arial" w:hAnsi="Arial" w:cs="Arial"/>
          <w:sz w:val="22"/>
          <w:szCs w:val="22"/>
        </w:rPr>
        <w:t xml:space="preserve">; </w:t>
      </w:r>
    </w:p>
    <w:p w:rsidR="00231FAC" w:rsidRPr="00F63AD6" w:rsidRDefault="00231FAC" w:rsidP="00231FAC">
      <w:pPr>
        <w:pStyle w:val="NoSpacing"/>
        <w:jc w:val="both"/>
        <w:rPr>
          <w:rFonts w:ascii="Arial" w:hAnsi="Arial" w:cs="Arial"/>
          <w:sz w:val="22"/>
          <w:szCs w:val="22"/>
        </w:rPr>
      </w:pPr>
    </w:p>
    <w:p w:rsidR="00231FAC" w:rsidRDefault="00231FAC" w:rsidP="00251962">
      <w:pPr>
        <w:pStyle w:val="NoSpacing"/>
        <w:numPr>
          <w:ilvl w:val="0"/>
          <w:numId w:val="36"/>
        </w:numPr>
        <w:jc w:val="both"/>
        <w:rPr>
          <w:rFonts w:ascii="Arial" w:hAnsi="Arial" w:cs="Arial"/>
          <w:sz w:val="22"/>
          <w:szCs w:val="22"/>
        </w:rPr>
      </w:pPr>
      <w:r w:rsidRPr="00F63AD6">
        <w:rPr>
          <w:rFonts w:ascii="Arial" w:hAnsi="Arial" w:cs="Arial"/>
          <w:b/>
          <w:bCs/>
          <w:iCs/>
          <w:sz w:val="22"/>
          <w:szCs w:val="22"/>
        </w:rPr>
        <w:t>Temperature of specimen transportation</w:t>
      </w:r>
      <w:r w:rsidRPr="00F63AD6">
        <w:rPr>
          <w:rFonts w:ascii="Arial" w:hAnsi="Arial" w:cs="Arial"/>
          <w:sz w:val="22"/>
          <w:szCs w:val="22"/>
        </w:rPr>
        <w:t xml:space="preserve">– The </w:t>
      </w:r>
      <w:r w:rsidR="0073403B">
        <w:rPr>
          <w:rFonts w:ascii="Arial" w:hAnsi="Arial" w:cs="Arial"/>
          <w:sz w:val="22"/>
          <w:szCs w:val="22"/>
        </w:rPr>
        <w:t>Agency</w:t>
      </w:r>
      <w:r w:rsidRPr="00F63AD6">
        <w:rPr>
          <w:rFonts w:ascii="Arial" w:hAnsi="Arial" w:cs="Arial"/>
          <w:sz w:val="22"/>
          <w:szCs w:val="22"/>
        </w:rPr>
        <w:t xml:space="preserve"> should mention/define temperature of transportation of specimen. In case of plasma specimen Bidder should demonstrate plan for transportation under cold chain. Sample should be transported within a predefined time period with appro</w:t>
      </w:r>
      <w:r w:rsidR="00C2011D">
        <w:rPr>
          <w:rFonts w:ascii="Arial" w:hAnsi="Arial" w:cs="Arial"/>
          <w:sz w:val="22"/>
          <w:szCs w:val="22"/>
        </w:rPr>
        <w:t>priate temperature data loggers</w:t>
      </w:r>
      <w:r w:rsidRPr="00F63AD6">
        <w:rPr>
          <w:rFonts w:ascii="Arial" w:hAnsi="Arial" w:cs="Arial"/>
          <w:sz w:val="22"/>
          <w:szCs w:val="22"/>
        </w:rPr>
        <w:t>.</w:t>
      </w:r>
      <w:r w:rsidR="00C2011D">
        <w:rPr>
          <w:rFonts w:ascii="Arial" w:hAnsi="Arial" w:cs="Arial"/>
          <w:sz w:val="22"/>
          <w:szCs w:val="22"/>
        </w:rPr>
        <w:t xml:space="preserve"> Whole blood should </w:t>
      </w:r>
      <w:r w:rsidR="008875C1">
        <w:rPr>
          <w:rFonts w:ascii="Arial" w:hAnsi="Arial" w:cs="Arial"/>
          <w:sz w:val="22"/>
          <w:szCs w:val="22"/>
        </w:rPr>
        <w:t xml:space="preserve">be </w:t>
      </w:r>
      <w:r w:rsidR="00C2011D">
        <w:rPr>
          <w:rFonts w:ascii="Arial" w:hAnsi="Arial" w:cs="Arial"/>
          <w:sz w:val="22"/>
          <w:szCs w:val="22"/>
        </w:rPr>
        <w:t xml:space="preserve">transported at 2-25°C and plasma should be transported at 2-8°C (with temperature logger). DBS may be transported at ambient temperature and dry conditions (with humidity indicator and </w:t>
      </w:r>
      <w:r w:rsidR="00A7001C">
        <w:rPr>
          <w:rFonts w:ascii="Arial" w:hAnsi="Arial" w:cs="Arial"/>
          <w:sz w:val="22"/>
          <w:szCs w:val="22"/>
        </w:rPr>
        <w:t>desiccant</w:t>
      </w:r>
      <w:r w:rsidR="00C2011D">
        <w:rPr>
          <w:rFonts w:ascii="Arial" w:hAnsi="Arial" w:cs="Arial"/>
          <w:sz w:val="22"/>
          <w:szCs w:val="22"/>
        </w:rPr>
        <w:t>).</w:t>
      </w:r>
    </w:p>
    <w:p w:rsidR="00A7001C" w:rsidRDefault="00A7001C" w:rsidP="00A7001C">
      <w:pPr>
        <w:pStyle w:val="ListParagraph"/>
        <w:rPr>
          <w:rFonts w:ascii="Arial" w:hAnsi="Arial" w:cs="Arial"/>
          <w:sz w:val="22"/>
          <w:szCs w:val="22"/>
        </w:rPr>
      </w:pPr>
    </w:p>
    <w:p w:rsidR="00747434" w:rsidRDefault="00A7001C" w:rsidP="00747434">
      <w:pPr>
        <w:pStyle w:val="NoSpacing"/>
        <w:ind w:left="720"/>
        <w:jc w:val="both"/>
        <w:rPr>
          <w:rFonts w:ascii="Arial" w:hAnsi="Arial" w:cs="Arial"/>
          <w:sz w:val="22"/>
          <w:szCs w:val="22"/>
        </w:rPr>
      </w:pPr>
      <w:r>
        <w:rPr>
          <w:rFonts w:ascii="Arial" w:hAnsi="Arial" w:cs="Arial"/>
          <w:sz w:val="22"/>
          <w:szCs w:val="22"/>
        </w:rPr>
        <w:lastRenderedPageBreak/>
        <w:t xml:space="preserve">Temperature data logger will be required with whole blood and plasma transportation (to identify episodes of temperature excursions) till the sample reaches the testing laboratory. </w:t>
      </w:r>
      <w:r w:rsidR="00747434">
        <w:rPr>
          <w:rFonts w:ascii="Arial" w:hAnsi="Arial" w:cs="Arial"/>
          <w:sz w:val="22"/>
          <w:szCs w:val="22"/>
        </w:rPr>
        <w:t xml:space="preserve"> NACO should be given access to software and alarms for every transport batch.</w:t>
      </w:r>
    </w:p>
    <w:p w:rsidR="00747434" w:rsidRDefault="00747434" w:rsidP="00747434">
      <w:pPr>
        <w:pStyle w:val="NoSpacing"/>
        <w:ind w:left="720"/>
        <w:jc w:val="both"/>
        <w:rPr>
          <w:rFonts w:ascii="Arial" w:hAnsi="Arial" w:cs="Arial"/>
          <w:sz w:val="22"/>
          <w:szCs w:val="22"/>
        </w:rPr>
      </w:pPr>
    </w:p>
    <w:p w:rsidR="00A7001C" w:rsidRPr="00F63AD6" w:rsidRDefault="00747434" w:rsidP="00747434">
      <w:pPr>
        <w:pStyle w:val="NoSpacing"/>
        <w:ind w:left="720"/>
        <w:jc w:val="both"/>
        <w:rPr>
          <w:rFonts w:ascii="Arial" w:hAnsi="Arial" w:cs="Arial"/>
          <w:sz w:val="22"/>
          <w:szCs w:val="22"/>
        </w:rPr>
      </w:pPr>
      <w:r>
        <w:rPr>
          <w:rFonts w:ascii="Arial" w:hAnsi="Arial" w:cs="Arial"/>
          <w:sz w:val="22"/>
          <w:szCs w:val="22"/>
        </w:rPr>
        <w:t xml:space="preserve">The temperature data logger should be of the temperature range -10°C to 40°C and </w:t>
      </w:r>
      <w:r w:rsidR="001C56C2">
        <w:rPr>
          <w:rFonts w:ascii="Arial" w:hAnsi="Arial" w:cs="Arial"/>
          <w:sz w:val="22"/>
          <w:szCs w:val="22"/>
        </w:rPr>
        <w:t xml:space="preserve">WHO-prequalified </w:t>
      </w:r>
      <w:r>
        <w:rPr>
          <w:rFonts w:ascii="Arial" w:hAnsi="Arial" w:cs="Arial"/>
          <w:sz w:val="22"/>
          <w:szCs w:val="22"/>
        </w:rPr>
        <w:t xml:space="preserve">approved. </w:t>
      </w:r>
      <w:r w:rsidR="00A7001C">
        <w:rPr>
          <w:rFonts w:ascii="Arial" w:hAnsi="Arial" w:cs="Arial"/>
          <w:sz w:val="22"/>
          <w:szCs w:val="22"/>
        </w:rPr>
        <w:t xml:space="preserve">The Agency is required to provide </w:t>
      </w:r>
      <w:r>
        <w:rPr>
          <w:rFonts w:ascii="Arial" w:hAnsi="Arial" w:cs="Arial"/>
          <w:sz w:val="22"/>
          <w:szCs w:val="22"/>
        </w:rPr>
        <w:t xml:space="preserve">technical specifications (and approval status as above) </w:t>
      </w:r>
      <w:r w:rsidR="00A7001C">
        <w:rPr>
          <w:rFonts w:ascii="Arial" w:hAnsi="Arial" w:cs="Arial"/>
          <w:sz w:val="22"/>
          <w:szCs w:val="22"/>
        </w:rPr>
        <w:t xml:space="preserve">of temperature data logger proposed to be used during transportation of samples to the testing laboratory. </w:t>
      </w:r>
    </w:p>
    <w:p w:rsidR="00231FAC" w:rsidRPr="00F63AD6" w:rsidRDefault="00231FAC" w:rsidP="00231FAC">
      <w:pPr>
        <w:pStyle w:val="NoSpacing"/>
        <w:jc w:val="both"/>
        <w:rPr>
          <w:rFonts w:ascii="Arial" w:hAnsi="Arial" w:cs="Arial"/>
          <w:sz w:val="22"/>
          <w:szCs w:val="22"/>
        </w:rPr>
      </w:pPr>
    </w:p>
    <w:p w:rsidR="00231FAC" w:rsidRDefault="00231FAC" w:rsidP="00251962">
      <w:pPr>
        <w:pStyle w:val="NoSpacing"/>
        <w:numPr>
          <w:ilvl w:val="0"/>
          <w:numId w:val="36"/>
        </w:numPr>
        <w:jc w:val="both"/>
        <w:rPr>
          <w:rFonts w:ascii="Arial" w:hAnsi="Arial" w:cs="Arial"/>
          <w:sz w:val="22"/>
          <w:szCs w:val="22"/>
        </w:rPr>
      </w:pPr>
      <w:r w:rsidRPr="00F63AD6">
        <w:rPr>
          <w:rFonts w:ascii="Arial" w:hAnsi="Arial" w:cs="Arial"/>
          <w:b/>
          <w:bCs/>
          <w:iCs/>
          <w:sz w:val="22"/>
          <w:szCs w:val="22"/>
        </w:rPr>
        <w:t xml:space="preserve">Time stipulation from sample collection time to delivery and testing site: </w:t>
      </w:r>
      <w:r w:rsidRPr="00F63AD6">
        <w:rPr>
          <w:rFonts w:ascii="Arial" w:hAnsi="Arial" w:cs="Arial"/>
          <w:sz w:val="22"/>
          <w:szCs w:val="22"/>
        </w:rPr>
        <w:t xml:space="preserve">This should be within the allowable limit </w:t>
      </w:r>
      <w:r w:rsidR="00C2011D">
        <w:rPr>
          <w:rFonts w:ascii="Arial" w:hAnsi="Arial" w:cs="Arial"/>
          <w:sz w:val="22"/>
          <w:szCs w:val="22"/>
        </w:rPr>
        <w:t>as under:</w:t>
      </w:r>
    </w:p>
    <w:p w:rsidR="00C2011D" w:rsidRDefault="00C2011D" w:rsidP="00C2011D">
      <w:pPr>
        <w:pStyle w:val="ListParagraph"/>
        <w:rPr>
          <w:rFonts w:ascii="Arial" w:hAnsi="Arial" w:cs="Arial"/>
          <w:sz w:val="22"/>
          <w:szCs w:val="22"/>
        </w:rPr>
      </w:pPr>
    </w:p>
    <w:p w:rsidR="00C2011D" w:rsidRDefault="00C2011D" w:rsidP="00251962">
      <w:pPr>
        <w:pStyle w:val="NoSpacing"/>
        <w:numPr>
          <w:ilvl w:val="0"/>
          <w:numId w:val="37"/>
        </w:numPr>
        <w:jc w:val="both"/>
        <w:rPr>
          <w:rFonts w:ascii="Arial" w:hAnsi="Arial" w:cs="Arial"/>
          <w:sz w:val="22"/>
          <w:szCs w:val="22"/>
        </w:rPr>
      </w:pPr>
      <w:r>
        <w:rPr>
          <w:rFonts w:ascii="Arial" w:hAnsi="Arial" w:cs="Arial"/>
          <w:sz w:val="22"/>
          <w:szCs w:val="22"/>
        </w:rPr>
        <w:t xml:space="preserve">Whole blood should be processed for plasma separation within 4-6 hours of blood-drawl when kept/transported at 2-25°C. Plasma </w:t>
      </w:r>
      <w:r w:rsidR="00803FFB">
        <w:rPr>
          <w:rFonts w:ascii="Arial" w:hAnsi="Arial" w:cs="Arial"/>
          <w:sz w:val="22"/>
          <w:szCs w:val="22"/>
        </w:rPr>
        <w:t xml:space="preserve">should </w:t>
      </w:r>
      <w:r>
        <w:rPr>
          <w:rFonts w:ascii="Arial" w:hAnsi="Arial" w:cs="Arial"/>
          <w:sz w:val="22"/>
          <w:szCs w:val="22"/>
        </w:rPr>
        <w:t xml:space="preserve">be transported at </w:t>
      </w:r>
      <w:r w:rsidR="00A7001C">
        <w:rPr>
          <w:rFonts w:ascii="Arial" w:hAnsi="Arial" w:cs="Arial"/>
          <w:sz w:val="22"/>
          <w:szCs w:val="22"/>
        </w:rPr>
        <w:t>2-8</w:t>
      </w:r>
      <w:r>
        <w:rPr>
          <w:rFonts w:ascii="Arial" w:hAnsi="Arial" w:cs="Arial"/>
          <w:sz w:val="22"/>
          <w:szCs w:val="22"/>
        </w:rPr>
        <w:t xml:space="preserve">°C </w:t>
      </w:r>
      <w:r w:rsidR="00803FFB">
        <w:rPr>
          <w:rFonts w:ascii="Arial" w:hAnsi="Arial" w:cs="Arial"/>
          <w:sz w:val="22"/>
          <w:szCs w:val="22"/>
        </w:rPr>
        <w:t xml:space="preserve">and should reach the testing laboratory </w:t>
      </w:r>
      <w:r>
        <w:rPr>
          <w:rFonts w:ascii="Arial" w:hAnsi="Arial" w:cs="Arial"/>
          <w:sz w:val="22"/>
          <w:szCs w:val="22"/>
        </w:rPr>
        <w:t xml:space="preserve">within 24 hrs. </w:t>
      </w:r>
      <w:proofErr w:type="gramStart"/>
      <w:r>
        <w:rPr>
          <w:rFonts w:ascii="Arial" w:hAnsi="Arial" w:cs="Arial"/>
          <w:sz w:val="22"/>
          <w:szCs w:val="22"/>
        </w:rPr>
        <w:t>of</w:t>
      </w:r>
      <w:proofErr w:type="gramEnd"/>
      <w:r>
        <w:rPr>
          <w:rFonts w:ascii="Arial" w:hAnsi="Arial" w:cs="Arial"/>
          <w:sz w:val="22"/>
          <w:szCs w:val="22"/>
        </w:rPr>
        <w:t xml:space="preserve"> separation.</w:t>
      </w:r>
    </w:p>
    <w:p w:rsidR="00C2011D" w:rsidRDefault="00C2011D" w:rsidP="00251962">
      <w:pPr>
        <w:pStyle w:val="NoSpacing"/>
        <w:numPr>
          <w:ilvl w:val="0"/>
          <w:numId w:val="37"/>
        </w:numPr>
        <w:jc w:val="both"/>
        <w:rPr>
          <w:rFonts w:ascii="Arial" w:hAnsi="Arial" w:cs="Arial"/>
          <w:sz w:val="22"/>
          <w:szCs w:val="22"/>
        </w:rPr>
      </w:pPr>
      <w:r>
        <w:rPr>
          <w:rFonts w:ascii="Arial" w:hAnsi="Arial" w:cs="Arial"/>
          <w:sz w:val="22"/>
          <w:szCs w:val="22"/>
        </w:rPr>
        <w:t xml:space="preserve">Plasma can be tested within 5 days when kept at </w:t>
      </w:r>
      <w:r w:rsidR="00A7001C">
        <w:rPr>
          <w:rFonts w:ascii="Arial" w:hAnsi="Arial" w:cs="Arial"/>
          <w:sz w:val="22"/>
          <w:szCs w:val="22"/>
        </w:rPr>
        <w:t>2-8</w:t>
      </w:r>
      <w:r>
        <w:rPr>
          <w:rFonts w:ascii="Arial" w:hAnsi="Arial" w:cs="Arial"/>
          <w:sz w:val="22"/>
          <w:szCs w:val="22"/>
        </w:rPr>
        <w:t>°C</w:t>
      </w:r>
      <w:r w:rsidR="00A7001C">
        <w:rPr>
          <w:rFonts w:ascii="Arial" w:hAnsi="Arial" w:cs="Arial"/>
          <w:sz w:val="22"/>
          <w:szCs w:val="22"/>
        </w:rPr>
        <w:t>. Plasma can be tested within 6 months – 1 year after separation from whole blood when kept at -70°C.</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6"/>
        </w:numPr>
        <w:jc w:val="both"/>
        <w:rPr>
          <w:rFonts w:ascii="Arial" w:hAnsi="Arial" w:cs="Arial"/>
          <w:sz w:val="22"/>
          <w:szCs w:val="22"/>
        </w:rPr>
      </w:pPr>
      <w:r w:rsidRPr="00F63AD6">
        <w:rPr>
          <w:rFonts w:ascii="Arial" w:hAnsi="Arial" w:cs="Arial"/>
          <w:b/>
          <w:bCs/>
          <w:iCs/>
          <w:sz w:val="22"/>
          <w:szCs w:val="22"/>
        </w:rPr>
        <w:t xml:space="preserve">Transportation Cost </w:t>
      </w:r>
      <w:r w:rsidRPr="00F63AD6">
        <w:rPr>
          <w:rFonts w:ascii="Arial" w:hAnsi="Arial" w:cs="Arial"/>
          <w:iCs/>
          <w:sz w:val="22"/>
          <w:szCs w:val="22"/>
        </w:rPr>
        <w:t xml:space="preserve">- </w:t>
      </w:r>
      <w:r w:rsidRPr="00F63AD6">
        <w:rPr>
          <w:rFonts w:ascii="Arial" w:hAnsi="Arial" w:cs="Arial"/>
          <w:sz w:val="22"/>
          <w:szCs w:val="22"/>
        </w:rPr>
        <w:t xml:space="preserve">The cost of transportation (including consumables required for packaging, gel packs, courier etc.) will be borne by the </w:t>
      </w:r>
      <w:r w:rsidR="00CD1D6C">
        <w:rPr>
          <w:rFonts w:ascii="Arial" w:hAnsi="Arial" w:cs="Arial"/>
          <w:sz w:val="22"/>
          <w:szCs w:val="22"/>
        </w:rPr>
        <w:t>Agency</w:t>
      </w:r>
      <w:r w:rsidRPr="00F63AD6">
        <w:rPr>
          <w:rFonts w:ascii="Arial" w:hAnsi="Arial" w:cs="Arial"/>
          <w:sz w:val="22"/>
          <w:szCs w:val="22"/>
        </w:rPr>
        <w:t xml:space="preserve">. </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6"/>
        </w:numPr>
        <w:jc w:val="both"/>
        <w:rPr>
          <w:rFonts w:ascii="Arial" w:hAnsi="Arial" w:cs="Arial"/>
          <w:sz w:val="22"/>
          <w:szCs w:val="22"/>
        </w:rPr>
      </w:pPr>
      <w:r w:rsidRPr="00F63AD6">
        <w:rPr>
          <w:rFonts w:ascii="Arial" w:hAnsi="Arial" w:cs="Arial"/>
          <w:b/>
          <w:bCs/>
          <w:iCs/>
          <w:sz w:val="22"/>
          <w:szCs w:val="22"/>
        </w:rPr>
        <w:t xml:space="preserve">Standard Operating Procedure (SOP) </w:t>
      </w:r>
      <w:r w:rsidRPr="00F63AD6">
        <w:rPr>
          <w:rFonts w:ascii="Arial" w:hAnsi="Arial" w:cs="Arial"/>
          <w:b/>
          <w:bCs/>
          <w:sz w:val="22"/>
          <w:szCs w:val="22"/>
        </w:rPr>
        <w:t xml:space="preserve">– </w:t>
      </w:r>
      <w:r w:rsidRPr="00F63AD6">
        <w:rPr>
          <w:rFonts w:ascii="Arial" w:hAnsi="Arial" w:cs="Arial"/>
          <w:sz w:val="22"/>
          <w:szCs w:val="22"/>
        </w:rPr>
        <w:t xml:space="preserve">Well-documented specimen transportation SOP (including requirements for temporary storage) should be provided by the </w:t>
      </w:r>
      <w:r w:rsidR="00CD1D6C">
        <w:rPr>
          <w:rFonts w:ascii="Arial" w:hAnsi="Arial" w:cs="Arial"/>
          <w:sz w:val="22"/>
          <w:szCs w:val="22"/>
        </w:rPr>
        <w:t>Agency</w:t>
      </w:r>
      <w:r w:rsidRPr="00F63AD6">
        <w:rPr>
          <w:rFonts w:ascii="Arial" w:hAnsi="Arial" w:cs="Arial"/>
          <w:sz w:val="22"/>
          <w:szCs w:val="22"/>
        </w:rPr>
        <w:t>.</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6"/>
        </w:numPr>
        <w:jc w:val="both"/>
        <w:rPr>
          <w:rFonts w:ascii="Arial" w:hAnsi="Arial" w:cs="Arial"/>
          <w:sz w:val="22"/>
          <w:szCs w:val="22"/>
        </w:rPr>
      </w:pPr>
      <w:r w:rsidRPr="00F63AD6">
        <w:rPr>
          <w:rFonts w:ascii="Arial" w:hAnsi="Arial" w:cs="Arial"/>
          <w:b/>
          <w:bCs/>
          <w:iCs/>
          <w:sz w:val="22"/>
          <w:szCs w:val="22"/>
        </w:rPr>
        <w:t xml:space="preserve">Communication </w:t>
      </w:r>
      <w:r w:rsidRPr="00F63AD6">
        <w:rPr>
          <w:rFonts w:ascii="Arial" w:hAnsi="Arial" w:cs="Arial"/>
          <w:b/>
          <w:bCs/>
          <w:sz w:val="22"/>
          <w:szCs w:val="22"/>
        </w:rPr>
        <w:t xml:space="preserve">– </w:t>
      </w:r>
      <w:r w:rsidRPr="00F63AD6">
        <w:rPr>
          <w:rFonts w:ascii="Arial" w:hAnsi="Arial" w:cs="Arial"/>
          <w:sz w:val="22"/>
          <w:szCs w:val="22"/>
        </w:rPr>
        <w:t xml:space="preserve">A well-defined communication mechanism should be devised by the </w:t>
      </w:r>
      <w:r w:rsidR="00CD1D6C">
        <w:rPr>
          <w:rFonts w:ascii="Arial" w:hAnsi="Arial" w:cs="Arial"/>
          <w:sz w:val="22"/>
          <w:szCs w:val="22"/>
        </w:rPr>
        <w:t>Agency</w:t>
      </w:r>
      <w:r w:rsidRPr="00F63AD6">
        <w:rPr>
          <w:rFonts w:ascii="Arial" w:hAnsi="Arial" w:cs="Arial"/>
          <w:sz w:val="22"/>
          <w:szCs w:val="22"/>
        </w:rPr>
        <w:t xml:space="preserve"> to ensure proper and prompt communication between NACO staff and </w:t>
      </w:r>
      <w:r w:rsidR="00CD1D6C">
        <w:rPr>
          <w:rFonts w:ascii="Arial" w:hAnsi="Arial" w:cs="Arial"/>
          <w:sz w:val="22"/>
          <w:szCs w:val="22"/>
        </w:rPr>
        <w:t>Agency</w:t>
      </w:r>
      <w:r w:rsidRPr="00F63AD6">
        <w:rPr>
          <w:rFonts w:ascii="Arial" w:hAnsi="Arial" w:cs="Arial"/>
          <w:sz w:val="22"/>
          <w:szCs w:val="22"/>
        </w:rPr>
        <w:t xml:space="preserve"> for sample transportation. </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4"/>
        </w:numPr>
        <w:jc w:val="both"/>
        <w:rPr>
          <w:rFonts w:ascii="Arial" w:hAnsi="Arial" w:cs="Arial"/>
          <w:b/>
          <w:bCs/>
        </w:rPr>
      </w:pPr>
      <w:r w:rsidRPr="00F63AD6">
        <w:rPr>
          <w:rFonts w:ascii="Arial" w:hAnsi="Arial" w:cs="Arial"/>
          <w:b/>
          <w:bCs/>
        </w:rPr>
        <w:t xml:space="preserve">ANALYTICAL PROCEDURE </w:t>
      </w:r>
    </w:p>
    <w:p w:rsidR="00231FAC" w:rsidRPr="00F63AD6" w:rsidRDefault="00231FAC" w:rsidP="00231FAC">
      <w:pPr>
        <w:pStyle w:val="NoSpacing"/>
        <w:ind w:left="1080"/>
        <w:jc w:val="both"/>
        <w:rPr>
          <w:rFonts w:ascii="Arial" w:hAnsi="Arial" w:cs="Arial"/>
        </w:rPr>
      </w:pPr>
    </w:p>
    <w:p w:rsidR="00231FAC" w:rsidRPr="00F63AD6" w:rsidRDefault="00231FAC" w:rsidP="00251962">
      <w:pPr>
        <w:pStyle w:val="NoSpacing"/>
        <w:numPr>
          <w:ilvl w:val="0"/>
          <w:numId w:val="42"/>
        </w:numPr>
        <w:jc w:val="both"/>
        <w:rPr>
          <w:rFonts w:ascii="Arial" w:hAnsi="Arial" w:cs="Arial"/>
          <w:b/>
          <w:bCs/>
        </w:rPr>
      </w:pPr>
      <w:r w:rsidRPr="00F63AD6">
        <w:rPr>
          <w:rFonts w:ascii="Arial" w:hAnsi="Arial" w:cs="Arial"/>
          <w:b/>
          <w:bCs/>
        </w:rPr>
        <w:t xml:space="preserve">ASSAY SPECIFICATION; </w:t>
      </w:r>
    </w:p>
    <w:p w:rsidR="00231FAC" w:rsidRPr="00F63AD6" w:rsidRDefault="00231FAC" w:rsidP="00231FAC">
      <w:pPr>
        <w:pStyle w:val="NoSpacing"/>
        <w:ind w:left="360"/>
        <w:jc w:val="both"/>
        <w:rPr>
          <w:rFonts w:ascii="Arial" w:hAnsi="Arial" w:cs="Arial"/>
        </w:rPr>
      </w:pPr>
    </w:p>
    <w:p w:rsidR="00231FAC" w:rsidRPr="008875C1" w:rsidRDefault="00231FAC" w:rsidP="00231FAC">
      <w:pPr>
        <w:pStyle w:val="NoSpacing"/>
        <w:jc w:val="both"/>
        <w:rPr>
          <w:rFonts w:ascii="Arial" w:hAnsi="Arial" w:cs="Arial"/>
          <w:sz w:val="22"/>
        </w:rPr>
      </w:pPr>
      <w:r w:rsidRPr="008875C1">
        <w:rPr>
          <w:rFonts w:ascii="Arial" w:hAnsi="Arial" w:cs="Arial"/>
          <w:sz w:val="22"/>
        </w:rPr>
        <w:t>The assay used for testing should meet criteria specified in table</w:t>
      </w:r>
      <w:r w:rsidR="00CD1D6C" w:rsidRPr="008875C1">
        <w:rPr>
          <w:rFonts w:ascii="Arial" w:hAnsi="Arial" w:cs="Arial"/>
          <w:sz w:val="22"/>
        </w:rPr>
        <w:t xml:space="preserve"> below:</w:t>
      </w:r>
    </w:p>
    <w:p w:rsidR="00E55276" w:rsidRDefault="00E55276" w:rsidP="00231FAC">
      <w:pPr>
        <w:pStyle w:val="No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340"/>
        <w:gridCol w:w="3060"/>
        <w:gridCol w:w="3420"/>
      </w:tblGrid>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b/>
                <w:sz w:val="22"/>
              </w:rPr>
            </w:pPr>
            <w:r w:rsidRPr="00005FD5">
              <w:rPr>
                <w:rFonts w:ascii="Arial" w:hAnsi="Arial" w:cs="Arial"/>
                <w:b/>
                <w:sz w:val="22"/>
              </w:rPr>
              <w:t>S.N.</w:t>
            </w:r>
          </w:p>
        </w:tc>
        <w:tc>
          <w:tcPr>
            <w:tcW w:w="2340" w:type="dxa"/>
            <w:shd w:val="clear" w:color="auto" w:fill="auto"/>
          </w:tcPr>
          <w:p w:rsidR="00E55276" w:rsidRPr="00005FD5" w:rsidRDefault="00E55276" w:rsidP="00005FD5">
            <w:pPr>
              <w:pStyle w:val="NoSpacing"/>
              <w:jc w:val="both"/>
              <w:rPr>
                <w:rFonts w:ascii="Arial" w:hAnsi="Arial" w:cs="Arial"/>
                <w:b/>
                <w:sz w:val="22"/>
              </w:rPr>
            </w:pPr>
            <w:r w:rsidRPr="00005FD5">
              <w:rPr>
                <w:rFonts w:ascii="Arial" w:hAnsi="Arial" w:cs="Arial"/>
                <w:b/>
                <w:sz w:val="22"/>
              </w:rPr>
              <w:t>Specification Criteria</w:t>
            </w:r>
          </w:p>
        </w:tc>
        <w:tc>
          <w:tcPr>
            <w:tcW w:w="3060" w:type="dxa"/>
            <w:shd w:val="clear" w:color="auto" w:fill="auto"/>
          </w:tcPr>
          <w:p w:rsidR="00E55276" w:rsidRPr="00005FD5" w:rsidRDefault="00E55276" w:rsidP="00005FD5">
            <w:pPr>
              <w:pStyle w:val="NoSpacing"/>
              <w:jc w:val="both"/>
              <w:rPr>
                <w:rFonts w:ascii="Arial" w:hAnsi="Arial" w:cs="Arial"/>
                <w:b/>
                <w:sz w:val="22"/>
              </w:rPr>
            </w:pPr>
            <w:r w:rsidRPr="00005FD5">
              <w:rPr>
                <w:rFonts w:ascii="Arial" w:hAnsi="Arial" w:cs="Arial"/>
                <w:b/>
                <w:sz w:val="22"/>
              </w:rPr>
              <w:t>Description</w:t>
            </w:r>
          </w:p>
        </w:tc>
        <w:tc>
          <w:tcPr>
            <w:tcW w:w="3420" w:type="dxa"/>
            <w:shd w:val="clear" w:color="auto" w:fill="auto"/>
          </w:tcPr>
          <w:p w:rsidR="00E55276" w:rsidRPr="00005FD5" w:rsidRDefault="00E55276" w:rsidP="00005FD5">
            <w:pPr>
              <w:pStyle w:val="NoSpacing"/>
              <w:jc w:val="both"/>
              <w:rPr>
                <w:rFonts w:ascii="Arial" w:hAnsi="Arial" w:cs="Arial"/>
                <w:b/>
                <w:sz w:val="22"/>
              </w:rPr>
            </w:pPr>
            <w:r w:rsidRPr="00005FD5">
              <w:rPr>
                <w:rFonts w:ascii="Arial" w:hAnsi="Arial" w:cs="Arial"/>
                <w:b/>
                <w:sz w:val="22"/>
              </w:rPr>
              <w:t>Requirement</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1</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Type of Assay</w:t>
            </w:r>
          </w:p>
        </w:tc>
        <w:tc>
          <w:tcPr>
            <w:tcW w:w="3060"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NAT</w:t>
            </w:r>
          </w:p>
        </w:tc>
        <w:tc>
          <w:tcPr>
            <w:tcW w:w="3420" w:type="dxa"/>
            <w:shd w:val="clear" w:color="auto" w:fill="auto"/>
          </w:tcPr>
          <w:p w:rsidR="00E55276" w:rsidRPr="00005FD5" w:rsidRDefault="00E55276" w:rsidP="00E55276">
            <w:pPr>
              <w:pStyle w:val="NoSpacing"/>
              <w:rPr>
                <w:rFonts w:ascii="Arial" w:hAnsi="Arial" w:cs="Arial"/>
                <w:sz w:val="22"/>
              </w:rPr>
            </w:pPr>
            <w:r w:rsidRPr="00005FD5">
              <w:rPr>
                <w:rFonts w:ascii="Arial" w:hAnsi="Arial" w:cs="Arial"/>
                <w:sz w:val="22"/>
              </w:rPr>
              <w:t>Real Time PCR/b-DNA / NASBA</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2</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Specimen Type</w:t>
            </w:r>
          </w:p>
        </w:tc>
        <w:tc>
          <w:tcPr>
            <w:tcW w:w="3060" w:type="dxa"/>
            <w:shd w:val="clear" w:color="auto" w:fill="auto"/>
          </w:tcPr>
          <w:p w:rsidR="00E55276" w:rsidRPr="00005FD5" w:rsidRDefault="00216E6D" w:rsidP="00005FD5">
            <w:pPr>
              <w:pStyle w:val="NoSpacing"/>
              <w:jc w:val="both"/>
              <w:rPr>
                <w:rFonts w:ascii="Arial" w:hAnsi="Arial" w:cs="Arial"/>
                <w:sz w:val="22"/>
              </w:rPr>
            </w:pPr>
            <w:r w:rsidRPr="00005FD5">
              <w:rPr>
                <w:rFonts w:ascii="Arial" w:hAnsi="Arial" w:cs="Arial"/>
                <w:sz w:val="22"/>
              </w:rPr>
              <w:t>Plasma</w:t>
            </w:r>
          </w:p>
        </w:tc>
        <w:tc>
          <w:tcPr>
            <w:tcW w:w="3420" w:type="dxa"/>
            <w:shd w:val="clear" w:color="auto" w:fill="auto"/>
          </w:tcPr>
          <w:p w:rsidR="00E55276" w:rsidRPr="00005FD5" w:rsidRDefault="001C56C2" w:rsidP="00005FD5">
            <w:pPr>
              <w:pStyle w:val="NoSpacing"/>
              <w:jc w:val="both"/>
              <w:rPr>
                <w:rFonts w:ascii="Arial" w:hAnsi="Arial" w:cs="Arial"/>
                <w:sz w:val="22"/>
              </w:rPr>
            </w:pPr>
            <w:r w:rsidRPr="00005FD5">
              <w:rPr>
                <w:rFonts w:ascii="Arial" w:hAnsi="Arial" w:cs="Arial"/>
                <w:sz w:val="22"/>
              </w:rPr>
              <w:t>Sample type should be as</w:t>
            </w:r>
            <w:r w:rsidR="00E55276" w:rsidRPr="00005FD5">
              <w:rPr>
                <w:rFonts w:ascii="Arial" w:hAnsi="Arial" w:cs="Arial"/>
                <w:sz w:val="22"/>
              </w:rPr>
              <w:t xml:space="preserve"> approved</w:t>
            </w:r>
            <w:r w:rsidRPr="00005FD5">
              <w:rPr>
                <w:rFonts w:ascii="Arial" w:hAnsi="Arial" w:cs="Arial"/>
                <w:sz w:val="22"/>
              </w:rPr>
              <w:t xml:space="preserve"> for proposed HIV-1 Viral Load test</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3</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Sensitivity &amp; Specificity</w:t>
            </w:r>
          </w:p>
        </w:tc>
        <w:tc>
          <w:tcPr>
            <w:tcW w:w="3060"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1000 copies/ml</w:t>
            </w:r>
          </w:p>
        </w:tc>
        <w:tc>
          <w:tcPr>
            <w:tcW w:w="3420"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Specificity:100%</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4</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 xml:space="preserve">Assay Principle </w:t>
            </w:r>
          </w:p>
        </w:tc>
        <w:tc>
          <w:tcPr>
            <w:tcW w:w="3060"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Target amplification of region of HIV-1 genome with maximum conservation</w:t>
            </w:r>
          </w:p>
        </w:tc>
        <w:tc>
          <w:tcPr>
            <w:tcW w:w="3420" w:type="dxa"/>
            <w:shd w:val="clear" w:color="auto" w:fill="auto"/>
          </w:tcPr>
          <w:p w:rsidR="00E55276" w:rsidRPr="00005FD5" w:rsidRDefault="00434262" w:rsidP="00005FD5">
            <w:pPr>
              <w:pStyle w:val="NoSpacing"/>
              <w:jc w:val="both"/>
              <w:rPr>
                <w:rFonts w:ascii="Arial" w:hAnsi="Arial" w:cs="Arial"/>
                <w:sz w:val="22"/>
              </w:rPr>
            </w:pPr>
            <w:r w:rsidRPr="00005FD5">
              <w:rPr>
                <w:rFonts w:ascii="Arial" w:hAnsi="Arial" w:cs="Arial"/>
                <w:sz w:val="22"/>
              </w:rPr>
              <w:t>Target amplification of conserved region of the genome (pol/gag/LTR of HIV-1)</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5</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Sub-types Amplified</w:t>
            </w:r>
          </w:p>
        </w:tc>
        <w:tc>
          <w:tcPr>
            <w:tcW w:w="3060" w:type="dxa"/>
            <w:shd w:val="clear" w:color="auto" w:fill="auto"/>
          </w:tcPr>
          <w:p w:rsidR="00E55276" w:rsidRPr="00005FD5" w:rsidRDefault="00434262" w:rsidP="00005FD5">
            <w:pPr>
              <w:pStyle w:val="NoSpacing"/>
              <w:jc w:val="both"/>
              <w:rPr>
                <w:rFonts w:ascii="Arial" w:hAnsi="Arial" w:cs="Arial"/>
                <w:sz w:val="22"/>
              </w:rPr>
            </w:pPr>
            <w:r w:rsidRPr="00005FD5">
              <w:rPr>
                <w:rFonts w:ascii="Arial" w:hAnsi="Arial" w:cs="Arial"/>
                <w:sz w:val="22"/>
              </w:rPr>
              <w:t>All HIV-1 sub-types including sub-type C</w:t>
            </w:r>
          </w:p>
        </w:tc>
        <w:tc>
          <w:tcPr>
            <w:tcW w:w="3420" w:type="dxa"/>
            <w:shd w:val="clear" w:color="auto" w:fill="auto"/>
          </w:tcPr>
          <w:p w:rsidR="00E55276" w:rsidRPr="00005FD5" w:rsidRDefault="00434262" w:rsidP="00005FD5">
            <w:pPr>
              <w:pStyle w:val="NoSpacing"/>
              <w:jc w:val="both"/>
              <w:rPr>
                <w:rFonts w:ascii="Arial" w:hAnsi="Arial" w:cs="Arial"/>
                <w:sz w:val="22"/>
              </w:rPr>
            </w:pPr>
            <w:r w:rsidRPr="00005FD5">
              <w:rPr>
                <w:rFonts w:ascii="Arial" w:hAnsi="Arial" w:cs="Arial"/>
                <w:sz w:val="22"/>
              </w:rPr>
              <w:t>Group M, A-G, Group O. Group N</w:t>
            </w:r>
          </w:p>
        </w:tc>
      </w:tr>
      <w:tr w:rsidR="00730BCF" w:rsidRPr="008875C1" w:rsidTr="00314DB1">
        <w:tc>
          <w:tcPr>
            <w:tcW w:w="738" w:type="dxa"/>
            <w:shd w:val="clear" w:color="auto" w:fill="auto"/>
          </w:tcPr>
          <w:p w:rsidR="00E55276" w:rsidRPr="00005FD5" w:rsidRDefault="00E55276" w:rsidP="00005FD5">
            <w:pPr>
              <w:pStyle w:val="NoSpacing"/>
              <w:jc w:val="both"/>
              <w:rPr>
                <w:rFonts w:ascii="Arial" w:hAnsi="Arial" w:cs="Arial"/>
                <w:sz w:val="22"/>
              </w:rPr>
            </w:pPr>
            <w:r w:rsidRPr="00005FD5">
              <w:rPr>
                <w:rFonts w:ascii="Arial" w:hAnsi="Arial" w:cs="Arial"/>
                <w:sz w:val="22"/>
              </w:rPr>
              <w:t>6</w:t>
            </w:r>
          </w:p>
        </w:tc>
        <w:tc>
          <w:tcPr>
            <w:tcW w:w="2340" w:type="dxa"/>
            <w:shd w:val="clear" w:color="auto" w:fill="auto"/>
          </w:tcPr>
          <w:p w:rsidR="00E55276" w:rsidRPr="00005FD5" w:rsidRDefault="00E55276" w:rsidP="00434262">
            <w:pPr>
              <w:pStyle w:val="NoSpacing"/>
              <w:rPr>
                <w:rFonts w:ascii="Arial" w:hAnsi="Arial" w:cs="Arial"/>
                <w:sz w:val="22"/>
              </w:rPr>
            </w:pPr>
            <w:r w:rsidRPr="00005FD5">
              <w:rPr>
                <w:rFonts w:ascii="Arial" w:hAnsi="Arial" w:cs="Arial"/>
                <w:sz w:val="22"/>
              </w:rPr>
              <w:t>Linear Range</w:t>
            </w:r>
          </w:p>
        </w:tc>
        <w:tc>
          <w:tcPr>
            <w:tcW w:w="3060" w:type="dxa"/>
            <w:shd w:val="clear" w:color="auto" w:fill="auto"/>
          </w:tcPr>
          <w:p w:rsidR="00E55276" w:rsidRPr="00005FD5" w:rsidRDefault="00434262" w:rsidP="00005FD5">
            <w:pPr>
              <w:pStyle w:val="NoSpacing"/>
              <w:jc w:val="both"/>
              <w:rPr>
                <w:rFonts w:ascii="Arial" w:hAnsi="Arial" w:cs="Arial"/>
                <w:sz w:val="22"/>
              </w:rPr>
            </w:pPr>
            <w:r w:rsidRPr="00005FD5">
              <w:rPr>
                <w:rFonts w:ascii="Arial" w:hAnsi="Arial" w:cs="Arial"/>
                <w:sz w:val="22"/>
              </w:rPr>
              <w:t>Copies/ml</w:t>
            </w:r>
          </w:p>
        </w:tc>
        <w:tc>
          <w:tcPr>
            <w:tcW w:w="3420" w:type="dxa"/>
            <w:shd w:val="clear" w:color="auto" w:fill="auto"/>
          </w:tcPr>
          <w:p w:rsidR="00E55276" w:rsidRPr="00005FD5" w:rsidRDefault="00434262" w:rsidP="00005FD5">
            <w:pPr>
              <w:pStyle w:val="NoSpacing"/>
              <w:jc w:val="both"/>
              <w:rPr>
                <w:rFonts w:ascii="Arial" w:hAnsi="Arial" w:cs="Arial"/>
                <w:sz w:val="22"/>
              </w:rPr>
            </w:pPr>
            <w:r w:rsidRPr="00005FD5">
              <w:rPr>
                <w:rFonts w:ascii="Arial" w:hAnsi="Arial" w:cs="Arial"/>
                <w:sz w:val="22"/>
              </w:rPr>
              <w:t>At least 40 to 10 million copies/ml</w:t>
            </w:r>
          </w:p>
        </w:tc>
      </w:tr>
      <w:tr w:rsidR="00730BCF" w:rsidRPr="008875C1" w:rsidTr="00314DB1">
        <w:tc>
          <w:tcPr>
            <w:tcW w:w="738" w:type="dxa"/>
            <w:vMerge w:val="restart"/>
            <w:shd w:val="clear" w:color="auto" w:fill="auto"/>
          </w:tcPr>
          <w:p w:rsidR="00434262" w:rsidRPr="00005FD5" w:rsidRDefault="00434262" w:rsidP="00005FD5">
            <w:pPr>
              <w:pStyle w:val="NoSpacing"/>
              <w:jc w:val="both"/>
              <w:rPr>
                <w:rFonts w:ascii="Arial" w:hAnsi="Arial" w:cs="Arial"/>
                <w:sz w:val="22"/>
              </w:rPr>
            </w:pPr>
            <w:r w:rsidRPr="00005FD5">
              <w:rPr>
                <w:rFonts w:ascii="Arial" w:hAnsi="Arial" w:cs="Arial"/>
                <w:sz w:val="22"/>
              </w:rPr>
              <w:t>7</w:t>
            </w:r>
          </w:p>
        </w:tc>
        <w:tc>
          <w:tcPr>
            <w:tcW w:w="2340" w:type="dxa"/>
            <w:vMerge w:val="restart"/>
            <w:shd w:val="clear" w:color="auto" w:fill="auto"/>
          </w:tcPr>
          <w:p w:rsidR="00434262" w:rsidRPr="00005FD5" w:rsidRDefault="00434262" w:rsidP="00434262">
            <w:pPr>
              <w:pStyle w:val="NoSpacing"/>
              <w:rPr>
                <w:rFonts w:ascii="Arial" w:hAnsi="Arial" w:cs="Arial"/>
                <w:sz w:val="22"/>
              </w:rPr>
            </w:pPr>
            <w:r w:rsidRPr="00005FD5">
              <w:rPr>
                <w:rFonts w:ascii="Arial" w:hAnsi="Arial" w:cs="Arial"/>
                <w:sz w:val="22"/>
              </w:rPr>
              <w:t>License / Certification</w:t>
            </w:r>
          </w:p>
        </w:tc>
        <w:tc>
          <w:tcPr>
            <w:tcW w:w="3060" w:type="dxa"/>
            <w:shd w:val="clear" w:color="auto" w:fill="auto"/>
          </w:tcPr>
          <w:p w:rsidR="00434262" w:rsidRPr="00005FD5" w:rsidRDefault="00434262" w:rsidP="00005FD5">
            <w:pPr>
              <w:pStyle w:val="NoSpacing"/>
              <w:jc w:val="both"/>
              <w:rPr>
                <w:rFonts w:ascii="Arial" w:hAnsi="Arial" w:cs="Arial"/>
                <w:sz w:val="22"/>
              </w:rPr>
            </w:pPr>
            <w:r w:rsidRPr="00005FD5">
              <w:rPr>
                <w:rFonts w:ascii="Arial" w:hAnsi="Arial" w:cs="Arial"/>
                <w:sz w:val="22"/>
              </w:rPr>
              <w:t>DCGI, India License-IVD</w:t>
            </w:r>
          </w:p>
        </w:tc>
        <w:tc>
          <w:tcPr>
            <w:tcW w:w="3420" w:type="dxa"/>
            <w:shd w:val="clear" w:color="auto" w:fill="auto"/>
          </w:tcPr>
          <w:p w:rsidR="00434262" w:rsidRPr="00005FD5" w:rsidRDefault="00434262" w:rsidP="00005FD5">
            <w:pPr>
              <w:pStyle w:val="NoSpacing"/>
              <w:jc w:val="both"/>
              <w:rPr>
                <w:rFonts w:ascii="Arial" w:hAnsi="Arial" w:cs="Arial"/>
                <w:sz w:val="22"/>
              </w:rPr>
            </w:pPr>
            <w:r w:rsidRPr="00005FD5">
              <w:rPr>
                <w:rFonts w:ascii="Arial" w:hAnsi="Arial" w:cs="Arial"/>
                <w:sz w:val="22"/>
              </w:rPr>
              <w:t>DCGI, India License-IVD</w:t>
            </w:r>
          </w:p>
        </w:tc>
      </w:tr>
      <w:tr w:rsidR="00730BCF" w:rsidRPr="008875C1" w:rsidTr="00314DB1">
        <w:tc>
          <w:tcPr>
            <w:tcW w:w="738" w:type="dxa"/>
            <w:vMerge/>
            <w:shd w:val="clear" w:color="auto" w:fill="auto"/>
          </w:tcPr>
          <w:p w:rsidR="00434262" w:rsidRPr="00005FD5" w:rsidRDefault="00434262" w:rsidP="00005FD5">
            <w:pPr>
              <w:pStyle w:val="NoSpacing"/>
              <w:jc w:val="both"/>
              <w:rPr>
                <w:rFonts w:ascii="Arial" w:hAnsi="Arial" w:cs="Arial"/>
                <w:sz w:val="22"/>
              </w:rPr>
            </w:pPr>
          </w:p>
        </w:tc>
        <w:tc>
          <w:tcPr>
            <w:tcW w:w="2340" w:type="dxa"/>
            <w:vMerge/>
            <w:shd w:val="clear" w:color="auto" w:fill="auto"/>
          </w:tcPr>
          <w:p w:rsidR="00434262" w:rsidRPr="00005FD5" w:rsidRDefault="00434262" w:rsidP="00005FD5">
            <w:pPr>
              <w:pStyle w:val="NoSpacing"/>
              <w:jc w:val="both"/>
              <w:rPr>
                <w:rFonts w:ascii="Arial" w:hAnsi="Arial" w:cs="Arial"/>
                <w:sz w:val="22"/>
              </w:rPr>
            </w:pPr>
          </w:p>
        </w:tc>
        <w:tc>
          <w:tcPr>
            <w:tcW w:w="3060" w:type="dxa"/>
            <w:shd w:val="clear" w:color="auto" w:fill="auto"/>
          </w:tcPr>
          <w:p w:rsidR="00434262" w:rsidRPr="00005FD5" w:rsidRDefault="001C56C2" w:rsidP="00005FD5">
            <w:pPr>
              <w:pStyle w:val="NoSpacing"/>
              <w:jc w:val="both"/>
              <w:rPr>
                <w:rFonts w:ascii="Arial" w:hAnsi="Arial" w:cs="Arial"/>
                <w:sz w:val="22"/>
              </w:rPr>
            </w:pPr>
            <w:r w:rsidRPr="00005FD5">
              <w:rPr>
                <w:rFonts w:ascii="Arial" w:hAnsi="Arial" w:cs="Arial"/>
                <w:sz w:val="22"/>
              </w:rPr>
              <w:t xml:space="preserve">US FDA </w:t>
            </w:r>
            <w:r w:rsidR="0086685E">
              <w:rPr>
                <w:rFonts w:ascii="Arial" w:hAnsi="Arial" w:cs="Arial"/>
                <w:sz w:val="22"/>
              </w:rPr>
              <w:t xml:space="preserve">/ CE </w:t>
            </w:r>
            <w:r w:rsidRPr="00005FD5">
              <w:rPr>
                <w:rFonts w:ascii="Arial" w:hAnsi="Arial" w:cs="Arial"/>
                <w:sz w:val="22"/>
              </w:rPr>
              <w:t xml:space="preserve">for IVD </w:t>
            </w:r>
          </w:p>
        </w:tc>
        <w:tc>
          <w:tcPr>
            <w:tcW w:w="3420" w:type="dxa"/>
            <w:shd w:val="clear" w:color="auto" w:fill="auto"/>
          </w:tcPr>
          <w:p w:rsidR="00434262" w:rsidRPr="00005FD5" w:rsidRDefault="001C56C2" w:rsidP="00005FD5">
            <w:pPr>
              <w:pStyle w:val="NoSpacing"/>
              <w:jc w:val="both"/>
              <w:rPr>
                <w:rFonts w:ascii="Arial" w:hAnsi="Arial" w:cs="Arial"/>
                <w:sz w:val="22"/>
              </w:rPr>
            </w:pPr>
            <w:r w:rsidRPr="00005FD5">
              <w:rPr>
                <w:rFonts w:ascii="Arial" w:hAnsi="Arial" w:cs="Arial"/>
                <w:sz w:val="22"/>
              </w:rPr>
              <w:t xml:space="preserve">US FDA </w:t>
            </w:r>
            <w:r w:rsidR="0086685E">
              <w:rPr>
                <w:rFonts w:ascii="Arial" w:hAnsi="Arial" w:cs="Arial"/>
                <w:sz w:val="22"/>
              </w:rPr>
              <w:t xml:space="preserve">/CE </w:t>
            </w:r>
            <w:r w:rsidR="00434262" w:rsidRPr="00005FD5">
              <w:rPr>
                <w:rFonts w:ascii="Arial" w:hAnsi="Arial" w:cs="Arial"/>
                <w:sz w:val="22"/>
              </w:rPr>
              <w:t>for IVD</w:t>
            </w:r>
          </w:p>
        </w:tc>
      </w:tr>
      <w:tr w:rsidR="00730BCF" w:rsidRPr="008875C1" w:rsidTr="00314DB1">
        <w:tc>
          <w:tcPr>
            <w:tcW w:w="738" w:type="dxa"/>
            <w:vMerge/>
            <w:shd w:val="clear" w:color="auto" w:fill="auto"/>
          </w:tcPr>
          <w:p w:rsidR="00434262" w:rsidRPr="00005FD5" w:rsidRDefault="00434262" w:rsidP="00005FD5">
            <w:pPr>
              <w:pStyle w:val="NoSpacing"/>
              <w:jc w:val="both"/>
              <w:rPr>
                <w:rFonts w:ascii="Arial" w:hAnsi="Arial" w:cs="Arial"/>
                <w:sz w:val="22"/>
              </w:rPr>
            </w:pPr>
          </w:p>
        </w:tc>
        <w:tc>
          <w:tcPr>
            <w:tcW w:w="2340" w:type="dxa"/>
            <w:vMerge/>
            <w:shd w:val="clear" w:color="auto" w:fill="auto"/>
          </w:tcPr>
          <w:p w:rsidR="00434262" w:rsidRPr="00005FD5" w:rsidRDefault="00434262" w:rsidP="00005FD5">
            <w:pPr>
              <w:pStyle w:val="NoSpacing"/>
              <w:jc w:val="both"/>
              <w:rPr>
                <w:rFonts w:ascii="Arial" w:hAnsi="Arial" w:cs="Arial"/>
                <w:sz w:val="22"/>
              </w:rPr>
            </w:pPr>
          </w:p>
        </w:tc>
        <w:tc>
          <w:tcPr>
            <w:tcW w:w="3060" w:type="dxa"/>
            <w:shd w:val="clear" w:color="auto" w:fill="auto"/>
          </w:tcPr>
          <w:p w:rsidR="00434262" w:rsidRPr="00005FD5" w:rsidRDefault="00434262" w:rsidP="00005FD5">
            <w:pPr>
              <w:pStyle w:val="NoSpacing"/>
              <w:jc w:val="both"/>
              <w:rPr>
                <w:rFonts w:ascii="Arial" w:hAnsi="Arial" w:cs="Arial"/>
                <w:sz w:val="22"/>
              </w:rPr>
            </w:pPr>
            <w:r w:rsidRPr="00005FD5">
              <w:rPr>
                <w:rFonts w:ascii="Arial" w:hAnsi="Arial" w:cs="Arial"/>
                <w:sz w:val="22"/>
              </w:rPr>
              <w:t>WHO pre-qualified</w:t>
            </w:r>
          </w:p>
        </w:tc>
        <w:tc>
          <w:tcPr>
            <w:tcW w:w="3420" w:type="dxa"/>
            <w:shd w:val="clear" w:color="auto" w:fill="auto"/>
          </w:tcPr>
          <w:p w:rsidR="00434262" w:rsidRPr="00005FD5" w:rsidRDefault="00434262" w:rsidP="00005FD5">
            <w:pPr>
              <w:pStyle w:val="NoSpacing"/>
              <w:jc w:val="both"/>
              <w:rPr>
                <w:rFonts w:ascii="Arial" w:hAnsi="Arial" w:cs="Arial"/>
                <w:sz w:val="22"/>
              </w:rPr>
            </w:pPr>
            <w:r w:rsidRPr="00005FD5">
              <w:rPr>
                <w:rFonts w:ascii="Arial" w:hAnsi="Arial" w:cs="Arial"/>
                <w:sz w:val="22"/>
              </w:rPr>
              <w:t>WHO pre-qualified</w:t>
            </w:r>
          </w:p>
        </w:tc>
      </w:tr>
    </w:tbl>
    <w:p w:rsidR="00231FAC" w:rsidRDefault="00216E6D" w:rsidP="00231FAC">
      <w:pPr>
        <w:pStyle w:val="NoSpacing"/>
        <w:jc w:val="both"/>
        <w:rPr>
          <w:rFonts w:ascii="Arial" w:hAnsi="Arial" w:cs="Arial"/>
          <w:i/>
          <w:sz w:val="22"/>
        </w:rPr>
      </w:pPr>
      <w:r w:rsidRPr="00216E6D">
        <w:rPr>
          <w:rFonts w:ascii="Arial" w:hAnsi="Arial" w:cs="Arial"/>
          <w:i/>
          <w:sz w:val="22"/>
        </w:rPr>
        <w:t xml:space="preserve">Note: If WHO recommends DBS then the costing of sample transportation will have to be reworked </w:t>
      </w:r>
    </w:p>
    <w:p w:rsidR="00216E6D" w:rsidRPr="00216E6D" w:rsidRDefault="00216E6D" w:rsidP="00231FAC">
      <w:pPr>
        <w:pStyle w:val="NoSpacing"/>
        <w:jc w:val="both"/>
        <w:rPr>
          <w:rFonts w:ascii="Arial" w:hAnsi="Arial" w:cs="Arial"/>
          <w:i/>
          <w:sz w:val="22"/>
        </w:rPr>
      </w:pPr>
    </w:p>
    <w:p w:rsidR="00231FAC" w:rsidRPr="00F63AD6" w:rsidRDefault="00231FAC" w:rsidP="00251962">
      <w:pPr>
        <w:pStyle w:val="NoSpacing"/>
        <w:numPr>
          <w:ilvl w:val="0"/>
          <w:numId w:val="42"/>
        </w:numPr>
        <w:jc w:val="both"/>
        <w:rPr>
          <w:rFonts w:ascii="Arial" w:hAnsi="Arial" w:cs="Arial"/>
          <w:b/>
          <w:bCs/>
        </w:rPr>
      </w:pPr>
      <w:r w:rsidRPr="00F63AD6">
        <w:rPr>
          <w:rFonts w:ascii="Arial" w:hAnsi="Arial" w:cs="Arial"/>
          <w:b/>
          <w:bCs/>
          <w:sz w:val="22"/>
        </w:rPr>
        <w:t>EQUIPMENT</w:t>
      </w:r>
      <w:r w:rsidRPr="00F63AD6">
        <w:rPr>
          <w:rFonts w:ascii="Arial" w:hAnsi="Arial" w:cs="Arial"/>
          <w:b/>
          <w:bCs/>
        </w:rPr>
        <w:t xml:space="preserve">: </w:t>
      </w:r>
    </w:p>
    <w:p w:rsidR="00231FAC" w:rsidRPr="00F63AD6" w:rsidRDefault="00231FAC" w:rsidP="00231FAC">
      <w:pPr>
        <w:pStyle w:val="NoSpacing"/>
        <w:jc w:val="both"/>
        <w:rPr>
          <w:rFonts w:ascii="Arial" w:hAnsi="Arial" w:cs="Arial"/>
        </w:rPr>
      </w:pPr>
    </w:p>
    <w:p w:rsidR="00CF00E2" w:rsidRDefault="00231FAC" w:rsidP="00231FAC">
      <w:pPr>
        <w:pStyle w:val="NoSpacing"/>
        <w:jc w:val="both"/>
        <w:rPr>
          <w:rFonts w:ascii="Arial" w:hAnsi="Arial" w:cs="Arial"/>
          <w:sz w:val="22"/>
        </w:rPr>
      </w:pPr>
      <w:r w:rsidRPr="008875C1">
        <w:rPr>
          <w:rFonts w:ascii="Arial" w:hAnsi="Arial" w:cs="Arial"/>
          <w:sz w:val="22"/>
        </w:rPr>
        <w:lastRenderedPageBreak/>
        <w:t xml:space="preserve">The </w:t>
      </w:r>
      <w:r w:rsidR="005463B7" w:rsidRPr="008875C1">
        <w:rPr>
          <w:rFonts w:ascii="Arial" w:hAnsi="Arial" w:cs="Arial"/>
          <w:sz w:val="22"/>
        </w:rPr>
        <w:t xml:space="preserve">Agency should submit list along with technical specifications of the equipment used for testing. </w:t>
      </w:r>
      <w:r w:rsidR="008875C1" w:rsidRPr="008875C1">
        <w:rPr>
          <w:rFonts w:ascii="Arial" w:hAnsi="Arial" w:cs="Arial"/>
          <w:sz w:val="22"/>
        </w:rPr>
        <w:t>In addition, t</w:t>
      </w:r>
      <w:r w:rsidR="005463B7" w:rsidRPr="008875C1">
        <w:rPr>
          <w:rFonts w:ascii="Arial" w:hAnsi="Arial" w:cs="Arial"/>
          <w:sz w:val="22"/>
        </w:rPr>
        <w:t xml:space="preserve">he </w:t>
      </w:r>
      <w:r w:rsidR="00CF00E2" w:rsidRPr="008875C1">
        <w:rPr>
          <w:rFonts w:ascii="Arial" w:hAnsi="Arial" w:cs="Arial"/>
          <w:sz w:val="22"/>
        </w:rPr>
        <w:t>following details should also be provided:</w:t>
      </w:r>
    </w:p>
    <w:p w:rsidR="003464A3" w:rsidRPr="008875C1" w:rsidRDefault="003464A3" w:rsidP="00231FAC">
      <w:pPr>
        <w:pStyle w:val="NoSpacing"/>
        <w:jc w:val="both"/>
        <w:rPr>
          <w:rFonts w:ascii="Arial" w:hAnsi="Arial" w:cs="Arial"/>
          <w:sz w:val="22"/>
        </w:rPr>
      </w:pPr>
    </w:p>
    <w:p w:rsidR="00CF00E2" w:rsidRPr="008875C1" w:rsidRDefault="00CF00E2" w:rsidP="00251962">
      <w:pPr>
        <w:pStyle w:val="NoSpacing"/>
        <w:numPr>
          <w:ilvl w:val="0"/>
          <w:numId w:val="39"/>
        </w:numPr>
        <w:jc w:val="both"/>
        <w:rPr>
          <w:rFonts w:ascii="Arial" w:hAnsi="Arial" w:cs="Arial"/>
          <w:sz w:val="22"/>
        </w:rPr>
      </w:pPr>
      <w:r w:rsidRPr="008875C1">
        <w:rPr>
          <w:rFonts w:ascii="Arial" w:hAnsi="Arial" w:cs="Arial"/>
          <w:sz w:val="22"/>
        </w:rPr>
        <w:t>W</w:t>
      </w:r>
      <w:r w:rsidR="005463B7" w:rsidRPr="008875C1">
        <w:rPr>
          <w:rFonts w:ascii="Arial" w:hAnsi="Arial" w:cs="Arial"/>
          <w:sz w:val="22"/>
        </w:rPr>
        <w:t>hether the equipme</w:t>
      </w:r>
      <w:r w:rsidR="00342986">
        <w:rPr>
          <w:rFonts w:ascii="Arial" w:hAnsi="Arial" w:cs="Arial"/>
          <w:sz w:val="22"/>
        </w:rPr>
        <w:t>nt employs open or close system</w:t>
      </w:r>
    </w:p>
    <w:p w:rsidR="00342986" w:rsidRDefault="00CF00E2" w:rsidP="00251962">
      <w:pPr>
        <w:pStyle w:val="NoSpacing"/>
        <w:numPr>
          <w:ilvl w:val="0"/>
          <w:numId w:val="39"/>
        </w:numPr>
        <w:jc w:val="both"/>
        <w:rPr>
          <w:rFonts w:ascii="Arial" w:hAnsi="Arial" w:cs="Arial"/>
          <w:sz w:val="22"/>
        </w:rPr>
      </w:pPr>
      <w:r w:rsidRPr="008875C1">
        <w:rPr>
          <w:rFonts w:ascii="Arial" w:hAnsi="Arial" w:cs="Arial"/>
          <w:sz w:val="22"/>
        </w:rPr>
        <w:t>Equipment’s</w:t>
      </w:r>
      <w:r w:rsidR="00342986">
        <w:rPr>
          <w:rFonts w:ascii="Arial" w:hAnsi="Arial" w:cs="Arial"/>
          <w:sz w:val="22"/>
        </w:rPr>
        <w:t xml:space="preserve"> </w:t>
      </w:r>
      <w:r w:rsidR="00F52894" w:rsidRPr="005D4B45">
        <w:rPr>
          <w:rFonts w:ascii="Arial" w:hAnsi="Arial" w:cs="Arial"/>
          <w:sz w:val="22"/>
        </w:rPr>
        <w:t>QA Certification Status for IVD DCGI, USFDA</w:t>
      </w:r>
      <w:r w:rsidR="0086685E">
        <w:rPr>
          <w:rFonts w:ascii="Arial" w:hAnsi="Arial" w:cs="Arial"/>
          <w:sz w:val="22"/>
        </w:rPr>
        <w:t>/CE</w:t>
      </w:r>
      <w:r w:rsidR="00F52894" w:rsidRPr="005D4B45">
        <w:rPr>
          <w:rFonts w:ascii="Arial" w:hAnsi="Arial" w:cs="Arial"/>
          <w:sz w:val="22"/>
        </w:rPr>
        <w:t>, WHO-PQ</w:t>
      </w:r>
    </w:p>
    <w:p w:rsidR="00342986" w:rsidRDefault="00342986" w:rsidP="00251962">
      <w:pPr>
        <w:pStyle w:val="NoSpacing"/>
        <w:numPr>
          <w:ilvl w:val="0"/>
          <w:numId w:val="39"/>
        </w:numPr>
        <w:jc w:val="both"/>
        <w:rPr>
          <w:rFonts w:ascii="Arial" w:hAnsi="Arial" w:cs="Arial"/>
          <w:sz w:val="22"/>
        </w:rPr>
      </w:pPr>
      <w:r>
        <w:rPr>
          <w:rFonts w:ascii="Arial" w:hAnsi="Arial" w:cs="Arial"/>
          <w:sz w:val="22"/>
        </w:rPr>
        <w:t>No. of test samples per run</w:t>
      </w:r>
    </w:p>
    <w:p w:rsidR="00CF00E2" w:rsidRPr="00342986" w:rsidRDefault="00342986" w:rsidP="00251962">
      <w:pPr>
        <w:pStyle w:val="NoSpacing"/>
        <w:numPr>
          <w:ilvl w:val="0"/>
          <w:numId w:val="39"/>
        </w:numPr>
        <w:jc w:val="both"/>
        <w:rPr>
          <w:rFonts w:ascii="Arial" w:hAnsi="Arial" w:cs="Arial"/>
          <w:sz w:val="22"/>
        </w:rPr>
      </w:pPr>
      <w:r w:rsidRPr="008875C1">
        <w:rPr>
          <w:rFonts w:ascii="Arial" w:hAnsi="Arial" w:cs="Arial"/>
          <w:sz w:val="22"/>
        </w:rPr>
        <w:t>If bar code recognition facility is there or not</w:t>
      </w:r>
    </w:p>
    <w:p w:rsidR="00342986" w:rsidRDefault="00342986" w:rsidP="00251962">
      <w:pPr>
        <w:pStyle w:val="NoSpacing"/>
        <w:numPr>
          <w:ilvl w:val="0"/>
          <w:numId w:val="39"/>
        </w:numPr>
        <w:jc w:val="both"/>
        <w:rPr>
          <w:rFonts w:ascii="Arial" w:hAnsi="Arial" w:cs="Arial"/>
          <w:sz w:val="22"/>
        </w:rPr>
      </w:pPr>
      <w:r>
        <w:rPr>
          <w:rFonts w:ascii="Arial" w:hAnsi="Arial" w:cs="Arial"/>
          <w:sz w:val="22"/>
        </w:rPr>
        <w:t>LIS Capability and connectivity. Detailed plan should be submitted</w:t>
      </w:r>
    </w:p>
    <w:p w:rsidR="00231FAC" w:rsidRPr="008875C1" w:rsidRDefault="00342986" w:rsidP="00251962">
      <w:pPr>
        <w:pStyle w:val="NoSpacing"/>
        <w:numPr>
          <w:ilvl w:val="0"/>
          <w:numId w:val="39"/>
        </w:numPr>
        <w:jc w:val="both"/>
        <w:rPr>
          <w:rFonts w:ascii="Arial" w:hAnsi="Arial" w:cs="Arial"/>
          <w:sz w:val="22"/>
        </w:rPr>
      </w:pPr>
      <w:r w:rsidRPr="008875C1">
        <w:rPr>
          <w:rFonts w:ascii="Arial" w:hAnsi="Arial" w:cs="Arial"/>
          <w:sz w:val="22"/>
        </w:rPr>
        <w:t>Time taken per run</w:t>
      </w:r>
    </w:p>
    <w:p w:rsidR="00231FAC" w:rsidRPr="00F63AD6" w:rsidRDefault="00231FAC" w:rsidP="00231FAC">
      <w:pPr>
        <w:pStyle w:val="NoSpacing"/>
        <w:jc w:val="both"/>
        <w:rPr>
          <w:rFonts w:ascii="Arial" w:hAnsi="Arial" w:cs="Arial"/>
        </w:rPr>
      </w:pPr>
    </w:p>
    <w:p w:rsidR="00231FAC" w:rsidRPr="00F63AD6" w:rsidRDefault="00231FAC" w:rsidP="00251962">
      <w:pPr>
        <w:pStyle w:val="NoSpacing"/>
        <w:numPr>
          <w:ilvl w:val="0"/>
          <w:numId w:val="42"/>
        </w:numPr>
        <w:jc w:val="both"/>
        <w:rPr>
          <w:rFonts w:ascii="Arial" w:hAnsi="Arial" w:cs="Arial"/>
          <w:b/>
          <w:bCs/>
        </w:rPr>
      </w:pPr>
      <w:r w:rsidRPr="00F63AD6">
        <w:rPr>
          <w:rFonts w:ascii="Arial" w:hAnsi="Arial" w:cs="Arial"/>
          <w:b/>
          <w:bCs/>
        </w:rPr>
        <w:t xml:space="preserve">STAFF, FACILITY AND INFRASTRUCTURE REQUIREMENTS; </w:t>
      </w:r>
    </w:p>
    <w:p w:rsidR="00231FAC" w:rsidRPr="00F63AD6" w:rsidRDefault="00231FAC" w:rsidP="00231FAC">
      <w:pPr>
        <w:pStyle w:val="NoSpacing"/>
        <w:jc w:val="both"/>
        <w:rPr>
          <w:rFonts w:ascii="Arial" w:hAnsi="Arial" w:cs="Arial"/>
        </w:rPr>
      </w:pPr>
    </w:p>
    <w:p w:rsidR="005463B7" w:rsidRPr="00847B9D" w:rsidRDefault="00231FAC" w:rsidP="00251962">
      <w:pPr>
        <w:pStyle w:val="NoSpacing"/>
        <w:numPr>
          <w:ilvl w:val="0"/>
          <w:numId w:val="38"/>
        </w:numPr>
        <w:jc w:val="both"/>
        <w:rPr>
          <w:rFonts w:ascii="Arial" w:hAnsi="Arial" w:cs="Arial"/>
          <w:sz w:val="22"/>
        </w:rPr>
      </w:pPr>
      <w:r w:rsidRPr="00847B9D">
        <w:rPr>
          <w:rFonts w:ascii="Arial" w:hAnsi="Arial" w:cs="Arial"/>
          <w:sz w:val="22"/>
        </w:rPr>
        <w:t xml:space="preserve">The test should be performed by trained and appropriately qualified technician as per the kit protocol. </w:t>
      </w:r>
    </w:p>
    <w:p w:rsidR="005463B7" w:rsidRPr="00847B9D" w:rsidRDefault="00231FAC" w:rsidP="00251962">
      <w:pPr>
        <w:pStyle w:val="NoSpacing"/>
        <w:numPr>
          <w:ilvl w:val="0"/>
          <w:numId w:val="38"/>
        </w:numPr>
        <w:jc w:val="both"/>
        <w:rPr>
          <w:rFonts w:ascii="Arial" w:hAnsi="Arial" w:cs="Arial"/>
          <w:sz w:val="22"/>
        </w:rPr>
      </w:pPr>
      <w:r w:rsidRPr="00847B9D">
        <w:rPr>
          <w:rFonts w:ascii="Arial" w:hAnsi="Arial" w:cs="Arial"/>
          <w:sz w:val="22"/>
        </w:rPr>
        <w:t xml:space="preserve">The </w:t>
      </w:r>
      <w:r w:rsidR="00CD1D6C" w:rsidRPr="00847B9D">
        <w:rPr>
          <w:rFonts w:ascii="Arial" w:hAnsi="Arial" w:cs="Arial"/>
          <w:sz w:val="22"/>
        </w:rPr>
        <w:t>Agency</w:t>
      </w:r>
      <w:r w:rsidRPr="00847B9D">
        <w:rPr>
          <w:rFonts w:ascii="Arial" w:hAnsi="Arial" w:cs="Arial"/>
          <w:sz w:val="22"/>
        </w:rPr>
        <w:t xml:space="preserve"> should </w:t>
      </w:r>
      <w:r w:rsidR="005463B7" w:rsidRPr="00847B9D">
        <w:rPr>
          <w:rFonts w:ascii="Arial" w:hAnsi="Arial" w:cs="Arial"/>
          <w:sz w:val="22"/>
        </w:rPr>
        <w:t xml:space="preserve">maintain facility and </w:t>
      </w:r>
      <w:r w:rsidRPr="00847B9D">
        <w:rPr>
          <w:rFonts w:ascii="Arial" w:hAnsi="Arial" w:cs="Arial"/>
          <w:sz w:val="22"/>
        </w:rPr>
        <w:t xml:space="preserve">infrastructure suitable to support volume of testing </w:t>
      </w:r>
      <w:r w:rsidR="005463B7" w:rsidRPr="00847B9D">
        <w:rPr>
          <w:rFonts w:ascii="Arial" w:hAnsi="Arial" w:cs="Arial"/>
          <w:sz w:val="22"/>
        </w:rPr>
        <w:t>required under the assignment</w:t>
      </w:r>
      <w:r w:rsidRPr="00847B9D">
        <w:rPr>
          <w:rFonts w:ascii="Arial" w:hAnsi="Arial" w:cs="Arial"/>
          <w:sz w:val="22"/>
        </w:rPr>
        <w:t>.</w:t>
      </w:r>
    </w:p>
    <w:p w:rsidR="005463B7" w:rsidRPr="00847B9D" w:rsidRDefault="005463B7" w:rsidP="00251962">
      <w:pPr>
        <w:pStyle w:val="NoSpacing"/>
        <w:numPr>
          <w:ilvl w:val="0"/>
          <w:numId w:val="38"/>
        </w:numPr>
        <w:jc w:val="both"/>
        <w:rPr>
          <w:rFonts w:ascii="Arial" w:hAnsi="Arial" w:cs="Arial"/>
          <w:sz w:val="22"/>
        </w:rPr>
      </w:pPr>
      <w:r w:rsidRPr="00847B9D">
        <w:rPr>
          <w:rFonts w:ascii="Arial" w:hAnsi="Arial" w:cs="Arial"/>
          <w:sz w:val="22"/>
        </w:rPr>
        <w:t xml:space="preserve">The Agency should not use different testing platforms at the same facility to avoid testing one patient across multiple platforms. </w:t>
      </w:r>
    </w:p>
    <w:p w:rsidR="00231FAC" w:rsidRPr="00847B9D" w:rsidRDefault="005463B7" w:rsidP="00251962">
      <w:pPr>
        <w:pStyle w:val="NoSpacing"/>
        <w:numPr>
          <w:ilvl w:val="0"/>
          <w:numId w:val="38"/>
        </w:numPr>
        <w:jc w:val="both"/>
        <w:rPr>
          <w:rFonts w:ascii="Arial" w:hAnsi="Arial" w:cs="Arial"/>
          <w:sz w:val="22"/>
        </w:rPr>
      </w:pPr>
      <w:r w:rsidRPr="00847B9D">
        <w:rPr>
          <w:rFonts w:ascii="Arial" w:hAnsi="Arial" w:cs="Arial"/>
          <w:sz w:val="22"/>
        </w:rPr>
        <w:t xml:space="preserve">The Agency should keep same type of equipment as backup in case of breakdown.  </w:t>
      </w:r>
    </w:p>
    <w:p w:rsidR="00231FAC" w:rsidRPr="00F63AD6" w:rsidRDefault="00231FAC" w:rsidP="00231FAC">
      <w:pPr>
        <w:pStyle w:val="NoSpacing"/>
        <w:jc w:val="both"/>
        <w:rPr>
          <w:rFonts w:ascii="Arial" w:hAnsi="Arial" w:cs="Arial"/>
        </w:rPr>
      </w:pPr>
    </w:p>
    <w:p w:rsidR="00231FAC" w:rsidRDefault="00231FAC" w:rsidP="00251962">
      <w:pPr>
        <w:pStyle w:val="NoSpacing"/>
        <w:numPr>
          <w:ilvl w:val="0"/>
          <w:numId w:val="34"/>
        </w:numPr>
        <w:jc w:val="both"/>
        <w:rPr>
          <w:rFonts w:ascii="Arial" w:hAnsi="Arial" w:cs="Arial"/>
          <w:b/>
          <w:bCs/>
        </w:rPr>
      </w:pPr>
      <w:r w:rsidRPr="00F63AD6">
        <w:rPr>
          <w:rFonts w:ascii="Arial" w:hAnsi="Arial" w:cs="Arial"/>
          <w:b/>
          <w:bCs/>
        </w:rPr>
        <w:t xml:space="preserve">POST ANALYTICAL PROCEDURES: </w:t>
      </w:r>
    </w:p>
    <w:p w:rsidR="00CD1D6C" w:rsidRDefault="00CD1D6C" w:rsidP="00CD1D6C">
      <w:pPr>
        <w:pStyle w:val="NoSpacing"/>
        <w:jc w:val="both"/>
        <w:rPr>
          <w:rFonts w:ascii="Arial" w:hAnsi="Arial" w:cs="Arial"/>
          <w:b/>
          <w:bCs/>
        </w:rPr>
      </w:pPr>
    </w:p>
    <w:p w:rsidR="00CD1D6C" w:rsidRDefault="00CD1D6C" w:rsidP="00251962">
      <w:pPr>
        <w:pStyle w:val="NoSpacing"/>
        <w:numPr>
          <w:ilvl w:val="0"/>
          <w:numId w:val="43"/>
        </w:numPr>
        <w:jc w:val="both"/>
        <w:rPr>
          <w:rFonts w:ascii="Arial" w:hAnsi="Arial" w:cs="Arial"/>
          <w:b/>
          <w:bCs/>
        </w:rPr>
      </w:pPr>
      <w:r w:rsidRPr="00F63AD6">
        <w:rPr>
          <w:rFonts w:ascii="Arial" w:hAnsi="Arial" w:cs="Arial"/>
          <w:b/>
          <w:bCs/>
          <w:sz w:val="22"/>
          <w:szCs w:val="22"/>
        </w:rPr>
        <w:t xml:space="preserve">Signatory Authority &amp; Interpretation of results – </w:t>
      </w:r>
      <w:r w:rsidRPr="00F63AD6">
        <w:rPr>
          <w:rFonts w:ascii="Arial" w:hAnsi="Arial" w:cs="Arial"/>
          <w:sz w:val="22"/>
          <w:szCs w:val="22"/>
        </w:rPr>
        <w:t xml:space="preserve">Reports should be duly signed by signing authority as per recommendations of National Accreditation Board for Testing and Calibrating Laboratories (NABL). A clearly defined SOP should be </w:t>
      </w:r>
      <w:r w:rsidR="008875C1">
        <w:rPr>
          <w:rFonts w:ascii="Arial" w:hAnsi="Arial" w:cs="Arial"/>
          <w:sz w:val="22"/>
          <w:szCs w:val="22"/>
        </w:rPr>
        <w:t>available at the testing site for</w:t>
      </w:r>
      <w:r w:rsidRPr="00F63AD6">
        <w:rPr>
          <w:rFonts w:ascii="Arial" w:hAnsi="Arial" w:cs="Arial"/>
          <w:sz w:val="22"/>
          <w:szCs w:val="22"/>
        </w:rPr>
        <w:t xml:space="preserve"> interpretation of results</w:t>
      </w:r>
    </w:p>
    <w:p w:rsidR="00CD1D6C" w:rsidRDefault="00CD1D6C" w:rsidP="00CD1D6C">
      <w:pPr>
        <w:pStyle w:val="NoSpacing"/>
        <w:ind w:left="720"/>
        <w:jc w:val="both"/>
        <w:rPr>
          <w:rFonts w:ascii="Arial" w:hAnsi="Arial" w:cs="Arial"/>
          <w:b/>
          <w:bCs/>
        </w:rPr>
      </w:pPr>
    </w:p>
    <w:p w:rsidR="00CD1D6C" w:rsidRPr="0040602D" w:rsidRDefault="00CD1D6C" w:rsidP="00251962">
      <w:pPr>
        <w:pStyle w:val="NoSpacing"/>
        <w:numPr>
          <w:ilvl w:val="0"/>
          <w:numId w:val="43"/>
        </w:numPr>
        <w:jc w:val="both"/>
        <w:rPr>
          <w:rFonts w:ascii="Arial" w:hAnsi="Arial" w:cs="Arial"/>
          <w:b/>
          <w:bCs/>
        </w:rPr>
      </w:pPr>
      <w:r w:rsidRPr="00F63AD6">
        <w:rPr>
          <w:rFonts w:ascii="Arial" w:hAnsi="Arial" w:cs="Arial"/>
          <w:b/>
          <w:bCs/>
          <w:sz w:val="22"/>
          <w:szCs w:val="22"/>
        </w:rPr>
        <w:t xml:space="preserve">Storage and disposal of primary sample – </w:t>
      </w:r>
      <w:r w:rsidR="008875C1">
        <w:rPr>
          <w:rFonts w:ascii="Arial" w:hAnsi="Arial" w:cs="Arial"/>
          <w:sz w:val="22"/>
          <w:szCs w:val="22"/>
        </w:rPr>
        <w:t>Agency</w:t>
      </w:r>
      <w:r w:rsidRPr="00F63AD6">
        <w:rPr>
          <w:rFonts w:ascii="Arial" w:hAnsi="Arial" w:cs="Arial"/>
          <w:sz w:val="22"/>
          <w:szCs w:val="22"/>
        </w:rPr>
        <w:t xml:space="preserve"> should ensure that </w:t>
      </w:r>
      <w:r w:rsidR="00342986">
        <w:rPr>
          <w:rFonts w:ascii="Arial" w:hAnsi="Arial" w:cs="Arial"/>
          <w:sz w:val="22"/>
          <w:szCs w:val="22"/>
        </w:rPr>
        <w:t xml:space="preserve">latest national and state guidelines are followed for disposal of </w:t>
      </w:r>
      <w:r w:rsidRPr="00F63AD6">
        <w:rPr>
          <w:rFonts w:ascii="Arial" w:hAnsi="Arial" w:cs="Arial"/>
          <w:sz w:val="22"/>
          <w:szCs w:val="22"/>
        </w:rPr>
        <w:t>Biomedical Waste (BMW) generated during testing procedure.</w:t>
      </w:r>
    </w:p>
    <w:p w:rsidR="0040602D" w:rsidRDefault="0040602D" w:rsidP="0040602D">
      <w:pPr>
        <w:pStyle w:val="ListParagraph"/>
        <w:rPr>
          <w:rFonts w:ascii="Arial" w:hAnsi="Arial" w:cs="Arial"/>
          <w:b/>
          <w:bCs/>
        </w:rPr>
      </w:pPr>
    </w:p>
    <w:p w:rsidR="00CD1D6C" w:rsidRPr="00847B9D" w:rsidRDefault="00CD1D6C" w:rsidP="00251962">
      <w:pPr>
        <w:pStyle w:val="NoSpacing"/>
        <w:numPr>
          <w:ilvl w:val="0"/>
          <w:numId w:val="43"/>
        </w:numPr>
        <w:jc w:val="both"/>
        <w:rPr>
          <w:rFonts w:ascii="Arial" w:hAnsi="Arial" w:cs="Arial"/>
          <w:b/>
          <w:bCs/>
        </w:rPr>
      </w:pPr>
      <w:r w:rsidRPr="0040602D">
        <w:rPr>
          <w:rFonts w:ascii="Arial" w:hAnsi="Arial" w:cs="Arial"/>
          <w:b/>
          <w:bCs/>
          <w:sz w:val="22"/>
          <w:szCs w:val="22"/>
        </w:rPr>
        <w:t>REPORTING OF RESULTS</w:t>
      </w:r>
    </w:p>
    <w:p w:rsidR="00231FAC" w:rsidRPr="00F63AD6" w:rsidRDefault="00231FAC" w:rsidP="00231FAC">
      <w:pPr>
        <w:pStyle w:val="NoSpacing"/>
        <w:jc w:val="both"/>
        <w:rPr>
          <w:rFonts w:ascii="Arial" w:hAnsi="Arial" w:cs="Arial"/>
          <w:sz w:val="22"/>
          <w:szCs w:val="22"/>
        </w:rPr>
      </w:pPr>
    </w:p>
    <w:p w:rsidR="001F6B86" w:rsidRDefault="00231FAC" w:rsidP="00251962">
      <w:pPr>
        <w:pStyle w:val="NoSpacing"/>
        <w:numPr>
          <w:ilvl w:val="0"/>
          <w:numId w:val="28"/>
        </w:numPr>
        <w:tabs>
          <w:tab w:val="clear" w:pos="720"/>
        </w:tabs>
        <w:ind w:left="1350" w:hanging="540"/>
        <w:jc w:val="both"/>
        <w:rPr>
          <w:rFonts w:ascii="Arial" w:hAnsi="Arial" w:cs="Arial"/>
          <w:sz w:val="22"/>
          <w:szCs w:val="22"/>
        </w:rPr>
      </w:pPr>
      <w:r w:rsidRPr="00F63AD6">
        <w:rPr>
          <w:rFonts w:ascii="Arial" w:hAnsi="Arial" w:cs="Arial"/>
          <w:b/>
          <w:bCs/>
          <w:sz w:val="22"/>
          <w:szCs w:val="22"/>
        </w:rPr>
        <w:t xml:space="preserve">To ARTC – </w:t>
      </w:r>
      <w:r w:rsidRPr="00F63AD6">
        <w:rPr>
          <w:rFonts w:ascii="Arial" w:hAnsi="Arial" w:cs="Arial"/>
          <w:sz w:val="22"/>
          <w:szCs w:val="22"/>
        </w:rPr>
        <w:t xml:space="preserve">Soft copies of the reports </w:t>
      </w:r>
      <w:r w:rsidR="001F6B86">
        <w:rPr>
          <w:rFonts w:ascii="Arial" w:hAnsi="Arial" w:cs="Arial"/>
          <w:sz w:val="22"/>
          <w:szCs w:val="22"/>
        </w:rPr>
        <w:t>duly signed by signatory (as per NABL re</w:t>
      </w:r>
      <w:r w:rsidR="008875C1">
        <w:rPr>
          <w:rFonts w:ascii="Arial" w:hAnsi="Arial" w:cs="Arial"/>
          <w:sz w:val="22"/>
          <w:szCs w:val="22"/>
        </w:rPr>
        <w:t>q</w:t>
      </w:r>
      <w:r w:rsidR="001F6B86">
        <w:rPr>
          <w:rFonts w:ascii="Arial" w:hAnsi="Arial" w:cs="Arial"/>
          <w:sz w:val="22"/>
          <w:szCs w:val="22"/>
        </w:rPr>
        <w:t xml:space="preserve">uirements) and </w:t>
      </w:r>
      <w:r w:rsidRPr="00F63AD6">
        <w:rPr>
          <w:rFonts w:ascii="Arial" w:hAnsi="Arial" w:cs="Arial"/>
          <w:sz w:val="22"/>
          <w:szCs w:val="22"/>
        </w:rPr>
        <w:t xml:space="preserve">in the format/software suggested by </w:t>
      </w:r>
      <w:r w:rsidR="001F6B86">
        <w:rPr>
          <w:rFonts w:ascii="Arial" w:hAnsi="Arial" w:cs="Arial"/>
          <w:sz w:val="22"/>
          <w:szCs w:val="22"/>
        </w:rPr>
        <w:t>Client</w:t>
      </w:r>
      <w:r w:rsidRPr="00F63AD6">
        <w:rPr>
          <w:rFonts w:ascii="Arial" w:hAnsi="Arial" w:cs="Arial"/>
          <w:sz w:val="22"/>
          <w:szCs w:val="22"/>
        </w:rPr>
        <w:t xml:space="preserve"> should be made available to ART</w:t>
      </w:r>
      <w:r w:rsidR="00BD0C77">
        <w:rPr>
          <w:rFonts w:ascii="Arial" w:hAnsi="Arial" w:cs="Arial"/>
          <w:sz w:val="22"/>
          <w:szCs w:val="22"/>
        </w:rPr>
        <w:t xml:space="preserve"> Centres</w:t>
      </w:r>
      <w:r w:rsidRPr="00F63AD6">
        <w:rPr>
          <w:rFonts w:ascii="Arial" w:hAnsi="Arial" w:cs="Arial"/>
          <w:sz w:val="22"/>
          <w:szCs w:val="22"/>
        </w:rPr>
        <w:t xml:space="preserve"> as soon as the report is available</w:t>
      </w:r>
      <w:r w:rsidR="00EB4EAF">
        <w:rPr>
          <w:rFonts w:ascii="Arial" w:hAnsi="Arial" w:cs="Arial"/>
          <w:sz w:val="22"/>
          <w:szCs w:val="22"/>
        </w:rPr>
        <w:t xml:space="preserve"> </w:t>
      </w:r>
      <w:r w:rsidR="001F6B86" w:rsidRPr="001F6B86">
        <w:rPr>
          <w:rFonts w:ascii="Arial" w:hAnsi="Arial" w:cs="Arial"/>
          <w:sz w:val="22"/>
          <w:szCs w:val="22"/>
          <w:u w:val="single"/>
        </w:rPr>
        <w:t>but not later than 24 hours of receipt of sample at testing facility</w:t>
      </w:r>
      <w:r w:rsidR="00EB4EAF">
        <w:rPr>
          <w:rFonts w:ascii="Arial" w:hAnsi="Arial" w:cs="Arial"/>
          <w:sz w:val="22"/>
          <w:szCs w:val="22"/>
          <w:u w:val="single"/>
        </w:rPr>
        <w:t xml:space="preserve"> </w:t>
      </w:r>
      <w:r w:rsidR="00BD0C77">
        <w:rPr>
          <w:rFonts w:ascii="Arial" w:hAnsi="Arial" w:cs="Arial"/>
          <w:sz w:val="22"/>
          <w:szCs w:val="22"/>
          <w:u w:val="single"/>
        </w:rPr>
        <w:t>laboratory</w:t>
      </w:r>
      <w:r w:rsidR="001F6B86">
        <w:rPr>
          <w:rFonts w:ascii="Arial" w:hAnsi="Arial" w:cs="Arial"/>
          <w:sz w:val="22"/>
          <w:szCs w:val="22"/>
        </w:rPr>
        <w:t>.</w:t>
      </w:r>
    </w:p>
    <w:p w:rsidR="001F6B86" w:rsidRDefault="001F6B86" w:rsidP="001F6B86">
      <w:pPr>
        <w:pStyle w:val="NoSpacing"/>
        <w:ind w:left="720"/>
        <w:jc w:val="both"/>
        <w:rPr>
          <w:rFonts w:ascii="Arial" w:hAnsi="Arial" w:cs="Arial"/>
          <w:sz w:val="22"/>
          <w:szCs w:val="22"/>
        </w:rPr>
      </w:pPr>
    </w:p>
    <w:p w:rsidR="00231FAC" w:rsidRPr="00F63AD6" w:rsidRDefault="00231FAC" w:rsidP="008875C1">
      <w:pPr>
        <w:pStyle w:val="NoSpacing"/>
        <w:ind w:left="1350"/>
        <w:jc w:val="both"/>
        <w:rPr>
          <w:rFonts w:ascii="Arial" w:hAnsi="Arial" w:cs="Arial"/>
          <w:sz w:val="22"/>
          <w:szCs w:val="22"/>
        </w:rPr>
      </w:pPr>
      <w:r w:rsidRPr="00F63AD6">
        <w:rPr>
          <w:rFonts w:ascii="Arial" w:hAnsi="Arial" w:cs="Arial"/>
          <w:sz w:val="22"/>
          <w:szCs w:val="22"/>
        </w:rPr>
        <w:t>A hard copy of report for patient record should a</w:t>
      </w:r>
      <w:r w:rsidR="001F6B86">
        <w:rPr>
          <w:rFonts w:ascii="Arial" w:hAnsi="Arial" w:cs="Arial"/>
          <w:sz w:val="22"/>
          <w:szCs w:val="22"/>
        </w:rPr>
        <w:t xml:space="preserve">lso be made available to ARTC </w:t>
      </w:r>
      <w:r w:rsidR="001F6B86" w:rsidRPr="001F6B86">
        <w:rPr>
          <w:rFonts w:ascii="Arial" w:hAnsi="Arial" w:cs="Arial"/>
          <w:sz w:val="22"/>
          <w:szCs w:val="22"/>
          <w:u w:val="single"/>
        </w:rPr>
        <w:t>within 72 hours of receipt of sample at testing facility</w:t>
      </w:r>
      <w:r w:rsidRPr="00F63AD6">
        <w:rPr>
          <w:rFonts w:ascii="Arial" w:hAnsi="Arial" w:cs="Arial"/>
          <w:sz w:val="22"/>
          <w:szCs w:val="22"/>
        </w:rPr>
        <w:t xml:space="preserve">. </w:t>
      </w:r>
    </w:p>
    <w:p w:rsidR="00231FAC" w:rsidRPr="00F63AD6" w:rsidRDefault="00231FAC" w:rsidP="00231FAC">
      <w:pPr>
        <w:pStyle w:val="NoSpacing"/>
        <w:ind w:left="720"/>
        <w:jc w:val="both"/>
        <w:rPr>
          <w:rFonts w:ascii="Arial" w:hAnsi="Arial" w:cs="Arial"/>
          <w:sz w:val="22"/>
          <w:szCs w:val="22"/>
        </w:rPr>
      </w:pPr>
    </w:p>
    <w:p w:rsidR="00231FAC" w:rsidRPr="001F6B86" w:rsidRDefault="00231FAC" w:rsidP="00251962">
      <w:pPr>
        <w:pStyle w:val="NoSpacing"/>
        <w:numPr>
          <w:ilvl w:val="0"/>
          <w:numId w:val="28"/>
        </w:numPr>
        <w:tabs>
          <w:tab w:val="clear" w:pos="720"/>
        </w:tabs>
        <w:ind w:left="1350" w:hanging="540"/>
        <w:jc w:val="both"/>
        <w:rPr>
          <w:rFonts w:ascii="Arial" w:hAnsi="Arial" w:cs="Arial"/>
          <w:sz w:val="22"/>
          <w:szCs w:val="22"/>
        </w:rPr>
      </w:pPr>
      <w:r w:rsidRPr="00F63AD6">
        <w:rPr>
          <w:rFonts w:ascii="Arial" w:hAnsi="Arial" w:cs="Arial"/>
          <w:b/>
          <w:bCs/>
          <w:sz w:val="22"/>
          <w:szCs w:val="22"/>
        </w:rPr>
        <w:t xml:space="preserve">To </w:t>
      </w:r>
      <w:r w:rsidR="001F6B86">
        <w:rPr>
          <w:rFonts w:ascii="Arial" w:hAnsi="Arial" w:cs="Arial"/>
          <w:b/>
          <w:bCs/>
          <w:sz w:val="22"/>
          <w:szCs w:val="22"/>
        </w:rPr>
        <w:t>Client</w:t>
      </w:r>
      <w:r w:rsidRPr="00F63AD6">
        <w:rPr>
          <w:rFonts w:ascii="Arial" w:hAnsi="Arial" w:cs="Arial"/>
          <w:b/>
          <w:bCs/>
          <w:sz w:val="22"/>
          <w:szCs w:val="22"/>
        </w:rPr>
        <w:t xml:space="preserve"> – </w:t>
      </w:r>
      <w:r w:rsidRPr="00F63AD6">
        <w:rPr>
          <w:rFonts w:ascii="Arial" w:hAnsi="Arial" w:cs="Arial"/>
          <w:sz w:val="22"/>
          <w:szCs w:val="22"/>
        </w:rPr>
        <w:t xml:space="preserve">A compiled </w:t>
      </w:r>
      <w:r w:rsidR="001F6B86">
        <w:rPr>
          <w:rFonts w:ascii="Arial" w:hAnsi="Arial" w:cs="Arial"/>
          <w:sz w:val="22"/>
          <w:szCs w:val="22"/>
        </w:rPr>
        <w:t xml:space="preserve">summary of daily, </w:t>
      </w:r>
      <w:r w:rsidR="008875C1">
        <w:rPr>
          <w:rFonts w:ascii="Arial" w:hAnsi="Arial" w:cs="Arial"/>
          <w:sz w:val="22"/>
          <w:szCs w:val="22"/>
        </w:rPr>
        <w:t>monthly/ quarterly/ half-yearly</w:t>
      </w:r>
      <w:r w:rsidRPr="00F63AD6">
        <w:rPr>
          <w:rFonts w:ascii="Arial" w:hAnsi="Arial" w:cs="Arial"/>
          <w:sz w:val="22"/>
          <w:szCs w:val="22"/>
        </w:rPr>
        <w:t>/ yearly</w:t>
      </w:r>
      <w:r w:rsidR="00C4256F">
        <w:rPr>
          <w:rFonts w:ascii="Arial" w:hAnsi="Arial" w:cs="Arial"/>
          <w:sz w:val="22"/>
          <w:szCs w:val="22"/>
        </w:rPr>
        <w:t xml:space="preserve"> testing</w:t>
      </w:r>
      <w:r w:rsidRPr="00F63AD6">
        <w:rPr>
          <w:rFonts w:ascii="Arial" w:hAnsi="Arial" w:cs="Arial"/>
          <w:sz w:val="22"/>
          <w:szCs w:val="22"/>
        </w:rPr>
        <w:t xml:space="preserve"> report</w:t>
      </w:r>
      <w:r w:rsidR="00C4256F">
        <w:rPr>
          <w:rFonts w:ascii="Arial" w:hAnsi="Arial" w:cs="Arial"/>
          <w:sz w:val="22"/>
          <w:szCs w:val="22"/>
        </w:rPr>
        <w:t>s</w:t>
      </w:r>
      <w:r w:rsidRPr="00F63AD6">
        <w:rPr>
          <w:rFonts w:ascii="Arial" w:hAnsi="Arial" w:cs="Arial"/>
          <w:sz w:val="22"/>
          <w:szCs w:val="22"/>
        </w:rPr>
        <w:t xml:space="preserve"> </w:t>
      </w:r>
      <w:r w:rsidR="001F6B86">
        <w:rPr>
          <w:rFonts w:ascii="Arial" w:hAnsi="Arial" w:cs="Arial"/>
          <w:sz w:val="22"/>
          <w:szCs w:val="22"/>
        </w:rPr>
        <w:t xml:space="preserve">of all tests </w:t>
      </w:r>
      <w:r w:rsidRPr="00F63AD6">
        <w:rPr>
          <w:rFonts w:ascii="Arial" w:hAnsi="Arial" w:cs="Arial"/>
          <w:sz w:val="22"/>
          <w:szCs w:val="22"/>
        </w:rPr>
        <w:t xml:space="preserve">in soft copy should be </w:t>
      </w:r>
      <w:r w:rsidR="001F6B86">
        <w:rPr>
          <w:rFonts w:ascii="Arial" w:hAnsi="Arial" w:cs="Arial"/>
          <w:sz w:val="22"/>
          <w:szCs w:val="22"/>
        </w:rPr>
        <w:t>shared</w:t>
      </w:r>
      <w:r w:rsidR="00EB4EAF">
        <w:rPr>
          <w:rFonts w:ascii="Arial" w:hAnsi="Arial" w:cs="Arial"/>
          <w:sz w:val="22"/>
          <w:szCs w:val="22"/>
        </w:rPr>
        <w:t xml:space="preserve"> </w:t>
      </w:r>
      <w:r w:rsidR="001F6B86">
        <w:rPr>
          <w:rFonts w:ascii="Arial" w:hAnsi="Arial" w:cs="Arial"/>
          <w:sz w:val="22"/>
          <w:szCs w:val="22"/>
        </w:rPr>
        <w:t>with</w:t>
      </w:r>
      <w:r w:rsidR="00EB4EAF">
        <w:rPr>
          <w:rFonts w:ascii="Arial" w:hAnsi="Arial" w:cs="Arial"/>
          <w:sz w:val="22"/>
          <w:szCs w:val="22"/>
        </w:rPr>
        <w:t xml:space="preserve"> </w:t>
      </w:r>
      <w:r w:rsidR="001F6B86">
        <w:rPr>
          <w:rFonts w:ascii="Arial" w:hAnsi="Arial" w:cs="Arial"/>
          <w:sz w:val="22"/>
          <w:szCs w:val="22"/>
        </w:rPr>
        <w:t xml:space="preserve">Client in the </w:t>
      </w:r>
      <w:r w:rsidRPr="00F63AD6">
        <w:rPr>
          <w:rFonts w:ascii="Arial" w:hAnsi="Arial" w:cs="Arial"/>
          <w:sz w:val="22"/>
          <w:szCs w:val="22"/>
        </w:rPr>
        <w:t>format</w:t>
      </w:r>
      <w:r w:rsidR="001F6B86">
        <w:rPr>
          <w:rFonts w:ascii="Arial" w:hAnsi="Arial" w:cs="Arial"/>
          <w:sz w:val="22"/>
          <w:szCs w:val="22"/>
        </w:rPr>
        <w:t xml:space="preserve"> approved by Client through e-mail / Information Management System</w:t>
      </w:r>
      <w:r w:rsidR="008875C1">
        <w:rPr>
          <w:rFonts w:ascii="Arial" w:hAnsi="Arial" w:cs="Arial"/>
          <w:sz w:val="22"/>
          <w:szCs w:val="22"/>
        </w:rPr>
        <w:t xml:space="preserve"> as per time line above</w:t>
      </w:r>
      <w:r w:rsidRPr="00F63AD6">
        <w:rPr>
          <w:rFonts w:ascii="Arial" w:hAnsi="Arial" w:cs="Arial"/>
          <w:sz w:val="22"/>
          <w:szCs w:val="22"/>
        </w:rPr>
        <w:t>. This is helpful in tracking total number of tests performed and analysis of data.</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43"/>
        </w:numPr>
        <w:jc w:val="both"/>
        <w:rPr>
          <w:rFonts w:ascii="Arial" w:hAnsi="Arial" w:cs="Arial"/>
          <w:b/>
          <w:bCs/>
          <w:sz w:val="22"/>
          <w:szCs w:val="22"/>
        </w:rPr>
      </w:pPr>
      <w:r w:rsidRPr="00F63AD6">
        <w:rPr>
          <w:rFonts w:ascii="Arial" w:hAnsi="Arial" w:cs="Arial"/>
          <w:b/>
          <w:bCs/>
          <w:sz w:val="22"/>
          <w:szCs w:val="22"/>
        </w:rPr>
        <w:t xml:space="preserve">BACK-UP FOR TESTING: </w:t>
      </w:r>
    </w:p>
    <w:p w:rsidR="00231FAC" w:rsidRPr="00F63AD6" w:rsidRDefault="00231FAC" w:rsidP="00231FAC">
      <w:pPr>
        <w:pStyle w:val="NoSpacing"/>
        <w:jc w:val="both"/>
        <w:rPr>
          <w:rFonts w:ascii="Arial" w:hAnsi="Arial" w:cs="Arial"/>
          <w:sz w:val="22"/>
          <w:szCs w:val="22"/>
        </w:rPr>
      </w:pPr>
    </w:p>
    <w:p w:rsidR="00231FAC" w:rsidRPr="00F63AD6" w:rsidRDefault="00231FAC" w:rsidP="008875C1">
      <w:pPr>
        <w:pStyle w:val="NoSpacing"/>
        <w:ind w:left="720"/>
        <w:jc w:val="both"/>
        <w:rPr>
          <w:rFonts w:ascii="Arial" w:hAnsi="Arial" w:cs="Arial"/>
          <w:sz w:val="22"/>
          <w:szCs w:val="22"/>
        </w:rPr>
      </w:pPr>
      <w:r w:rsidRPr="00F63AD6">
        <w:rPr>
          <w:rFonts w:ascii="Arial" w:hAnsi="Arial" w:cs="Arial"/>
          <w:sz w:val="22"/>
          <w:szCs w:val="22"/>
        </w:rPr>
        <w:t>Bidder should ensure that back-up method/ equipment/ lab is available for VL testing in case the primary method/ equipment/ lab is not able to perform the test.</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4"/>
        </w:numPr>
        <w:jc w:val="both"/>
        <w:rPr>
          <w:rFonts w:ascii="Arial" w:hAnsi="Arial" w:cs="Arial"/>
          <w:b/>
          <w:bCs/>
          <w:sz w:val="22"/>
          <w:szCs w:val="22"/>
        </w:rPr>
      </w:pPr>
      <w:r w:rsidRPr="00F63AD6">
        <w:rPr>
          <w:rFonts w:ascii="Arial" w:hAnsi="Arial" w:cs="Arial"/>
          <w:b/>
          <w:bCs/>
          <w:sz w:val="22"/>
          <w:szCs w:val="22"/>
        </w:rPr>
        <w:t xml:space="preserve">QUALITY MANAGEMENT SYSTEMS; </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29"/>
        </w:numPr>
        <w:tabs>
          <w:tab w:val="clear" w:pos="720"/>
          <w:tab w:val="num" w:pos="360"/>
        </w:tabs>
        <w:ind w:left="360" w:hanging="360"/>
        <w:jc w:val="both"/>
        <w:rPr>
          <w:rFonts w:ascii="Arial" w:hAnsi="Arial" w:cs="Arial"/>
          <w:sz w:val="22"/>
          <w:szCs w:val="22"/>
        </w:rPr>
      </w:pPr>
      <w:r w:rsidRPr="00F63AD6">
        <w:rPr>
          <w:rFonts w:ascii="Arial" w:hAnsi="Arial" w:cs="Arial"/>
          <w:b/>
          <w:bCs/>
          <w:sz w:val="22"/>
          <w:szCs w:val="22"/>
        </w:rPr>
        <w:t xml:space="preserve">IQC – </w:t>
      </w:r>
      <w:r w:rsidRPr="00F63AD6">
        <w:rPr>
          <w:rFonts w:ascii="Arial" w:hAnsi="Arial" w:cs="Arial"/>
          <w:sz w:val="22"/>
          <w:szCs w:val="22"/>
        </w:rPr>
        <w:t xml:space="preserve">A </w:t>
      </w:r>
      <w:r w:rsidR="001F6B86">
        <w:rPr>
          <w:rFonts w:ascii="Arial" w:hAnsi="Arial" w:cs="Arial"/>
          <w:sz w:val="22"/>
          <w:szCs w:val="22"/>
        </w:rPr>
        <w:t>well-</w:t>
      </w:r>
      <w:r w:rsidR="001F6B86" w:rsidRPr="00F63AD6">
        <w:rPr>
          <w:rFonts w:ascii="Arial" w:hAnsi="Arial" w:cs="Arial"/>
          <w:sz w:val="22"/>
          <w:szCs w:val="22"/>
        </w:rPr>
        <w:t>defined</w:t>
      </w:r>
      <w:r w:rsidRPr="00F63AD6">
        <w:rPr>
          <w:rFonts w:ascii="Arial" w:hAnsi="Arial" w:cs="Arial"/>
          <w:sz w:val="22"/>
          <w:szCs w:val="22"/>
        </w:rPr>
        <w:t xml:space="preserve"> IQC procedure </w:t>
      </w:r>
      <w:r w:rsidR="001F6B86">
        <w:rPr>
          <w:rFonts w:ascii="Arial" w:hAnsi="Arial" w:cs="Arial"/>
          <w:sz w:val="22"/>
          <w:szCs w:val="22"/>
        </w:rPr>
        <w:t xml:space="preserve">should be used </w:t>
      </w:r>
      <w:r w:rsidRPr="00F63AD6">
        <w:rPr>
          <w:rFonts w:ascii="Arial" w:hAnsi="Arial" w:cs="Arial"/>
          <w:sz w:val="22"/>
          <w:szCs w:val="22"/>
        </w:rPr>
        <w:t>which includes the</w:t>
      </w:r>
      <w:r w:rsidR="001F6B86">
        <w:rPr>
          <w:rFonts w:ascii="Arial" w:hAnsi="Arial" w:cs="Arial"/>
          <w:sz w:val="22"/>
          <w:szCs w:val="22"/>
        </w:rPr>
        <w:t xml:space="preserve"> IQC recommendations of the kit, kit controls with every run</w:t>
      </w:r>
      <w:r w:rsidR="00A9514A">
        <w:rPr>
          <w:rFonts w:ascii="Arial" w:hAnsi="Arial" w:cs="Arial"/>
          <w:sz w:val="22"/>
          <w:szCs w:val="22"/>
        </w:rPr>
        <w:t xml:space="preserve"> (negative / positive controls).</w:t>
      </w:r>
    </w:p>
    <w:p w:rsidR="00231FAC" w:rsidRPr="00F63AD6" w:rsidRDefault="00231FAC" w:rsidP="00A9514A">
      <w:pPr>
        <w:pStyle w:val="NoSpacing"/>
        <w:ind w:left="360" w:hanging="360"/>
        <w:jc w:val="both"/>
        <w:rPr>
          <w:rFonts w:ascii="Arial" w:hAnsi="Arial" w:cs="Arial"/>
          <w:sz w:val="22"/>
          <w:szCs w:val="22"/>
        </w:rPr>
      </w:pPr>
    </w:p>
    <w:p w:rsidR="00231FAC" w:rsidRDefault="00231FAC" w:rsidP="00251962">
      <w:pPr>
        <w:pStyle w:val="NoSpacing"/>
        <w:numPr>
          <w:ilvl w:val="0"/>
          <w:numId w:val="29"/>
        </w:numPr>
        <w:tabs>
          <w:tab w:val="clear" w:pos="720"/>
          <w:tab w:val="num" w:pos="360"/>
        </w:tabs>
        <w:ind w:left="360" w:hanging="360"/>
        <w:jc w:val="both"/>
        <w:rPr>
          <w:rFonts w:ascii="Arial" w:hAnsi="Arial" w:cs="Arial"/>
          <w:sz w:val="22"/>
          <w:szCs w:val="22"/>
        </w:rPr>
      </w:pPr>
      <w:r w:rsidRPr="00A9514A">
        <w:rPr>
          <w:rFonts w:ascii="Arial" w:hAnsi="Arial" w:cs="Arial"/>
          <w:b/>
          <w:bCs/>
          <w:sz w:val="22"/>
          <w:szCs w:val="22"/>
        </w:rPr>
        <w:lastRenderedPageBreak/>
        <w:t xml:space="preserve">EQA – </w:t>
      </w:r>
      <w:r w:rsidRPr="00A9514A">
        <w:rPr>
          <w:rFonts w:ascii="Arial" w:hAnsi="Arial" w:cs="Arial"/>
          <w:sz w:val="22"/>
          <w:szCs w:val="22"/>
        </w:rPr>
        <w:t xml:space="preserve">The </w:t>
      </w:r>
      <w:r w:rsidR="00CC5976">
        <w:rPr>
          <w:rFonts w:ascii="Arial" w:hAnsi="Arial" w:cs="Arial"/>
          <w:sz w:val="22"/>
          <w:szCs w:val="22"/>
        </w:rPr>
        <w:t xml:space="preserve">testing laboratory </w:t>
      </w:r>
      <w:r w:rsidRPr="00A9514A">
        <w:rPr>
          <w:rFonts w:ascii="Arial" w:hAnsi="Arial" w:cs="Arial"/>
          <w:sz w:val="22"/>
          <w:szCs w:val="22"/>
        </w:rPr>
        <w:t>should be enrolled in a</w:t>
      </w:r>
      <w:r w:rsidR="00CC5976">
        <w:rPr>
          <w:rFonts w:ascii="Arial" w:hAnsi="Arial" w:cs="Arial"/>
          <w:sz w:val="22"/>
          <w:szCs w:val="22"/>
        </w:rPr>
        <w:t>n</w:t>
      </w:r>
      <w:r w:rsidRPr="00A9514A">
        <w:rPr>
          <w:rFonts w:ascii="Arial" w:hAnsi="Arial" w:cs="Arial"/>
          <w:sz w:val="22"/>
          <w:szCs w:val="22"/>
        </w:rPr>
        <w:t xml:space="preserve"> </w:t>
      </w:r>
      <w:r w:rsidR="00CC5976">
        <w:rPr>
          <w:rFonts w:ascii="Arial" w:hAnsi="Arial" w:cs="Arial"/>
          <w:sz w:val="22"/>
          <w:szCs w:val="22"/>
        </w:rPr>
        <w:t xml:space="preserve">External Quality Assurance (EQA) programme, for the test </w:t>
      </w:r>
      <w:proofErr w:type="spellStart"/>
      <w:r w:rsidR="00CC5976">
        <w:rPr>
          <w:rFonts w:ascii="Arial" w:hAnsi="Arial" w:cs="Arial"/>
          <w:sz w:val="22"/>
          <w:szCs w:val="22"/>
        </w:rPr>
        <w:t>bidded</w:t>
      </w:r>
      <w:proofErr w:type="spellEnd"/>
      <w:r w:rsidR="00CC5976">
        <w:rPr>
          <w:rFonts w:ascii="Arial" w:hAnsi="Arial" w:cs="Arial"/>
          <w:sz w:val="22"/>
          <w:szCs w:val="22"/>
        </w:rPr>
        <w:t xml:space="preserve"> for, provided by a laboratory that is certified as EQA provider as per ISO 17043 standard for the same test</w:t>
      </w:r>
      <w:r w:rsidRPr="00A9514A">
        <w:rPr>
          <w:rFonts w:ascii="Arial" w:hAnsi="Arial" w:cs="Arial"/>
          <w:sz w:val="22"/>
          <w:szCs w:val="22"/>
        </w:rPr>
        <w:t xml:space="preserve">. </w:t>
      </w:r>
      <w:r w:rsidR="00342986">
        <w:rPr>
          <w:rFonts w:ascii="Arial" w:hAnsi="Arial" w:cs="Arial"/>
          <w:sz w:val="22"/>
          <w:szCs w:val="22"/>
        </w:rPr>
        <w:t xml:space="preserve">The login ID for each lab should be shared with NACO so that NACO has access to lab performance reports. </w:t>
      </w:r>
    </w:p>
    <w:p w:rsidR="00A9514A" w:rsidRPr="00A9514A" w:rsidRDefault="00A9514A" w:rsidP="00A9514A">
      <w:pPr>
        <w:pStyle w:val="NoSpacing"/>
        <w:ind w:left="360" w:hanging="360"/>
        <w:jc w:val="both"/>
        <w:rPr>
          <w:rFonts w:ascii="Arial" w:hAnsi="Arial" w:cs="Arial"/>
          <w:sz w:val="22"/>
          <w:szCs w:val="22"/>
        </w:rPr>
      </w:pPr>
    </w:p>
    <w:p w:rsidR="00231FAC" w:rsidRPr="00F63AD6" w:rsidRDefault="00231FAC" w:rsidP="00251962">
      <w:pPr>
        <w:pStyle w:val="NoSpacing"/>
        <w:numPr>
          <w:ilvl w:val="0"/>
          <w:numId w:val="29"/>
        </w:numPr>
        <w:tabs>
          <w:tab w:val="clear" w:pos="720"/>
          <w:tab w:val="num" w:pos="360"/>
        </w:tabs>
        <w:ind w:left="360" w:hanging="360"/>
        <w:jc w:val="both"/>
        <w:rPr>
          <w:rFonts w:ascii="Arial" w:hAnsi="Arial" w:cs="Arial"/>
          <w:sz w:val="22"/>
          <w:szCs w:val="22"/>
        </w:rPr>
      </w:pPr>
      <w:r w:rsidRPr="00F63AD6">
        <w:rPr>
          <w:rFonts w:ascii="Arial" w:hAnsi="Arial" w:cs="Arial"/>
          <w:b/>
          <w:bCs/>
          <w:sz w:val="22"/>
          <w:szCs w:val="22"/>
        </w:rPr>
        <w:t xml:space="preserve">Certification/accreditation – </w:t>
      </w:r>
      <w:r w:rsidRPr="00F63AD6">
        <w:rPr>
          <w:rFonts w:ascii="Arial" w:hAnsi="Arial" w:cs="Arial"/>
          <w:sz w:val="22"/>
          <w:szCs w:val="22"/>
        </w:rPr>
        <w:t xml:space="preserve">The </w:t>
      </w:r>
      <w:r w:rsidR="00342986">
        <w:rPr>
          <w:rFonts w:ascii="Arial" w:hAnsi="Arial" w:cs="Arial"/>
          <w:sz w:val="22"/>
          <w:szCs w:val="22"/>
        </w:rPr>
        <w:t>proposed testing facility/</w:t>
      </w:r>
      <w:proofErr w:type="spellStart"/>
      <w:r w:rsidR="00342986">
        <w:rPr>
          <w:rFonts w:ascii="Arial" w:hAnsi="Arial" w:cs="Arial"/>
          <w:sz w:val="22"/>
          <w:szCs w:val="22"/>
        </w:rPr>
        <w:t>ies</w:t>
      </w:r>
      <w:proofErr w:type="spellEnd"/>
      <w:r w:rsidR="00342986">
        <w:rPr>
          <w:rFonts w:ascii="Arial" w:hAnsi="Arial" w:cs="Arial"/>
          <w:sz w:val="22"/>
          <w:szCs w:val="22"/>
        </w:rPr>
        <w:t xml:space="preserve"> should be NABL accredited for performing HIV-1 Viral Load Assay using the proposed kit as per ISO 15189:2012 </w:t>
      </w:r>
    </w:p>
    <w:p w:rsidR="00231FAC" w:rsidRPr="00F63AD6" w:rsidRDefault="00231FAC" w:rsidP="00A9514A">
      <w:pPr>
        <w:pStyle w:val="NoSpacing"/>
        <w:ind w:left="360" w:hanging="360"/>
        <w:jc w:val="both"/>
        <w:rPr>
          <w:rFonts w:ascii="Arial" w:hAnsi="Arial" w:cs="Arial"/>
          <w:sz w:val="22"/>
          <w:szCs w:val="22"/>
        </w:rPr>
      </w:pPr>
    </w:p>
    <w:p w:rsidR="00231FAC" w:rsidRPr="00A9514A" w:rsidRDefault="00231FAC" w:rsidP="00251962">
      <w:pPr>
        <w:pStyle w:val="NoSpacing"/>
        <w:numPr>
          <w:ilvl w:val="0"/>
          <w:numId w:val="29"/>
        </w:numPr>
        <w:tabs>
          <w:tab w:val="clear" w:pos="720"/>
          <w:tab w:val="num" w:pos="360"/>
        </w:tabs>
        <w:ind w:left="360" w:hanging="360"/>
        <w:jc w:val="both"/>
        <w:rPr>
          <w:rFonts w:ascii="Arial" w:hAnsi="Arial" w:cs="Arial"/>
          <w:bCs/>
          <w:sz w:val="22"/>
          <w:szCs w:val="22"/>
        </w:rPr>
      </w:pPr>
      <w:r w:rsidRPr="00A9514A">
        <w:rPr>
          <w:rFonts w:ascii="Arial" w:hAnsi="Arial" w:cs="Arial"/>
          <w:bCs/>
          <w:sz w:val="22"/>
          <w:szCs w:val="22"/>
        </w:rPr>
        <w:t xml:space="preserve">Supervisory visits </w:t>
      </w:r>
      <w:r w:rsidR="00342986">
        <w:rPr>
          <w:rFonts w:ascii="Arial" w:hAnsi="Arial" w:cs="Arial"/>
          <w:bCs/>
          <w:sz w:val="22"/>
          <w:szCs w:val="22"/>
        </w:rPr>
        <w:t xml:space="preserve">(without prior notice) </w:t>
      </w:r>
      <w:r w:rsidRPr="00A9514A">
        <w:rPr>
          <w:rFonts w:ascii="Arial" w:hAnsi="Arial" w:cs="Arial"/>
          <w:bCs/>
          <w:sz w:val="22"/>
          <w:szCs w:val="22"/>
        </w:rPr>
        <w:t>and audits by NACO may be performed for verification purpose</w:t>
      </w:r>
      <w:r w:rsidR="00342986">
        <w:rPr>
          <w:rFonts w:ascii="Arial" w:hAnsi="Arial" w:cs="Arial"/>
          <w:bCs/>
          <w:sz w:val="22"/>
          <w:szCs w:val="22"/>
        </w:rPr>
        <w:t xml:space="preserve"> to testing facility/</w:t>
      </w:r>
      <w:proofErr w:type="spellStart"/>
      <w:r w:rsidR="00342986">
        <w:rPr>
          <w:rFonts w:ascii="Arial" w:hAnsi="Arial" w:cs="Arial"/>
          <w:bCs/>
          <w:sz w:val="22"/>
          <w:szCs w:val="22"/>
        </w:rPr>
        <w:t>ies</w:t>
      </w:r>
      <w:proofErr w:type="spellEnd"/>
      <w:r w:rsidRPr="00A9514A">
        <w:rPr>
          <w:rFonts w:ascii="Arial" w:hAnsi="Arial" w:cs="Arial"/>
          <w:bCs/>
          <w:sz w:val="22"/>
          <w:szCs w:val="22"/>
        </w:rPr>
        <w:t xml:space="preserve">. </w:t>
      </w:r>
    </w:p>
    <w:p w:rsidR="00231FAC" w:rsidRPr="00F63AD6" w:rsidRDefault="00231FAC" w:rsidP="00A9514A">
      <w:pPr>
        <w:pStyle w:val="NoSpacing"/>
        <w:ind w:left="360" w:hanging="360"/>
        <w:jc w:val="both"/>
        <w:rPr>
          <w:rFonts w:ascii="Arial" w:hAnsi="Arial" w:cs="Arial"/>
          <w:sz w:val="22"/>
          <w:szCs w:val="22"/>
        </w:rPr>
      </w:pPr>
    </w:p>
    <w:p w:rsidR="00A9514A" w:rsidRDefault="00231FAC" w:rsidP="00251962">
      <w:pPr>
        <w:pStyle w:val="NoSpacing"/>
        <w:numPr>
          <w:ilvl w:val="0"/>
          <w:numId w:val="29"/>
        </w:numPr>
        <w:tabs>
          <w:tab w:val="clear" w:pos="720"/>
          <w:tab w:val="num" w:pos="360"/>
        </w:tabs>
        <w:ind w:left="360" w:hanging="360"/>
        <w:jc w:val="both"/>
        <w:rPr>
          <w:rFonts w:ascii="Arial" w:hAnsi="Arial" w:cs="Arial"/>
          <w:sz w:val="22"/>
          <w:szCs w:val="22"/>
        </w:rPr>
      </w:pPr>
      <w:r w:rsidRPr="00F63AD6">
        <w:rPr>
          <w:rFonts w:ascii="Arial" w:hAnsi="Arial" w:cs="Arial"/>
          <w:b/>
          <w:bCs/>
          <w:sz w:val="22"/>
          <w:szCs w:val="22"/>
        </w:rPr>
        <w:t xml:space="preserve">Retesting of samples: </w:t>
      </w:r>
      <w:r w:rsidRPr="00F63AD6">
        <w:rPr>
          <w:rFonts w:ascii="Arial" w:hAnsi="Arial" w:cs="Arial"/>
          <w:sz w:val="22"/>
          <w:szCs w:val="22"/>
        </w:rPr>
        <w:t xml:space="preserve">NACO will have authority to select </w:t>
      </w:r>
      <w:r w:rsidR="00A9514A">
        <w:rPr>
          <w:rFonts w:ascii="Arial" w:hAnsi="Arial" w:cs="Arial"/>
          <w:sz w:val="22"/>
          <w:szCs w:val="22"/>
        </w:rPr>
        <w:t>up to 1%</w:t>
      </w:r>
      <w:r w:rsidRPr="00F63AD6">
        <w:rPr>
          <w:rFonts w:ascii="Arial" w:hAnsi="Arial" w:cs="Arial"/>
          <w:sz w:val="22"/>
          <w:szCs w:val="22"/>
        </w:rPr>
        <w:t xml:space="preserve"> sample</w:t>
      </w:r>
      <w:r w:rsidR="00A9514A">
        <w:rPr>
          <w:rFonts w:ascii="Arial" w:hAnsi="Arial" w:cs="Arial"/>
          <w:sz w:val="22"/>
          <w:szCs w:val="22"/>
        </w:rPr>
        <w:t>s</w:t>
      </w:r>
      <w:r w:rsidRPr="00F63AD6">
        <w:rPr>
          <w:rFonts w:ascii="Arial" w:hAnsi="Arial" w:cs="Arial"/>
          <w:sz w:val="22"/>
          <w:szCs w:val="22"/>
        </w:rPr>
        <w:t xml:space="preserve"> randomly for repeat testing bi-annually to ensure adherence to quality standards. The Bidder must store all samples for a period of at least one year. When intimated, the </w:t>
      </w:r>
      <w:r w:rsidR="00A9514A">
        <w:rPr>
          <w:rFonts w:ascii="Arial" w:hAnsi="Arial" w:cs="Arial"/>
          <w:sz w:val="22"/>
          <w:szCs w:val="22"/>
        </w:rPr>
        <w:t>agency</w:t>
      </w:r>
      <w:r w:rsidRPr="00F63AD6">
        <w:rPr>
          <w:rFonts w:ascii="Arial" w:hAnsi="Arial" w:cs="Arial"/>
          <w:sz w:val="22"/>
          <w:szCs w:val="22"/>
        </w:rPr>
        <w:t xml:space="preserve"> will have to send the samples together with all testing kits and consumables to a NACO designated lab. </w:t>
      </w:r>
    </w:p>
    <w:p w:rsidR="00A9514A" w:rsidRDefault="00A9514A" w:rsidP="00A9514A">
      <w:pPr>
        <w:pStyle w:val="ListParagraph"/>
        <w:rPr>
          <w:rFonts w:ascii="Arial" w:hAnsi="Arial" w:cs="Arial"/>
          <w:b/>
          <w:bCs/>
          <w:sz w:val="22"/>
          <w:szCs w:val="22"/>
        </w:rPr>
      </w:pPr>
    </w:p>
    <w:p w:rsidR="00231FAC" w:rsidRDefault="00231FAC" w:rsidP="00251962">
      <w:pPr>
        <w:pStyle w:val="NoSpacing"/>
        <w:numPr>
          <w:ilvl w:val="0"/>
          <w:numId w:val="29"/>
        </w:numPr>
        <w:tabs>
          <w:tab w:val="clear" w:pos="720"/>
        </w:tabs>
        <w:ind w:left="360" w:hanging="360"/>
        <w:jc w:val="both"/>
        <w:rPr>
          <w:rFonts w:ascii="Arial" w:hAnsi="Arial" w:cs="Arial"/>
          <w:sz w:val="22"/>
          <w:szCs w:val="22"/>
        </w:rPr>
      </w:pPr>
      <w:r w:rsidRPr="00A9514A">
        <w:rPr>
          <w:rFonts w:ascii="Arial" w:hAnsi="Arial" w:cs="Arial"/>
          <w:b/>
          <w:bCs/>
          <w:sz w:val="22"/>
          <w:szCs w:val="22"/>
        </w:rPr>
        <w:t xml:space="preserve">Proficiency testing: </w:t>
      </w:r>
      <w:r w:rsidRPr="00A9514A">
        <w:rPr>
          <w:rFonts w:ascii="Arial" w:hAnsi="Arial" w:cs="Arial"/>
          <w:sz w:val="22"/>
          <w:szCs w:val="22"/>
        </w:rPr>
        <w:t>NACO may, on a</w:t>
      </w:r>
      <w:r w:rsidR="00A9514A" w:rsidRPr="00A9514A">
        <w:rPr>
          <w:rFonts w:ascii="Arial" w:hAnsi="Arial" w:cs="Arial"/>
          <w:sz w:val="22"/>
          <w:szCs w:val="22"/>
        </w:rPr>
        <w:t>n</w:t>
      </w:r>
      <w:r w:rsidRPr="00A9514A">
        <w:rPr>
          <w:rFonts w:ascii="Arial" w:hAnsi="Arial" w:cs="Arial"/>
          <w:sz w:val="22"/>
          <w:szCs w:val="22"/>
        </w:rPr>
        <w:t xml:space="preserve"> unscheduled/randomized basis, send masked and pre-tested samples through the ART centers to the testing labs to ensure quality and adherence to required testing procedures </w:t>
      </w:r>
    </w:p>
    <w:p w:rsidR="00A9514A" w:rsidRDefault="00A9514A" w:rsidP="00A9514A">
      <w:pPr>
        <w:pStyle w:val="ListParagraph"/>
        <w:rPr>
          <w:rFonts w:ascii="Arial" w:hAnsi="Arial" w:cs="Arial"/>
          <w:sz w:val="22"/>
          <w:szCs w:val="22"/>
        </w:rPr>
      </w:pPr>
    </w:p>
    <w:p w:rsidR="00A9514A" w:rsidRPr="00A9514A" w:rsidRDefault="00A9514A" w:rsidP="00251962">
      <w:pPr>
        <w:pStyle w:val="NoSpacing"/>
        <w:numPr>
          <w:ilvl w:val="0"/>
          <w:numId w:val="29"/>
        </w:numPr>
        <w:tabs>
          <w:tab w:val="clear" w:pos="720"/>
        </w:tabs>
        <w:ind w:left="360" w:hanging="360"/>
        <w:jc w:val="both"/>
        <w:rPr>
          <w:rFonts w:ascii="Arial" w:hAnsi="Arial" w:cs="Arial"/>
          <w:sz w:val="22"/>
          <w:szCs w:val="22"/>
        </w:rPr>
      </w:pPr>
      <w:r w:rsidRPr="00A9514A">
        <w:rPr>
          <w:rFonts w:ascii="Arial" w:hAnsi="Arial" w:cs="Arial"/>
          <w:b/>
          <w:sz w:val="22"/>
          <w:szCs w:val="22"/>
        </w:rPr>
        <w:t>Calibration</w:t>
      </w:r>
      <w:r>
        <w:rPr>
          <w:rFonts w:ascii="Arial" w:hAnsi="Arial" w:cs="Arial"/>
          <w:sz w:val="22"/>
          <w:szCs w:val="22"/>
        </w:rPr>
        <w:t>: Two levels armored RNA passing RNA extraction. The Agency is required to send calibration data for every new lot number of reagent to Client.</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4"/>
        </w:numPr>
        <w:jc w:val="both"/>
        <w:rPr>
          <w:rFonts w:ascii="Arial" w:hAnsi="Arial" w:cs="Arial"/>
          <w:b/>
          <w:bCs/>
        </w:rPr>
      </w:pPr>
      <w:r w:rsidRPr="00F63AD6">
        <w:rPr>
          <w:rFonts w:ascii="Arial" w:hAnsi="Arial" w:cs="Arial"/>
          <w:b/>
          <w:bCs/>
        </w:rPr>
        <w:t xml:space="preserve">INVENTORY MANAGEMENT: </w:t>
      </w:r>
    </w:p>
    <w:p w:rsidR="00231FAC" w:rsidRPr="00F63AD6" w:rsidRDefault="00231FAC" w:rsidP="00231FAC">
      <w:pPr>
        <w:pStyle w:val="NoSpacing"/>
        <w:jc w:val="both"/>
        <w:rPr>
          <w:rFonts w:ascii="Arial" w:hAnsi="Arial" w:cs="Arial"/>
        </w:rPr>
      </w:pPr>
    </w:p>
    <w:p w:rsidR="00231FAC" w:rsidRPr="00F63AD6" w:rsidRDefault="00231FAC" w:rsidP="00231FAC">
      <w:pPr>
        <w:pStyle w:val="NoSpacing"/>
        <w:jc w:val="both"/>
        <w:rPr>
          <w:rFonts w:ascii="Arial" w:hAnsi="Arial" w:cs="Arial"/>
          <w:sz w:val="22"/>
          <w:szCs w:val="22"/>
        </w:rPr>
      </w:pPr>
      <w:r w:rsidRPr="00F63AD6">
        <w:rPr>
          <w:rFonts w:ascii="Arial" w:hAnsi="Arial" w:cs="Arial"/>
          <w:sz w:val="22"/>
          <w:szCs w:val="22"/>
        </w:rPr>
        <w:t xml:space="preserve">The </w:t>
      </w:r>
      <w:r w:rsidR="008875C1">
        <w:rPr>
          <w:rFonts w:ascii="Arial" w:hAnsi="Arial" w:cs="Arial"/>
          <w:sz w:val="22"/>
          <w:szCs w:val="22"/>
        </w:rPr>
        <w:t>Agency</w:t>
      </w:r>
      <w:r w:rsidRPr="00F63AD6">
        <w:rPr>
          <w:rFonts w:ascii="Arial" w:hAnsi="Arial" w:cs="Arial"/>
          <w:sz w:val="22"/>
          <w:szCs w:val="22"/>
        </w:rPr>
        <w:t xml:space="preserve"> and testing laboratory should have a well-defined inventory management system to avoid stock-outs resulting in delay in testing. </w:t>
      </w:r>
    </w:p>
    <w:p w:rsidR="00231FAC" w:rsidRPr="00F63AD6" w:rsidRDefault="00231FAC" w:rsidP="00231FAC">
      <w:pPr>
        <w:pStyle w:val="NoSpacing"/>
        <w:jc w:val="both"/>
        <w:rPr>
          <w:rFonts w:ascii="Arial" w:hAnsi="Arial" w:cs="Arial"/>
        </w:rPr>
      </w:pPr>
    </w:p>
    <w:p w:rsidR="00231FAC" w:rsidRPr="0040602D" w:rsidRDefault="00231FAC" w:rsidP="00251962">
      <w:pPr>
        <w:pStyle w:val="NoSpacing"/>
        <w:numPr>
          <w:ilvl w:val="0"/>
          <w:numId w:val="34"/>
        </w:numPr>
        <w:jc w:val="both"/>
        <w:rPr>
          <w:rFonts w:ascii="Arial" w:hAnsi="Arial" w:cs="Arial"/>
          <w:b/>
          <w:bCs/>
          <w:szCs w:val="22"/>
        </w:rPr>
      </w:pPr>
      <w:r w:rsidRPr="0040602D">
        <w:rPr>
          <w:rFonts w:ascii="Arial" w:hAnsi="Arial" w:cs="Arial"/>
          <w:b/>
          <w:bCs/>
          <w:szCs w:val="22"/>
        </w:rPr>
        <w:t xml:space="preserve">CONFIDENTIALITY AND DATA STORAGE: </w:t>
      </w:r>
    </w:p>
    <w:p w:rsidR="00231FAC" w:rsidRPr="00F63AD6" w:rsidRDefault="00231FAC" w:rsidP="00231FAC">
      <w:pPr>
        <w:pStyle w:val="NoSpacing"/>
        <w:jc w:val="both"/>
        <w:rPr>
          <w:rFonts w:ascii="Arial" w:hAnsi="Arial" w:cs="Arial"/>
          <w:sz w:val="22"/>
          <w:szCs w:val="22"/>
        </w:rPr>
      </w:pPr>
    </w:p>
    <w:p w:rsidR="00231FAC" w:rsidRPr="00F63AD6" w:rsidRDefault="00231FAC" w:rsidP="00231FAC">
      <w:pPr>
        <w:pStyle w:val="NoSpacing"/>
        <w:jc w:val="both"/>
        <w:rPr>
          <w:rFonts w:ascii="Arial" w:hAnsi="Arial" w:cs="Arial"/>
          <w:sz w:val="22"/>
          <w:szCs w:val="22"/>
        </w:rPr>
      </w:pPr>
      <w:r w:rsidRPr="00F63AD6">
        <w:rPr>
          <w:rFonts w:ascii="Arial" w:hAnsi="Arial" w:cs="Arial"/>
          <w:sz w:val="22"/>
          <w:szCs w:val="22"/>
        </w:rPr>
        <w:t xml:space="preserve">Data generated under VL testing should be kept confidential. Bidder should be able to present a plan to ensure data confidentiality. Data stored at the testing sites should be transferred to NACO and discarded from the lab completely. </w:t>
      </w:r>
    </w:p>
    <w:p w:rsidR="00231FAC" w:rsidRPr="00F63AD6" w:rsidRDefault="00231FAC" w:rsidP="00231FAC">
      <w:pPr>
        <w:pStyle w:val="NoSpacing"/>
        <w:jc w:val="both"/>
        <w:rPr>
          <w:rFonts w:ascii="Arial" w:hAnsi="Arial" w:cs="Arial"/>
          <w:sz w:val="22"/>
          <w:szCs w:val="22"/>
        </w:rPr>
      </w:pPr>
    </w:p>
    <w:p w:rsidR="00231FAC" w:rsidRPr="00F63AD6" w:rsidRDefault="00231FAC" w:rsidP="00251962">
      <w:pPr>
        <w:pStyle w:val="NoSpacing"/>
        <w:numPr>
          <w:ilvl w:val="0"/>
          <w:numId w:val="34"/>
        </w:numPr>
        <w:jc w:val="both"/>
        <w:rPr>
          <w:rFonts w:ascii="Arial" w:hAnsi="Arial" w:cs="Arial"/>
          <w:b/>
          <w:bCs/>
          <w:sz w:val="22"/>
          <w:szCs w:val="22"/>
        </w:rPr>
      </w:pPr>
      <w:r w:rsidRPr="00F63AD6">
        <w:rPr>
          <w:rFonts w:ascii="Arial" w:hAnsi="Arial" w:cs="Arial"/>
          <w:b/>
          <w:bCs/>
          <w:sz w:val="22"/>
          <w:szCs w:val="22"/>
        </w:rPr>
        <w:t xml:space="preserve">NON-DISCLOSURE AGREEMENT (NDA): </w:t>
      </w:r>
    </w:p>
    <w:p w:rsidR="00231FAC" w:rsidRPr="00F63AD6" w:rsidRDefault="00231FAC" w:rsidP="00231FAC">
      <w:pPr>
        <w:pStyle w:val="NoSpacing"/>
        <w:jc w:val="both"/>
        <w:rPr>
          <w:rFonts w:ascii="Arial" w:hAnsi="Arial" w:cs="Arial"/>
          <w:sz w:val="22"/>
          <w:szCs w:val="22"/>
        </w:rPr>
      </w:pPr>
    </w:p>
    <w:p w:rsidR="00231FAC" w:rsidRPr="00F63AD6" w:rsidRDefault="00231FAC" w:rsidP="00231FAC">
      <w:pPr>
        <w:pStyle w:val="NoSpacing"/>
        <w:jc w:val="both"/>
        <w:rPr>
          <w:rFonts w:ascii="Arial" w:hAnsi="Arial" w:cs="Arial"/>
          <w:sz w:val="22"/>
          <w:szCs w:val="22"/>
        </w:rPr>
      </w:pPr>
      <w:r w:rsidRPr="00F63AD6">
        <w:rPr>
          <w:rFonts w:ascii="Arial" w:hAnsi="Arial" w:cs="Arial"/>
          <w:sz w:val="22"/>
          <w:szCs w:val="22"/>
        </w:rPr>
        <w:t xml:space="preserve">The data generated by the Bidder on VL testing </w:t>
      </w:r>
      <w:r w:rsidR="00A9514A">
        <w:rPr>
          <w:rFonts w:ascii="Arial" w:hAnsi="Arial" w:cs="Arial"/>
          <w:sz w:val="22"/>
          <w:szCs w:val="22"/>
        </w:rPr>
        <w:t>shall be</w:t>
      </w:r>
      <w:r w:rsidRPr="00F63AD6">
        <w:rPr>
          <w:rFonts w:ascii="Arial" w:hAnsi="Arial" w:cs="Arial"/>
          <w:sz w:val="22"/>
          <w:szCs w:val="22"/>
        </w:rPr>
        <w:t xml:space="preserve"> the property of </w:t>
      </w:r>
      <w:r w:rsidR="007055E0">
        <w:rPr>
          <w:rFonts w:ascii="Arial" w:hAnsi="Arial" w:cs="Arial"/>
          <w:sz w:val="22"/>
          <w:szCs w:val="22"/>
        </w:rPr>
        <w:t xml:space="preserve">the </w:t>
      </w:r>
      <w:r w:rsidR="00A9514A">
        <w:rPr>
          <w:rFonts w:ascii="Arial" w:hAnsi="Arial" w:cs="Arial"/>
          <w:sz w:val="22"/>
          <w:szCs w:val="22"/>
        </w:rPr>
        <w:t>Client</w:t>
      </w:r>
      <w:r w:rsidRPr="00F63AD6">
        <w:rPr>
          <w:rFonts w:ascii="Arial" w:hAnsi="Arial" w:cs="Arial"/>
          <w:sz w:val="22"/>
          <w:szCs w:val="22"/>
        </w:rPr>
        <w:t xml:space="preserve">. The </w:t>
      </w:r>
      <w:r w:rsidR="00A9514A">
        <w:rPr>
          <w:rFonts w:ascii="Arial" w:hAnsi="Arial" w:cs="Arial"/>
          <w:sz w:val="22"/>
          <w:szCs w:val="22"/>
        </w:rPr>
        <w:t>Agency</w:t>
      </w:r>
      <w:r w:rsidRPr="00F63AD6">
        <w:rPr>
          <w:rFonts w:ascii="Arial" w:hAnsi="Arial" w:cs="Arial"/>
          <w:sz w:val="22"/>
          <w:szCs w:val="22"/>
        </w:rPr>
        <w:t xml:space="preserve"> should sign a NDA with </w:t>
      </w:r>
      <w:r w:rsidR="00F950E1">
        <w:rPr>
          <w:rFonts w:ascii="Arial" w:hAnsi="Arial" w:cs="Arial"/>
          <w:sz w:val="22"/>
          <w:szCs w:val="22"/>
        </w:rPr>
        <w:t>Client/NACO</w:t>
      </w:r>
      <w:r w:rsidRPr="00F63AD6">
        <w:rPr>
          <w:rFonts w:ascii="Arial" w:hAnsi="Arial" w:cs="Arial"/>
          <w:sz w:val="22"/>
          <w:szCs w:val="22"/>
        </w:rPr>
        <w:t xml:space="preserve"> to safeguard data analysis and use by third party.</w:t>
      </w:r>
    </w:p>
    <w:p w:rsidR="00231FAC" w:rsidRPr="00F63AD6" w:rsidRDefault="00231FAC" w:rsidP="00231FAC">
      <w:pPr>
        <w:pStyle w:val="NoSpacing"/>
        <w:jc w:val="both"/>
        <w:rPr>
          <w:rFonts w:ascii="Arial" w:hAnsi="Arial" w:cs="Arial"/>
          <w:sz w:val="22"/>
          <w:szCs w:val="22"/>
        </w:rPr>
      </w:pPr>
    </w:p>
    <w:p w:rsidR="00231FAC" w:rsidRPr="00F63AD6" w:rsidRDefault="00231FAC" w:rsidP="00231FAC">
      <w:pPr>
        <w:pStyle w:val="NoSpacing"/>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In delivering this assignment the </w:t>
      </w:r>
      <w:r w:rsidR="00F950E1">
        <w:rPr>
          <w:rFonts w:ascii="Arial" w:eastAsia="Arial" w:hAnsi="Arial" w:cs="Arial"/>
          <w:bCs/>
          <w:color w:val="000000"/>
          <w:sz w:val="22"/>
          <w:szCs w:val="22"/>
        </w:rPr>
        <w:t>Agency</w:t>
      </w:r>
      <w:r w:rsidRPr="00F63AD6">
        <w:rPr>
          <w:rFonts w:ascii="Arial" w:eastAsia="Arial" w:hAnsi="Arial" w:cs="Arial"/>
          <w:bCs/>
          <w:color w:val="000000"/>
          <w:sz w:val="22"/>
          <w:szCs w:val="22"/>
        </w:rPr>
        <w:t xml:space="preserve"> is expected to work proactively with </w:t>
      </w:r>
      <w:r w:rsidR="007055E0">
        <w:rPr>
          <w:rFonts w:ascii="Arial" w:eastAsia="Arial" w:hAnsi="Arial" w:cs="Arial"/>
          <w:bCs/>
          <w:color w:val="000000"/>
          <w:sz w:val="22"/>
          <w:szCs w:val="22"/>
        </w:rPr>
        <w:t xml:space="preserve">the </w:t>
      </w:r>
      <w:r w:rsidR="00F950E1">
        <w:rPr>
          <w:rFonts w:ascii="Arial" w:eastAsia="Arial" w:hAnsi="Arial" w:cs="Arial"/>
          <w:bCs/>
          <w:color w:val="000000"/>
          <w:sz w:val="22"/>
          <w:szCs w:val="22"/>
        </w:rPr>
        <w:t>Client / NACO</w:t>
      </w:r>
      <w:r w:rsidRPr="00F63AD6">
        <w:rPr>
          <w:rFonts w:ascii="Arial" w:eastAsia="Arial" w:hAnsi="Arial" w:cs="Arial"/>
          <w:bCs/>
          <w:color w:val="000000"/>
          <w:sz w:val="22"/>
          <w:szCs w:val="22"/>
        </w:rPr>
        <w:t xml:space="preserve"> in collaboratively devising the required processes, scripts, M</w:t>
      </w:r>
      <w:r w:rsidR="00F950E1">
        <w:rPr>
          <w:rFonts w:ascii="Arial" w:eastAsia="Arial" w:hAnsi="Arial" w:cs="Arial"/>
          <w:bCs/>
          <w:color w:val="000000"/>
          <w:sz w:val="22"/>
          <w:szCs w:val="22"/>
        </w:rPr>
        <w:t xml:space="preserve">IS reports and customizing its </w:t>
      </w:r>
      <w:r w:rsidRPr="00F63AD6">
        <w:rPr>
          <w:rFonts w:ascii="Arial" w:eastAsia="Arial" w:hAnsi="Arial" w:cs="Arial"/>
          <w:bCs/>
          <w:color w:val="000000"/>
          <w:sz w:val="22"/>
          <w:szCs w:val="22"/>
        </w:rPr>
        <w:t xml:space="preserve">software for all the above services. Further, such process and tools development will need to be an iterative process and will need to be continually evolved. Continual training of its staff is a key requirement to address evolving requirements. The </w:t>
      </w:r>
      <w:r w:rsidR="00F950E1">
        <w:rPr>
          <w:rFonts w:ascii="Arial" w:eastAsia="Arial" w:hAnsi="Arial" w:cs="Arial"/>
          <w:bCs/>
          <w:color w:val="000000"/>
          <w:sz w:val="22"/>
          <w:szCs w:val="22"/>
        </w:rPr>
        <w:t>Agency</w:t>
      </w:r>
      <w:r w:rsidRPr="00F63AD6">
        <w:rPr>
          <w:rFonts w:ascii="Arial" w:eastAsia="Arial" w:hAnsi="Arial" w:cs="Arial"/>
          <w:bCs/>
          <w:color w:val="000000"/>
          <w:sz w:val="22"/>
          <w:szCs w:val="22"/>
        </w:rPr>
        <w:t xml:space="preserve"> will also need to work closely with the IT agency developing the IMS System for interface. </w:t>
      </w:r>
    </w:p>
    <w:p w:rsidR="00231FAC" w:rsidRPr="00F63AD6" w:rsidRDefault="00231FAC" w:rsidP="00231FAC">
      <w:pPr>
        <w:pStyle w:val="NoSpacing"/>
        <w:jc w:val="both"/>
        <w:rPr>
          <w:rFonts w:ascii="Arial" w:eastAsia="Arial" w:hAnsi="Arial" w:cs="Arial"/>
          <w:bCs/>
          <w:color w:val="000000"/>
          <w:sz w:val="22"/>
          <w:szCs w:val="22"/>
        </w:rPr>
      </w:pPr>
    </w:p>
    <w:p w:rsidR="00231FAC" w:rsidRPr="00F63AD6" w:rsidRDefault="00F950E1" w:rsidP="00231FAC">
      <w:pPr>
        <w:pStyle w:val="NoSpacing"/>
        <w:jc w:val="both"/>
        <w:rPr>
          <w:rFonts w:ascii="Arial" w:eastAsia="Arial" w:hAnsi="Arial" w:cs="Arial"/>
          <w:bCs/>
          <w:color w:val="000000"/>
          <w:sz w:val="22"/>
          <w:szCs w:val="22"/>
        </w:rPr>
      </w:pPr>
      <w:r>
        <w:rPr>
          <w:rFonts w:ascii="Arial" w:eastAsia="Arial" w:hAnsi="Arial" w:cs="Arial"/>
          <w:bCs/>
          <w:color w:val="000000"/>
          <w:sz w:val="22"/>
          <w:szCs w:val="22"/>
        </w:rPr>
        <w:t>After Award of Contract</w:t>
      </w:r>
      <w:r w:rsidR="00231FAC" w:rsidRPr="00F63AD6">
        <w:rPr>
          <w:rFonts w:ascii="Arial" w:eastAsia="Arial" w:hAnsi="Arial" w:cs="Arial"/>
          <w:bCs/>
          <w:color w:val="000000"/>
          <w:sz w:val="22"/>
          <w:szCs w:val="22"/>
        </w:rPr>
        <w:t>, the agency is expected to submit an inceptio</w:t>
      </w:r>
      <w:r>
        <w:rPr>
          <w:rFonts w:ascii="Arial" w:eastAsia="Arial" w:hAnsi="Arial" w:cs="Arial"/>
          <w:bCs/>
          <w:color w:val="000000"/>
          <w:sz w:val="22"/>
          <w:szCs w:val="22"/>
        </w:rPr>
        <w:t xml:space="preserve">n report, within 2 weeks of signing of </w:t>
      </w:r>
      <w:r w:rsidR="00231FAC" w:rsidRPr="00F63AD6">
        <w:rPr>
          <w:rFonts w:ascii="Arial" w:eastAsia="Arial" w:hAnsi="Arial" w:cs="Arial"/>
          <w:bCs/>
          <w:color w:val="000000"/>
          <w:sz w:val="22"/>
          <w:szCs w:val="22"/>
        </w:rPr>
        <w:t xml:space="preserve">contract which </w:t>
      </w:r>
      <w:r>
        <w:rPr>
          <w:rFonts w:ascii="Arial" w:eastAsia="Arial" w:hAnsi="Arial" w:cs="Arial"/>
          <w:bCs/>
          <w:color w:val="000000"/>
          <w:sz w:val="22"/>
          <w:szCs w:val="22"/>
        </w:rPr>
        <w:t>includes, as the minimum, the following</w:t>
      </w:r>
      <w:r w:rsidR="00231FAC" w:rsidRPr="00F63AD6">
        <w:rPr>
          <w:rFonts w:ascii="Arial" w:eastAsia="Arial" w:hAnsi="Arial" w:cs="Arial"/>
          <w:bCs/>
          <w:color w:val="000000"/>
          <w:sz w:val="22"/>
          <w:szCs w:val="22"/>
        </w:rPr>
        <w:t>:</w:t>
      </w:r>
    </w:p>
    <w:p w:rsidR="00231FAC" w:rsidRPr="00F63AD6" w:rsidRDefault="00231FAC" w:rsidP="00231FAC">
      <w:pPr>
        <w:pStyle w:val="NoSpacing"/>
        <w:jc w:val="both"/>
        <w:rPr>
          <w:rFonts w:ascii="Arial" w:eastAsia="Arial" w:hAnsi="Arial" w:cs="Arial"/>
          <w:bCs/>
          <w:color w:val="000000"/>
          <w:sz w:val="22"/>
          <w:szCs w:val="22"/>
        </w:rPr>
      </w:pP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A detailed process document for indicative list of services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Detailed formats for standard reports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Details of dedicated phone lines</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Details of connectivity including internet connectivity</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Details of process control, data control, fraud prevention and data security</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Details of assigned staff </w:t>
      </w:r>
      <w:r w:rsidR="007055E0">
        <w:rPr>
          <w:rFonts w:ascii="Arial" w:eastAsia="Arial" w:hAnsi="Arial" w:cs="Arial"/>
          <w:bCs/>
          <w:color w:val="000000"/>
          <w:sz w:val="22"/>
          <w:szCs w:val="22"/>
        </w:rPr>
        <w:t xml:space="preserve">with </w:t>
      </w:r>
      <w:r w:rsidRPr="00F63AD6">
        <w:rPr>
          <w:rFonts w:ascii="Arial" w:eastAsia="Arial" w:hAnsi="Arial" w:cs="Arial"/>
          <w:bCs/>
          <w:color w:val="000000"/>
          <w:sz w:val="22"/>
          <w:szCs w:val="22"/>
        </w:rPr>
        <w:t xml:space="preserve">their profile as noted in the proposal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QA process within the BPO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lastRenderedPageBreak/>
        <w:t xml:space="preserve">Communication and Escalation Protocol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Project Plans</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 xml:space="preserve">Project Governance Protocol </w:t>
      </w:r>
    </w:p>
    <w:p w:rsidR="00231FAC" w:rsidRPr="00F63AD6" w:rsidRDefault="00231FAC" w:rsidP="00251962">
      <w:pPr>
        <w:pStyle w:val="NoSpacing"/>
        <w:numPr>
          <w:ilvl w:val="0"/>
          <w:numId w:val="41"/>
        </w:numPr>
        <w:jc w:val="both"/>
        <w:rPr>
          <w:rFonts w:ascii="Arial" w:eastAsia="Arial" w:hAnsi="Arial" w:cs="Arial"/>
          <w:bCs/>
          <w:color w:val="000000"/>
          <w:sz w:val="22"/>
          <w:szCs w:val="22"/>
        </w:rPr>
      </w:pPr>
      <w:r w:rsidRPr="00F63AD6">
        <w:rPr>
          <w:rFonts w:ascii="Arial" w:eastAsia="Arial" w:hAnsi="Arial" w:cs="Arial"/>
          <w:bCs/>
          <w:color w:val="000000"/>
          <w:sz w:val="22"/>
          <w:szCs w:val="22"/>
        </w:rPr>
        <w:t>Any others</w:t>
      </w:r>
      <w:r w:rsidR="00F950E1">
        <w:rPr>
          <w:rFonts w:ascii="Arial" w:eastAsia="Arial" w:hAnsi="Arial" w:cs="Arial"/>
          <w:bCs/>
          <w:color w:val="000000"/>
          <w:sz w:val="22"/>
          <w:szCs w:val="22"/>
        </w:rPr>
        <w:t xml:space="preserve"> information deemed appropriate by the Agency</w:t>
      </w:r>
    </w:p>
    <w:p w:rsidR="00F63AD6" w:rsidRDefault="00F63AD6" w:rsidP="00231FAC">
      <w:pPr>
        <w:pStyle w:val="NoSpacing"/>
        <w:jc w:val="both"/>
        <w:rPr>
          <w:rFonts w:ascii="Arial" w:hAnsi="Arial" w:cs="Arial"/>
          <w:b/>
          <w:color w:val="000000"/>
          <w:sz w:val="22"/>
          <w:szCs w:val="22"/>
        </w:rPr>
      </w:pPr>
    </w:p>
    <w:p w:rsidR="00847B9D" w:rsidRPr="00F63AD6" w:rsidRDefault="00847B9D" w:rsidP="00231FAC">
      <w:pPr>
        <w:pStyle w:val="NoSpacing"/>
        <w:jc w:val="both"/>
        <w:rPr>
          <w:rFonts w:ascii="Arial" w:hAnsi="Arial" w:cs="Arial"/>
          <w:b/>
          <w:color w:val="000000"/>
          <w:sz w:val="22"/>
          <w:szCs w:val="22"/>
        </w:rPr>
      </w:pPr>
    </w:p>
    <w:p w:rsidR="00231FAC" w:rsidRPr="0040602D" w:rsidRDefault="0040602D" w:rsidP="00251962">
      <w:pPr>
        <w:pStyle w:val="NoSpacing"/>
        <w:numPr>
          <w:ilvl w:val="0"/>
          <w:numId w:val="34"/>
        </w:numPr>
        <w:jc w:val="both"/>
        <w:rPr>
          <w:rFonts w:ascii="Arial" w:hAnsi="Arial" w:cs="Arial"/>
          <w:b/>
          <w:szCs w:val="28"/>
        </w:rPr>
      </w:pPr>
      <w:bookmarkStart w:id="6" w:name="_Toc387766427"/>
      <w:r w:rsidRPr="0040602D">
        <w:rPr>
          <w:rFonts w:ascii="Arial" w:hAnsi="Arial" w:cs="Arial"/>
          <w:b/>
          <w:szCs w:val="28"/>
        </w:rPr>
        <w:t>Estimated Implementation Timelines</w:t>
      </w:r>
      <w:bookmarkEnd w:id="6"/>
      <w:r>
        <w:rPr>
          <w:rFonts w:ascii="Arial" w:hAnsi="Arial" w:cs="Arial"/>
          <w:b/>
          <w:szCs w:val="28"/>
        </w:rPr>
        <w:t>:</w:t>
      </w:r>
    </w:p>
    <w:p w:rsidR="00231FAC" w:rsidRPr="00F63AD6" w:rsidRDefault="00231FAC" w:rsidP="00231FAC">
      <w:pPr>
        <w:pStyle w:val="NoSpacing"/>
        <w:jc w:val="both"/>
        <w:rPr>
          <w:rFonts w:ascii="Arial" w:eastAsia="Arial" w:hAnsi="Arial" w:cs="Arial"/>
          <w:bCs/>
          <w:color w:val="000000"/>
          <w:sz w:val="22"/>
          <w:szCs w:val="22"/>
        </w:rPr>
      </w:pPr>
    </w:p>
    <w:p w:rsidR="00231FAC" w:rsidRPr="0040602D" w:rsidRDefault="00F950E1" w:rsidP="00251962">
      <w:pPr>
        <w:pStyle w:val="NoSpacing"/>
        <w:numPr>
          <w:ilvl w:val="0"/>
          <w:numId w:val="40"/>
        </w:num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The Agency</w:t>
      </w:r>
      <w:r w:rsidR="00231FAC" w:rsidRPr="00F63AD6">
        <w:rPr>
          <w:rFonts w:ascii="Arial" w:eastAsia="Arial" w:hAnsi="Arial" w:cs="Arial"/>
          <w:bCs/>
          <w:color w:val="000000"/>
          <w:sz w:val="22"/>
          <w:szCs w:val="22"/>
        </w:rPr>
        <w:t>’s testing services are expected to be operational within 4 weeks of date of notification</w:t>
      </w:r>
      <w:r w:rsidR="007055E0" w:rsidRPr="007055E0">
        <w:rPr>
          <w:rFonts w:ascii="Arial" w:eastAsia="Arial" w:hAnsi="Arial" w:cs="Arial"/>
          <w:bCs/>
          <w:color w:val="000000"/>
          <w:sz w:val="22"/>
          <w:szCs w:val="22"/>
        </w:rPr>
        <w:t xml:space="preserve"> </w:t>
      </w:r>
      <w:r w:rsidR="007055E0" w:rsidRPr="00F63AD6">
        <w:rPr>
          <w:rFonts w:ascii="Arial" w:eastAsia="Arial" w:hAnsi="Arial" w:cs="Arial"/>
          <w:bCs/>
          <w:color w:val="000000"/>
          <w:sz w:val="22"/>
          <w:szCs w:val="22"/>
        </w:rPr>
        <w:t>of award</w:t>
      </w:r>
      <w:r w:rsidR="00231FAC" w:rsidRPr="00F63AD6">
        <w:rPr>
          <w:rFonts w:ascii="Arial" w:eastAsia="Arial" w:hAnsi="Arial" w:cs="Arial"/>
          <w:bCs/>
          <w:color w:val="000000"/>
          <w:sz w:val="22"/>
          <w:szCs w:val="22"/>
        </w:rPr>
        <w:t xml:space="preserve">. </w:t>
      </w:r>
    </w:p>
    <w:p w:rsidR="00231FAC" w:rsidRPr="0040602D" w:rsidRDefault="00231FAC" w:rsidP="00251962">
      <w:pPr>
        <w:pStyle w:val="NoSpacing"/>
        <w:numPr>
          <w:ilvl w:val="0"/>
          <w:numId w:val="40"/>
        </w:numPr>
        <w:spacing w:line="276" w:lineRule="auto"/>
        <w:jc w:val="both"/>
        <w:rPr>
          <w:rFonts w:ascii="Arial" w:hAnsi="Arial" w:cs="Arial"/>
          <w:sz w:val="22"/>
          <w:szCs w:val="22"/>
        </w:rPr>
      </w:pPr>
      <w:r w:rsidRPr="00F63AD6">
        <w:rPr>
          <w:rFonts w:ascii="Arial" w:hAnsi="Arial" w:cs="Arial"/>
          <w:sz w:val="22"/>
          <w:szCs w:val="22"/>
        </w:rPr>
        <w:t xml:space="preserve">The Testing </w:t>
      </w:r>
      <w:r w:rsidR="00F950E1">
        <w:rPr>
          <w:rFonts w:ascii="Arial" w:hAnsi="Arial" w:cs="Arial"/>
          <w:sz w:val="22"/>
          <w:szCs w:val="22"/>
        </w:rPr>
        <w:t>facility</w:t>
      </w:r>
      <w:r w:rsidRPr="00F63AD6">
        <w:rPr>
          <w:rFonts w:ascii="Arial" w:hAnsi="Arial" w:cs="Arial"/>
          <w:sz w:val="22"/>
          <w:szCs w:val="22"/>
        </w:rPr>
        <w:t xml:space="preserve"> shall have all the required ph</w:t>
      </w:r>
      <w:r w:rsidR="007055E0">
        <w:rPr>
          <w:rFonts w:ascii="Arial" w:hAnsi="Arial" w:cs="Arial"/>
          <w:sz w:val="22"/>
          <w:szCs w:val="22"/>
        </w:rPr>
        <w:t>ysical,</w:t>
      </w:r>
      <w:r w:rsidRPr="00F63AD6">
        <w:rPr>
          <w:rFonts w:ascii="Arial" w:hAnsi="Arial" w:cs="Arial"/>
          <w:sz w:val="22"/>
          <w:szCs w:val="22"/>
        </w:rPr>
        <w:t xml:space="preserve"> infrastructure and other resources required for delivering the defined scope of work.</w:t>
      </w:r>
    </w:p>
    <w:p w:rsidR="00231FAC" w:rsidRPr="0040602D" w:rsidRDefault="00231FAC" w:rsidP="00251962">
      <w:pPr>
        <w:pStyle w:val="NoSpacing"/>
        <w:numPr>
          <w:ilvl w:val="0"/>
          <w:numId w:val="40"/>
        </w:numPr>
        <w:spacing w:line="276" w:lineRule="auto"/>
        <w:jc w:val="both"/>
        <w:rPr>
          <w:rFonts w:ascii="Arial" w:hAnsi="Arial" w:cs="Arial"/>
          <w:sz w:val="22"/>
          <w:szCs w:val="22"/>
        </w:rPr>
      </w:pPr>
      <w:r w:rsidRPr="00F63AD6">
        <w:rPr>
          <w:rFonts w:ascii="Arial" w:hAnsi="Arial" w:cs="Arial"/>
          <w:sz w:val="22"/>
          <w:szCs w:val="22"/>
        </w:rPr>
        <w:t xml:space="preserve">The </w:t>
      </w:r>
      <w:r w:rsidR="00F950E1">
        <w:rPr>
          <w:rFonts w:ascii="Arial" w:hAnsi="Arial" w:cs="Arial"/>
          <w:sz w:val="22"/>
          <w:szCs w:val="22"/>
        </w:rPr>
        <w:t>Agency</w:t>
      </w:r>
      <w:r w:rsidRPr="00F63AD6">
        <w:rPr>
          <w:rFonts w:ascii="Arial" w:hAnsi="Arial" w:cs="Arial"/>
          <w:sz w:val="22"/>
          <w:szCs w:val="22"/>
        </w:rPr>
        <w:t xml:space="preserve"> will be responsible for all the hardware and software facilities required for smooth operation of a Testing facility.</w:t>
      </w:r>
    </w:p>
    <w:p w:rsidR="00231FAC" w:rsidRPr="0040602D" w:rsidRDefault="00F950E1" w:rsidP="00251962">
      <w:pPr>
        <w:pStyle w:val="NoSpacing"/>
        <w:numPr>
          <w:ilvl w:val="0"/>
          <w:numId w:val="40"/>
        </w:numPr>
        <w:spacing w:line="276" w:lineRule="auto"/>
        <w:jc w:val="both"/>
        <w:rPr>
          <w:rFonts w:ascii="Arial" w:hAnsi="Arial" w:cs="Arial"/>
          <w:sz w:val="22"/>
          <w:szCs w:val="22"/>
        </w:rPr>
      </w:pPr>
      <w:r>
        <w:rPr>
          <w:rFonts w:ascii="Arial" w:hAnsi="Arial" w:cs="Arial"/>
          <w:sz w:val="22"/>
          <w:szCs w:val="22"/>
        </w:rPr>
        <w:t>Integration of Agency</w:t>
      </w:r>
      <w:r w:rsidR="00231FAC" w:rsidRPr="00F63AD6">
        <w:rPr>
          <w:rFonts w:ascii="Arial" w:hAnsi="Arial" w:cs="Arial"/>
          <w:sz w:val="22"/>
          <w:szCs w:val="22"/>
        </w:rPr>
        <w:t xml:space="preserve">’s reporting system with IMS of NACO. </w:t>
      </w:r>
    </w:p>
    <w:p w:rsidR="00231FAC" w:rsidRPr="0040602D" w:rsidRDefault="00231FAC" w:rsidP="00251962">
      <w:pPr>
        <w:pStyle w:val="NoSpacing"/>
        <w:numPr>
          <w:ilvl w:val="0"/>
          <w:numId w:val="40"/>
        </w:numPr>
        <w:spacing w:line="276" w:lineRule="auto"/>
        <w:jc w:val="both"/>
        <w:rPr>
          <w:rFonts w:ascii="Arial" w:hAnsi="Arial" w:cs="Arial"/>
          <w:sz w:val="22"/>
          <w:szCs w:val="22"/>
        </w:rPr>
      </w:pPr>
      <w:r w:rsidRPr="00F63AD6">
        <w:rPr>
          <w:rFonts w:ascii="Arial" w:hAnsi="Arial" w:cs="Arial"/>
          <w:sz w:val="22"/>
          <w:szCs w:val="22"/>
        </w:rPr>
        <w:t xml:space="preserve">All contemporary state of the art Business Intelligence Tools including but not limited to Automatic  Roster Workforce Management Tool, Call Back Manager with </w:t>
      </w:r>
      <w:r w:rsidR="008875C1" w:rsidRPr="00F63AD6">
        <w:rPr>
          <w:rFonts w:ascii="Arial" w:hAnsi="Arial" w:cs="Arial"/>
          <w:sz w:val="22"/>
          <w:szCs w:val="22"/>
        </w:rPr>
        <w:t>Dialer</w:t>
      </w:r>
      <w:r w:rsidRPr="00F63AD6">
        <w:rPr>
          <w:rFonts w:ascii="Arial" w:hAnsi="Arial" w:cs="Arial"/>
          <w:sz w:val="22"/>
          <w:szCs w:val="22"/>
        </w:rPr>
        <w:t xml:space="preserve">, Voice Mail module (not only on IVR but for all agents across all services), Screen recording &amp; Barging &amp; Online Reports &amp; Management Dashboards for NACO. </w:t>
      </w:r>
    </w:p>
    <w:p w:rsidR="00231FAC" w:rsidRPr="0040602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Calls will be made during the standard working hours - Monday to Saturday, 9 AM to 6 PM.</w:t>
      </w:r>
    </w:p>
    <w:p w:rsidR="00231FAC" w:rsidRPr="0040602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 xml:space="preserve">Calls shall be made to a toll free number to be setup by the </w:t>
      </w:r>
      <w:r w:rsidR="00F950E1">
        <w:rPr>
          <w:rFonts w:ascii="Arial" w:hAnsi="Arial" w:cs="Arial"/>
          <w:color w:val="000000"/>
          <w:sz w:val="22"/>
          <w:szCs w:val="22"/>
        </w:rPr>
        <w:t>Agency</w:t>
      </w:r>
      <w:r w:rsidRPr="00F63AD6">
        <w:rPr>
          <w:rFonts w:ascii="Arial" w:hAnsi="Arial" w:cs="Arial"/>
          <w:color w:val="000000"/>
          <w:sz w:val="22"/>
          <w:szCs w:val="22"/>
        </w:rPr>
        <w:t>.</w:t>
      </w:r>
    </w:p>
    <w:p w:rsidR="00231FAC" w:rsidRPr="00847B9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The Agency shall have well evolved software that can be customized for NACO’s scope of work and provide for call recording. The Consultant Agency shall make available all recorded calls for review by NACO officials.</w:t>
      </w:r>
    </w:p>
    <w:p w:rsidR="00231FAC" w:rsidRPr="0040602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NACO officials should be able to concurrently listen into calls, preferably through remote access.</w:t>
      </w:r>
    </w:p>
    <w:p w:rsidR="00231FAC" w:rsidRPr="0040602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The Agency shall provide all relevant call statistics report on a weekly, monthly and quarterly basis to NACO.</w:t>
      </w:r>
    </w:p>
    <w:p w:rsidR="00231FAC" w:rsidRPr="0040602D"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The Agency shall help NACO analyze the call statistics reports.</w:t>
      </w:r>
    </w:p>
    <w:p w:rsidR="00F950E1" w:rsidRDefault="00231FAC" w:rsidP="00251962">
      <w:pPr>
        <w:pStyle w:val="NoSpacing"/>
        <w:numPr>
          <w:ilvl w:val="0"/>
          <w:numId w:val="40"/>
        </w:numPr>
        <w:spacing w:line="276" w:lineRule="auto"/>
        <w:jc w:val="both"/>
        <w:rPr>
          <w:rFonts w:ascii="Arial" w:hAnsi="Arial" w:cs="Arial"/>
          <w:color w:val="000000"/>
          <w:sz w:val="22"/>
          <w:szCs w:val="22"/>
        </w:rPr>
      </w:pPr>
      <w:r w:rsidRPr="00F63AD6">
        <w:rPr>
          <w:rFonts w:ascii="Arial" w:hAnsi="Arial" w:cs="Arial"/>
          <w:color w:val="000000"/>
          <w:sz w:val="22"/>
          <w:szCs w:val="22"/>
        </w:rPr>
        <w:t>The guidelines will be provided by NACO and NACO will validate and approve the SOP and FAQs and other outputs of the Consultant Agency.</w:t>
      </w:r>
    </w:p>
    <w:p w:rsidR="00015BA3" w:rsidRPr="0040602D" w:rsidRDefault="00015BA3" w:rsidP="00251962">
      <w:pPr>
        <w:pStyle w:val="NoSpacing"/>
        <w:numPr>
          <w:ilvl w:val="0"/>
          <w:numId w:val="40"/>
        </w:numPr>
        <w:spacing w:line="276" w:lineRule="auto"/>
        <w:jc w:val="both"/>
        <w:rPr>
          <w:rFonts w:ascii="Arial" w:hAnsi="Arial" w:cs="Arial"/>
          <w:color w:val="000000"/>
          <w:sz w:val="22"/>
          <w:szCs w:val="22"/>
        </w:rPr>
      </w:pPr>
      <w:r>
        <w:rPr>
          <w:rFonts w:ascii="Arial" w:hAnsi="Arial" w:cs="Arial"/>
          <w:color w:val="000000"/>
          <w:sz w:val="22"/>
          <w:szCs w:val="22"/>
        </w:rPr>
        <w:t xml:space="preserve">Nodal Officer / Senior Medical Officer / Medical officer will also sign / validate the VL report of PLHIV. </w:t>
      </w:r>
    </w:p>
    <w:p w:rsidR="0040602D" w:rsidRDefault="0040602D" w:rsidP="00F950E1">
      <w:pPr>
        <w:pStyle w:val="NoSpacing"/>
        <w:ind w:left="720"/>
        <w:jc w:val="both"/>
        <w:rPr>
          <w:rFonts w:ascii="Arial" w:hAnsi="Arial" w:cs="Arial"/>
          <w:b/>
          <w:sz w:val="22"/>
          <w:szCs w:val="22"/>
        </w:rPr>
      </w:pPr>
    </w:p>
    <w:p w:rsidR="00F950E1" w:rsidRPr="00F950E1" w:rsidRDefault="00F950E1" w:rsidP="00F950E1">
      <w:pPr>
        <w:pStyle w:val="NoSpacing"/>
        <w:ind w:left="720"/>
        <w:jc w:val="both"/>
        <w:rPr>
          <w:rFonts w:ascii="Arial" w:hAnsi="Arial" w:cs="Arial"/>
          <w:sz w:val="22"/>
          <w:szCs w:val="22"/>
        </w:rPr>
      </w:pPr>
      <w:r w:rsidRPr="00F950E1">
        <w:rPr>
          <w:rFonts w:ascii="Arial" w:hAnsi="Arial" w:cs="Arial"/>
          <w:b/>
          <w:sz w:val="22"/>
          <w:szCs w:val="22"/>
        </w:rPr>
        <w:t>Note:</w:t>
      </w:r>
      <w:r w:rsidR="00EB4EAF">
        <w:rPr>
          <w:rFonts w:ascii="Arial" w:hAnsi="Arial" w:cs="Arial"/>
          <w:b/>
          <w:sz w:val="22"/>
          <w:szCs w:val="22"/>
        </w:rPr>
        <w:t xml:space="preserve"> </w:t>
      </w:r>
      <w:r w:rsidRPr="00F950E1">
        <w:rPr>
          <w:rFonts w:ascii="Arial" w:hAnsi="Arial" w:cs="Arial"/>
          <w:sz w:val="22"/>
          <w:szCs w:val="22"/>
        </w:rPr>
        <w:t xml:space="preserve">The above list is not exhaustive and the </w:t>
      </w:r>
      <w:r>
        <w:rPr>
          <w:rFonts w:ascii="Arial" w:hAnsi="Arial" w:cs="Arial"/>
          <w:sz w:val="22"/>
          <w:szCs w:val="22"/>
        </w:rPr>
        <w:t>Agency</w:t>
      </w:r>
      <w:r w:rsidRPr="00F950E1">
        <w:rPr>
          <w:rFonts w:ascii="Arial" w:hAnsi="Arial" w:cs="Arial"/>
          <w:sz w:val="22"/>
          <w:szCs w:val="22"/>
        </w:rPr>
        <w:t xml:space="preserve"> need to provide complete infrastructure to meet project require</w:t>
      </w:r>
      <w:r>
        <w:rPr>
          <w:rFonts w:ascii="Arial" w:hAnsi="Arial" w:cs="Arial"/>
          <w:sz w:val="22"/>
          <w:szCs w:val="22"/>
        </w:rPr>
        <w:t>ments as per the Scope of Work.</w:t>
      </w:r>
    </w:p>
    <w:p w:rsidR="00231FAC" w:rsidRPr="00F63AD6" w:rsidRDefault="00231FAC" w:rsidP="008D5B23">
      <w:pPr>
        <w:pStyle w:val="Heading3"/>
        <w:rPr>
          <w:rFonts w:ascii="Arial" w:hAnsi="Arial" w:cs="Arial"/>
        </w:rPr>
      </w:pPr>
    </w:p>
    <w:p w:rsidR="0040602D" w:rsidRDefault="0040602D" w:rsidP="00251962">
      <w:pPr>
        <w:pStyle w:val="ListParagraph"/>
        <w:numPr>
          <w:ilvl w:val="0"/>
          <w:numId w:val="34"/>
        </w:numPr>
        <w:autoSpaceDE w:val="0"/>
        <w:autoSpaceDN w:val="0"/>
        <w:adjustRightInd w:val="0"/>
        <w:spacing w:line="276" w:lineRule="auto"/>
        <w:jc w:val="both"/>
        <w:rPr>
          <w:rFonts w:ascii="Arial" w:hAnsi="Arial" w:cs="Arial"/>
          <w:b/>
          <w:szCs w:val="22"/>
        </w:rPr>
      </w:pPr>
      <w:r w:rsidRPr="0040602D">
        <w:rPr>
          <w:rFonts w:ascii="Arial" w:hAnsi="Arial" w:cs="Arial"/>
          <w:b/>
          <w:szCs w:val="22"/>
        </w:rPr>
        <w:t>Performance Review and Penalty provisions:</w:t>
      </w:r>
    </w:p>
    <w:p w:rsidR="00197D1D" w:rsidRPr="0040602D" w:rsidRDefault="00197D1D" w:rsidP="00197D1D">
      <w:pPr>
        <w:pStyle w:val="ListParagraph"/>
        <w:autoSpaceDE w:val="0"/>
        <w:autoSpaceDN w:val="0"/>
        <w:adjustRightInd w:val="0"/>
        <w:spacing w:line="276" w:lineRule="auto"/>
        <w:jc w:val="both"/>
        <w:rPr>
          <w:rFonts w:ascii="Arial" w:hAnsi="Arial" w:cs="Arial"/>
          <w:b/>
          <w:szCs w:val="22"/>
        </w:rPr>
      </w:pPr>
    </w:p>
    <w:p w:rsidR="0040602D" w:rsidRPr="00F63AD6" w:rsidRDefault="0040602D" w:rsidP="00251962">
      <w:pPr>
        <w:pStyle w:val="ListParagraph"/>
        <w:numPr>
          <w:ilvl w:val="0"/>
          <w:numId w:val="23"/>
        </w:numPr>
        <w:autoSpaceDE w:val="0"/>
        <w:autoSpaceDN w:val="0"/>
        <w:adjustRightInd w:val="0"/>
        <w:spacing w:line="276" w:lineRule="auto"/>
        <w:ind w:left="851" w:hanging="284"/>
        <w:jc w:val="both"/>
        <w:rPr>
          <w:rFonts w:ascii="Arial" w:hAnsi="Arial" w:cs="Arial"/>
          <w:sz w:val="22"/>
          <w:szCs w:val="22"/>
        </w:rPr>
      </w:pPr>
      <w:r w:rsidRPr="00F63AD6">
        <w:rPr>
          <w:rFonts w:ascii="Arial" w:hAnsi="Arial" w:cs="Arial"/>
          <w:sz w:val="22"/>
          <w:szCs w:val="22"/>
        </w:rPr>
        <w:t>Performance of the Agency shall be reviewed by the committee constituted by the Client on quarterly basis.</w:t>
      </w:r>
    </w:p>
    <w:p w:rsidR="0040602D" w:rsidRDefault="0040602D" w:rsidP="00251962">
      <w:pPr>
        <w:pStyle w:val="ListParagraph"/>
        <w:numPr>
          <w:ilvl w:val="0"/>
          <w:numId w:val="23"/>
        </w:numPr>
        <w:autoSpaceDE w:val="0"/>
        <w:autoSpaceDN w:val="0"/>
        <w:adjustRightInd w:val="0"/>
        <w:spacing w:line="276" w:lineRule="auto"/>
        <w:ind w:left="851" w:hanging="284"/>
        <w:jc w:val="both"/>
        <w:rPr>
          <w:rFonts w:ascii="Arial" w:hAnsi="Arial" w:cs="Arial"/>
          <w:sz w:val="22"/>
          <w:szCs w:val="22"/>
        </w:rPr>
      </w:pPr>
      <w:r w:rsidRPr="00F63AD6">
        <w:rPr>
          <w:rFonts w:ascii="Arial" w:hAnsi="Arial" w:cs="Arial"/>
          <w:sz w:val="22"/>
          <w:szCs w:val="22"/>
        </w:rPr>
        <w:t>Based on the Monthly Status Report submitted by the Agency, the committee shall review performance of services based on the following performance criteria / Indicators and associated penalty provisions.</w:t>
      </w:r>
    </w:p>
    <w:p w:rsidR="001E4EDF" w:rsidRDefault="001E4EDF" w:rsidP="001E4EDF">
      <w:pPr>
        <w:autoSpaceDE w:val="0"/>
        <w:autoSpaceDN w:val="0"/>
        <w:adjustRightInd w:val="0"/>
        <w:spacing w:line="276" w:lineRule="auto"/>
        <w:jc w:val="both"/>
        <w:rPr>
          <w:rFonts w:ascii="Arial" w:hAnsi="Arial" w:cs="Arial"/>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903"/>
        <w:gridCol w:w="1710"/>
        <w:gridCol w:w="2985"/>
      </w:tblGrid>
      <w:tr w:rsidR="009E72A2" w:rsidRPr="005C4941" w:rsidTr="003D3C15">
        <w:tc>
          <w:tcPr>
            <w:tcW w:w="796"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Sr. No.</w:t>
            </w:r>
          </w:p>
        </w:tc>
        <w:tc>
          <w:tcPr>
            <w:tcW w:w="1903"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 xml:space="preserve">Performance criteria / Indicators </w:t>
            </w:r>
          </w:p>
        </w:tc>
        <w:tc>
          <w:tcPr>
            <w:tcW w:w="1710"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Acceptable value</w:t>
            </w:r>
          </w:p>
        </w:tc>
        <w:tc>
          <w:tcPr>
            <w:tcW w:w="2985"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b/>
                <w:sz w:val="22"/>
                <w:szCs w:val="22"/>
              </w:rPr>
            </w:pPr>
            <w:r w:rsidRPr="00005FD5">
              <w:rPr>
                <w:rFonts w:ascii="Arial" w:hAnsi="Arial" w:cs="Arial"/>
                <w:b/>
                <w:sz w:val="22"/>
                <w:szCs w:val="22"/>
              </w:rPr>
              <w:t xml:space="preserve">Penalty Provisions </w:t>
            </w:r>
          </w:p>
        </w:tc>
      </w:tr>
      <w:tr w:rsidR="009E72A2" w:rsidRPr="005C4941" w:rsidTr="003D3C15">
        <w:tc>
          <w:tcPr>
            <w:tcW w:w="796"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1</w:t>
            </w:r>
          </w:p>
        </w:tc>
        <w:tc>
          <w:tcPr>
            <w:tcW w:w="1903"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Providing soft copy of the test </w:t>
            </w:r>
            <w:r w:rsidRPr="00005FD5">
              <w:rPr>
                <w:rFonts w:ascii="Arial" w:hAnsi="Arial" w:cs="Arial"/>
                <w:sz w:val="22"/>
                <w:szCs w:val="22"/>
              </w:rPr>
              <w:lastRenderedPageBreak/>
              <w:t xml:space="preserve">report to concerned ART Centre </w:t>
            </w:r>
          </w:p>
        </w:tc>
        <w:tc>
          <w:tcPr>
            <w:tcW w:w="1710"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lastRenderedPageBreak/>
              <w:t xml:space="preserve">24 hours from receipt of </w:t>
            </w:r>
            <w:r w:rsidRPr="00005FD5">
              <w:rPr>
                <w:rFonts w:ascii="Arial" w:hAnsi="Arial" w:cs="Arial"/>
                <w:sz w:val="22"/>
                <w:szCs w:val="22"/>
              </w:rPr>
              <w:lastRenderedPageBreak/>
              <w:t>samples at testing facility</w:t>
            </w:r>
          </w:p>
        </w:tc>
        <w:tc>
          <w:tcPr>
            <w:tcW w:w="2985"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lastRenderedPageBreak/>
              <w:t xml:space="preserve">Deduction of 2% of the testing charges for every </w:t>
            </w:r>
            <w:r w:rsidRPr="00005FD5">
              <w:rPr>
                <w:rFonts w:ascii="Arial" w:hAnsi="Arial" w:cs="Arial"/>
                <w:sz w:val="22"/>
                <w:szCs w:val="22"/>
              </w:rPr>
              <w:lastRenderedPageBreak/>
              <w:t xml:space="preserve">hour of delay beyond 24 hours subject to maximum of 100% of testing charges. </w:t>
            </w:r>
          </w:p>
          <w:p w:rsidR="009E72A2" w:rsidRPr="00005FD5" w:rsidRDefault="009E72A2" w:rsidP="003D3C15">
            <w:pPr>
              <w:autoSpaceDE w:val="0"/>
              <w:autoSpaceDN w:val="0"/>
              <w:adjustRightInd w:val="0"/>
              <w:spacing w:line="276" w:lineRule="auto"/>
              <w:jc w:val="both"/>
              <w:rPr>
                <w:rFonts w:ascii="Arial" w:hAnsi="Arial" w:cs="Arial"/>
                <w:sz w:val="22"/>
                <w:szCs w:val="22"/>
              </w:rPr>
            </w:pPr>
          </w:p>
        </w:tc>
      </w:tr>
      <w:tr w:rsidR="009E72A2" w:rsidRPr="005C4941" w:rsidTr="003D3C15">
        <w:tc>
          <w:tcPr>
            <w:tcW w:w="796"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lastRenderedPageBreak/>
              <w:t>2</w:t>
            </w:r>
          </w:p>
        </w:tc>
        <w:tc>
          <w:tcPr>
            <w:tcW w:w="1903"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Non-availability of sample collection facility to patient upon his / her visit to ART Centre. </w:t>
            </w:r>
          </w:p>
        </w:tc>
        <w:tc>
          <w:tcPr>
            <w:tcW w:w="1710"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1% cases in a year (measured each quarterly performance review)</w:t>
            </w:r>
          </w:p>
        </w:tc>
        <w:tc>
          <w:tcPr>
            <w:tcW w:w="2985"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Deduction of amount equivalent to 1% of the performance security submitted by the Agency for every 1% case of default beyond 1% in a year.</w:t>
            </w:r>
          </w:p>
        </w:tc>
      </w:tr>
      <w:tr w:rsidR="009E72A2" w:rsidRPr="005C4941" w:rsidTr="003D3C15">
        <w:tc>
          <w:tcPr>
            <w:tcW w:w="796"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3</w:t>
            </w:r>
          </w:p>
        </w:tc>
        <w:tc>
          <w:tcPr>
            <w:tcW w:w="1903"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Percentage of test results found to be inaccurate in the proficiency testing done by NACO or an organization on its behalf </w:t>
            </w:r>
          </w:p>
        </w:tc>
        <w:tc>
          <w:tcPr>
            <w:tcW w:w="1710"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Nil</w:t>
            </w:r>
          </w:p>
        </w:tc>
        <w:tc>
          <w:tcPr>
            <w:tcW w:w="2985" w:type="dxa"/>
            <w:shd w:val="clear" w:color="auto" w:fill="auto"/>
          </w:tcPr>
          <w:p w:rsidR="009E72A2" w:rsidRPr="00005FD5" w:rsidRDefault="009E72A2" w:rsidP="003D3C15">
            <w:pPr>
              <w:autoSpaceDE w:val="0"/>
              <w:autoSpaceDN w:val="0"/>
              <w:adjustRightInd w:val="0"/>
              <w:spacing w:line="276" w:lineRule="auto"/>
              <w:jc w:val="both"/>
              <w:rPr>
                <w:rFonts w:ascii="Arial" w:hAnsi="Arial" w:cs="Arial"/>
                <w:sz w:val="22"/>
                <w:szCs w:val="22"/>
              </w:rPr>
            </w:pPr>
            <w:r w:rsidRPr="00005FD5">
              <w:rPr>
                <w:rFonts w:ascii="Arial" w:hAnsi="Arial" w:cs="Arial"/>
                <w:sz w:val="22"/>
                <w:szCs w:val="22"/>
              </w:rPr>
              <w:t xml:space="preserve">Deduction of double the amount of value of tests found inaccurate. </w:t>
            </w:r>
          </w:p>
        </w:tc>
      </w:tr>
    </w:tbl>
    <w:p w:rsidR="0040602D" w:rsidRPr="00F63AD6" w:rsidRDefault="0040602D" w:rsidP="0040602D">
      <w:pPr>
        <w:autoSpaceDE w:val="0"/>
        <w:autoSpaceDN w:val="0"/>
        <w:adjustRightInd w:val="0"/>
        <w:spacing w:line="276" w:lineRule="auto"/>
        <w:jc w:val="both"/>
        <w:rPr>
          <w:rFonts w:ascii="Arial" w:hAnsi="Arial" w:cs="Arial"/>
          <w:sz w:val="22"/>
          <w:szCs w:val="22"/>
        </w:rPr>
      </w:pPr>
    </w:p>
    <w:p w:rsidR="0040602D" w:rsidRPr="00F63AD6" w:rsidRDefault="0040602D" w:rsidP="00251962">
      <w:pPr>
        <w:pStyle w:val="ListParagraph"/>
        <w:numPr>
          <w:ilvl w:val="0"/>
          <w:numId w:val="23"/>
        </w:numPr>
        <w:autoSpaceDE w:val="0"/>
        <w:autoSpaceDN w:val="0"/>
        <w:adjustRightInd w:val="0"/>
        <w:spacing w:line="276" w:lineRule="auto"/>
        <w:ind w:left="851" w:hanging="284"/>
        <w:jc w:val="both"/>
        <w:rPr>
          <w:rFonts w:ascii="Arial" w:hAnsi="Arial" w:cs="Arial"/>
          <w:bCs/>
          <w:sz w:val="22"/>
          <w:szCs w:val="22"/>
        </w:rPr>
      </w:pPr>
      <w:r w:rsidRPr="00F63AD6">
        <w:rPr>
          <w:rFonts w:ascii="Arial" w:hAnsi="Arial" w:cs="Arial"/>
          <w:sz w:val="22"/>
          <w:szCs w:val="22"/>
        </w:rPr>
        <w:t xml:space="preserve">The committee shall review performance on Quarterly basis or any other frequency as deemed appropriate. After review, the Committee shall prepare Minutes of Review containing guidance / suggestions for improvement of services, if required. </w:t>
      </w:r>
    </w:p>
    <w:p w:rsidR="0040602D" w:rsidRPr="00F63AD6" w:rsidRDefault="0040602D" w:rsidP="00251962">
      <w:pPr>
        <w:pStyle w:val="ListParagraph"/>
        <w:numPr>
          <w:ilvl w:val="0"/>
          <w:numId w:val="23"/>
        </w:numPr>
        <w:autoSpaceDE w:val="0"/>
        <w:autoSpaceDN w:val="0"/>
        <w:adjustRightInd w:val="0"/>
        <w:spacing w:line="276" w:lineRule="auto"/>
        <w:ind w:left="851" w:hanging="284"/>
        <w:jc w:val="both"/>
        <w:rPr>
          <w:rFonts w:ascii="Arial" w:hAnsi="Arial" w:cs="Arial"/>
          <w:bCs/>
          <w:sz w:val="22"/>
          <w:szCs w:val="22"/>
        </w:rPr>
      </w:pPr>
      <w:r w:rsidRPr="00F63AD6">
        <w:rPr>
          <w:rFonts w:ascii="Arial" w:hAnsi="Arial" w:cs="Arial"/>
          <w:sz w:val="22"/>
          <w:szCs w:val="22"/>
        </w:rPr>
        <w:t xml:space="preserve">The committee shall also recommend imposing penalty on non-performance (based on penalty provisions given in the Contract) for deduction from </w:t>
      </w:r>
      <w:r w:rsidR="00BB0DC1">
        <w:rPr>
          <w:rFonts w:ascii="Arial" w:hAnsi="Arial" w:cs="Arial"/>
          <w:sz w:val="22"/>
          <w:szCs w:val="22"/>
        </w:rPr>
        <w:t xml:space="preserve">outstanding payment or </w:t>
      </w:r>
      <w:r w:rsidRPr="00F63AD6">
        <w:rPr>
          <w:rFonts w:ascii="Arial" w:hAnsi="Arial" w:cs="Arial"/>
          <w:sz w:val="22"/>
          <w:szCs w:val="22"/>
        </w:rPr>
        <w:t xml:space="preserve">performance security as per table above.  </w:t>
      </w:r>
    </w:p>
    <w:p w:rsidR="0040602D" w:rsidRPr="00F63AD6" w:rsidRDefault="0040602D" w:rsidP="0040602D">
      <w:pPr>
        <w:autoSpaceDE w:val="0"/>
        <w:autoSpaceDN w:val="0"/>
        <w:adjustRightInd w:val="0"/>
        <w:spacing w:line="276" w:lineRule="auto"/>
        <w:rPr>
          <w:rFonts w:ascii="Arial" w:hAnsi="Arial" w:cs="Arial"/>
          <w:sz w:val="22"/>
          <w:szCs w:val="22"/>
        </w:rPr>
      </w:pPr>
    </w:p>
    <w:p w:rsidR="0040602D" w:rsidRPr="00F63AD6" w:rsidRDefault="0040602D" w:rsidP="0040602D">
      <w:pPr>
        <w:pStyle w:val="BodyText"/>
        <w:spacing w:line="276" w:lineRule="auto"/>
        <w:rPr>
          <w:rFonts w:ascii="Arial" w:hAnsi="Arial" w:cs="Arial"/>
          <w:b w:val="0"/>
          <w:bCs/>
          <w:sz w:val="22"/>
          <w:szCs w:val="22"/>
        </w:rPr>
      </w:pPr>
      <w:r w:rsidRPr="00F63AD6">
        <w:rPr>
          <w:rFonts w:ascii="Arial" w:hAnsi="Arial" w:cs="Arial"/>
          <w:b w:val="0"/>
          <w:bCs/>
          <w:sz w:val="22"/>
          <w:szCs w:val="22"/>
        </w:rPr>
        <w:t>----------</w:t>
      </w:r>
    </w:p>
    <w:p w:rsidR="008B2F3D" w:rsidRPr="00F63AD6" w:rsidRDefault="008B2F3D" w:rsidP="00471E85">
      <w:pPr>
        <w:rPr>
          <w:rFonts w:ascii="Arial" w:hAnsi="Arial" w:cs="Arial"/>
        </w:rPr>
      </w:pPr>
    </w:p>
    <w:p w:rsidR="008B2F3D" w:rsidRPr="00F63AD6" w:rsidRDefault="008B2F3D" w:rsidP="00471E85">
      <w:pPr>
        <w:rPr>
          <w:rFonts w:ascii="Arial" w:hAnsi="Arial" w:cs="Arial"/>
        </w:rPr>
      </w:pPr>
    </w:p>
    <w:p w:rsidR="008B2F3D" w:rsidRPr="00F63AD6" w:rsidRDefault="008B2F3D" w:rsidP="00471E85">
      <w:pPr>
        <w:rPr>
          <w:rFonts w:ascii="Arial" w:hAnsi="Arial" w:cs="Arial"/>
        </w:rPr>
      </w:pPr>
    </w:p>
    <w:p w:rsidR="00C52C31" w:rsidRDefault="00C52C31">
      <w:pPr>
        <w:rPr>
          <w:rFonts w:ascii="Arial" w:hAnsi="Arial" w:cs="Arial"/>
          <w:b/>
        </w:rPr>
      </w:pPr>
      <w:r>
        <w:rPr>
          <w:rFonts w:ascii="Arial" w:hAnsi="Arial" w:cs="Arial"/>
          <w:b/>
        </w:rPr>
        <w:br w:type="page"/>
      </w:r>
    </w:p>
    <w:p w:rsidR="008B2F3D" w:rsidRPr="00226A28" w:rsidRDefault="00226A28" w:rsidP="00226A28">
      <w:pPr>
        <w:jc w:val="right"/>
        <w:rPr>
          <w:rFonts w:ascii="Arial" w:hAnsi="Arial" w:cs="Arial"/>
          <w:b/>
        </w:rPr>
      </w:pPr>
      <w:r w:rsidRPr="00226A28">
        <w:rPr>
          <w:rFonts w:ascii="Arial" w:hAnsi="Arial" w:cs="Arial"/>
          <w:b/>
        </w:rPr>
        <w:lastRenderedPageBreak/>
        <w:t>Annexure-A</w:t>
      </w:r>
    </w:p>
    <w:p w:rsidR="008B2F3D" w:rsidRPr="009C5554" w:rsidRDefault="009C5554" w:rsidP="009C5554">
      <w:pPr>
        <w:jc w:val="center"/>
        <w:rPr>
          <w:rFonts w:ascii="Arial" w:hAnsi="Arial" w:cs="Arial"/>
          <w:b/>
          <w:sz w:val="28"/>
        </w:rPr>
      </w:pPr>
      <w:r w:rsidRPr="009C5554">
        <w:rPr>
          <w:rFonts w:ascii="Arial" w:hAnsi="Arial" w:cs="Arial"/>
          <w:b/>
          <w:bCs/>
          <w:szCs w:val="22"/>
        </w:rPr>
        <w:t>Sample Collection sites, Frequency and Indicative No. of samples that may be collected during 1st Year</w:t>
      </w:r>
    </w:p>
    <w:p w:rsidR="009C5554" w:rsidRPr="00F63AD6" w:rsidRDefault="009C5554" w:rsidP="00471E8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350"/>
        <w:gridCol w:w="2250"/>
        <w:gridCol w:w="1239"/>
        <w:gridCol w:w="1073"/>
        <w:gridCol w:w="944"/>
        <w:gridCol w:w="1073"/>
        <w:gridCol w:w="1123"/>
      </w:tblGrid>
      <w:tr w:rsidR="00730BCF" w:rsidRPr="009C5554" w:rsidTr="00005FD5">
        <w:trPr>
          <w:trHeight w:val="300"/>
          <w:tblHeader/>
        </w:trPr>
        <w:tc>
          <w:tcPr>
            <w:tcW w:w="715" w:type="dxa"/>
            <w:vMerge w:val="restart"/>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Sr. No.</w:t>
            </w:r>
          </w:p>
        </w:tc>
        <w:tc>
          <w:tcPr>
            <w:tcW w:w="1350" w:type="dxa"/>
            <w:vMerge w:val="restart"/>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Name of States</w:t>
            </w:r>
          </w:p>
        </w:tc>
        <w:tc>
          <w:tcPr>
            <w:tcW w:w="2250" w:type="dxa"/>
            <w:vMerge w:val="restart"/>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Name of the ART Centre</w:t>
            </w:r>
          </w:p>
        </w:tc>
        <w:tc>
          <w:tcPr>
            <w:tcW w:w="3256" w:type="dxa"/>
            <w:gridSpan w:val="3"/>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 xml:space="preserve">Estimated Patients eligible for Viral Load Testing </w:t>
            </w:r>
          </w:p>
        </w:tc>
        <w:tc>
          <w:tcPr>
            <w:tcW w:w="1073" w:type="dxa"/>
            <w:vMerge w:val="restart"/>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Estimated No. of sample to be collected during 1st year</w:t>
            </w:r>
          </w:p>
        </w:tc>
        <w:tc>
          <w:tcPr>
            <w:tcW w:w="1123" w:type="dxa"/>
            <w:vMerge w:val="restart"/>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Sample Collection Frequency</w:t>
            </w:r>
          </w:p>
        </w:tc>
      </w:tr>
      <w:tr w:rsidR="00730BCF" w:rsidRPr="009C5554" w:rsidTr="00005FD5">
        <w:trPr>
          <w:trHeight w:val="2060"/>
          <w:tblHeader/>
        </w:trPr>
        <w:tc>
          <w:tcPr>
            <w:tcW w:w="715" w:type="dxa"/>
            <w:vMerge/>
            <w:shd w:val="clear" w:color="auto" w:fill="auto"/>
            <w:hideMark/>
          </w:tcPr>
          <w:p w:rsidR="00DB7EDC" w:rsidRPr="00005FD5" w:rsidRDefault="00DB7EDC" w:rsidP="00005FD5">
            <w:pPr>
              <w:jc w:val="center"/>
              <w:rPr>
                <w:rFonts w:ascii="Arial" w:hAnsi="Arial" w:cs="Arial"/>
                <w:bCs/>
                <w:sz w:val="22"/>
                <w:szCs w:val="22"/>
              </w:rPr>
            </w:pPr>
          </w:p>
        </w:tc>
        <w:tc>
          <w:tcPr>
            <w:tcW w:w="1350" w:type="dxa"/>
            <w:vMerge/>
            <w:shd w:val="clear" w:color="auto" w:fill="auto"/>
            <w:hideMark/>
          </w:tcPr>
          <w:p w:rsidR="00DB7EDC" w:rsidRPr="00005FD5" w:rsidRDefault="00DB7EDC" w:rsidP="00BB3F12">
            <w:pPr>
              <w:rPr>
                <w:rFonts w:ascii="Arial" w:hAnsi="Arial" w:cs="Arial"/>
                <w:bCs/>
                <w:sz w:val="22"/>
                <w:szCs w:val="22"/>
              </w:rPr>
            </w:pPr>
          </w:p>
        </w:tc>
        <w:tc>
          <w:tcPr>
            <w:tcW w:w="2250" w:type="dxa"/>
            <w:vMerge/>
            <w:shd w:val="clear" w:color="auto" w:fill="auto"/>
            <w:hideMark/>
          </w:tcPr>
          <w:p w:rsidR="00DB7EDC" w:rsidRPr="00005FD5" w:rsidRDefault="00DB7EDC" w:rsidP="00BB3F12">
            <w:pPr>
              <w:rPr>
                <w:rFonts w:ascii="Arial" w:hAnsi="Arial" w:cs="Arial"/>
                <w:bCs/>
                <w:sz w:val="22"/>
                <w:szCs w:val="22"/>
              </w:rPr>
            </w:pPr>
          </w:p>
        </w:tc>
        <w:tc>
          <w:tcPr>
            <w:tcW w:w="1239" w:type="dxa"/>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Estimated number of Patients under other priority group for VL</w:t>
            </w:r>
          </w:p>
        </w:tc>
        <w:tc>
          <w:tcPr>
            <w:tcW w:w="1073" w:type="dxa"/>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Estimated HIV +</w:t>
            </w:r>
            <w:proofErr w:type="spellStart"/>
            <w:r w:rsidRPr="00005FD5">
              <w:rPr>
                <w:rFonts w:ascii="Arial" w:hAnsi="Arial" w:cs="Arial"/>
                <w:b/>
                <w:bCs/>
                <w:sz w:val="22"/>
                <w:szCs w:val="22"/>
              </w:rPr>
              <w:t>ve</w:t>
            </w:r>
            <w:proofErr w:type="spellEnd"/>
            <w:r w:rsidRPr="00005FD5">
              <w:rPr>
                <w:rFonts w:ascii="Arial" w:hAnsi="Arial" w:cs="Arial"/>
                <w:b/>
                <w:bCs/>
                <w:sz w:val="22"/>
                <w:szCs w:val="22"/>
              </w:rPr>
              <w:t xml:space="preserve"> pregnant women</w:t>
            </w:r>
          </w:p>
        </w:tc>
        <w:tc>
          <w:tcPr>
            <w:tcW w:w="944" w:type="dxa"/>
            <w:shd w:val="clear" w:color="auto" w:fill="auto"/>
            <w:hideMark/>
          </w:tcPr>
          <w:p w:rsidR="00DB7EDC" w:rsidRPr="00005FD5" w:rsidRDefault="00DB7EDC" w:rsidP="00005FD5">
            <w:pPr>
              <w:jc w:val="center"/>
              <w:rPr>
                <w:rFonts w:ascii="Arial" w:hAnsi="Arial" w:cs="Arial"/>
                <w:b/>
                <w:bCs/>
                <w:sz w:val="22"/>
                <w:szCs w:val="22"/>
              </w:rPr>
            </w:pPr>
            <w:r w:rsidRPr="00005FD5">
              <w:rPr>
                <w:rFonts w:ascii="Arial" w:hAnsi="Arial" w:cs="Arial"/>
                <w:b/>
                <w:bCs/>
                <w:sz w:val="22"/>
                <w:szCs w:val="22"/>
              </w:rPr>
              <w:t>Children on ART as per March-16 Report</w:t>
            </w:r>
          </w:p>
        </w:tc>
        <w:tc>
          <w:tcPr>
            <w:tcW w:w="1073" w:type="dxa"/>
            <w:vMerge/>
            <w:shd w:val="clear" w:color="auto" w:fill="auto"/>
            <w:hideMark/>
          </w:tcPr>
          <w:p w:rsidR="00DB7EDC" w:rsidRPr="00005FD5" w:rsidRDefault="00DB7EDC" w:rsidP="00005FD5">
            <w:pPr>
              <w:jc w:val="center"/>
              <w:rPr>
                <w:rFonts w:ascii="Arial" w:hAnsi="Arial" w:cs="Arial"/>
                <w:bCs/>
                <w:sz w:val="22"/>
                <w:szCs w:val="22"/>
              </w:rPr>
            </w:pPr>
          </w:p>
        </w:tc>
        <w:tc>
          <w:tcPr>
            <w:tcW w:w="1123" w:type="dxa"/>
            <w:vMerge/>
            <w:shd w:val="clear" w:color="auto" w:fill="auto"/>
            <w:hideMark/>
          </w:tcPr>
          <w:p w:rsidR="00DB7EDC" w:rsidRPr="00005FD5" w:rsidRDefault="00DB7EDC" w:rsidP="00BB3F12">
            <w:pPr>
              <w:rPr>
                <w:rFonts w:ascii="Arial" w:hAnsi="Arial" w:cs="Arial"/>
                <w:bCs/>
                <w:sz w:val="22"/>
                <w:szCs w:val="22"/>
              </w:rPr>
            </w:pP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Anantapur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1203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Anakapalli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Chittoor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Eluru</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Guntur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Kadapa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Kakinada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Daily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Kurnool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Machilipatnam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Nellore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Ongole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1522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Rajahmundry</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1834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Srikakulam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1188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Tenali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Tirupathi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Vijayawada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Visakhapatnam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Vizianagaram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Marakapur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Tadepalligudem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Narasaraopet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Produtur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IDH-Guntur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Kadiri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Chest-</w:t>
            </w:r>
            <w:proofErr w:type="spellStart"/>
            <w:r w:rsidRPr="00005FD5">
              <w:rPr>
                <w:rFonts w:ascii="Arial" w:hAnsi="Arial" w:cs="Arial"/>
                <w:sz w:val="22"/>
                <w:szCs w:val="22"/>
              </w:rPr>
              <w:t>Vizag</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NRI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RDT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825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AH </w:t>
            </w:r>
            <w:proofErr w:type="spellStart"/>
            <w:r w:rsidRPr="00005FD5">
              <w:rPr>
                <w:rFonts w:ascii="Arial" w:hAnsi="Arial" w:cs="Arial"/>
                <w:sz w:val="22"/>
                <w:szCs w:val="22"/>
              </w:rPr>
              <w:t>Amalapuram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OGGH Vijayawada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AH </w:t>
            </w:r>
            <w:proofErr w:type="spellStart"/>
            <w:r w:rsidRPr="00005FD5">
              <w:rPr>
                <w:rFonts w:ascii="Arial" w:hAnsi="Arial" w:cs="Arial"/>
                <w:sz w:val="22"/>
                <w:szCs w:val="22"/>
              </w:rPr>
              <w:t>Bhimavaram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AH </w:t>
            </w:r>
            <w:proofErr w:type="spellStart"/>
            <w:r w:rsidRPr="00005FD5">
              <w:rPr>
                <w:rFonts w:ascii="Arial" w:hAnsi="Arial" w:cs="Arial"/>
                <w:sz w:val="22"/>
                <w:szCs w:val="22"/>
              </w:rPr>
              <w:t>Chirala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AH </w:t>
            </w:r>
            <w:proofErr w:type="spellStart"/>
            <w:r w:rsidRPr="00005FD5">
              <w:rPr>
                <w:rFonts w:ascii="Arial" w:hAnsi="Arial" w:cs="Arial"/>
                <w:sz w:val="22"/>
                <w:szCs w:val="22"/>
              </w:rPr>
              <w:t>Gudur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Nandyal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Madanapalli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Narsipatnam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Tuni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Gudiwada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Chilkaluripet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Parvathipuram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Andhra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Tanuku</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Arunachal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Arunachal State Hospital </w:t>
            </w:r>
            <w:proofErr w:type="spellStart"/>
            <w:r w:rsidRPr="00005FD5">
              <w:rPr>
                <w:rFonts w:ascii="Arial" w:hAnsi="Arial" w:cs="Arial"/>
                <w:sz w:val="22"/>
                <w:szCs w:val="22"/>
              </w:rPr>
              <w:t>Naharlagun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Plus Centre, </w:t>
            </w:r>
            <w:proofErr w:type="spellStart"/>
            <w:r w:rsidRPr="00005FD5">
              <w:rPr>
                <w:rFonts w:ascii="Arial" w:hAnsi="Arial" w:cs="Arial"/>
                <w:sz w:val="22"/>
                <w:szCs w:val="22"/>
              </w:rPr>
              <w:t>Gauhati</w:t>
            </w:r>
            <w:proofErr w:type="spellEnd"/>
            <w:r w:rsidRPr="00005FD5">
              <w:rPr>
                <w:rFonts w:ascii="Arial" w:hAnsi="Arial" w:cs="Arial"/>
                <w:sz w:val="22"/>
                <w:szCs w:val="22"/>
              </w:rPr>
              <w:t xml:space="preserve"> Medical College Hospital, Guwahati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Assam Medical College Hospital, </w:t>
            </w:r>
            <w:proofErr w:type="spellStart"/>
            <w:r w:rsidRPr="00005FD5">
              <w:rPr>
                <w:rFonts w:ascii="Arial" w:hAnsi="Arial" w:cs="Arial"/>
                <w:sz w:val="22"/>
                <w:szCs w:val="22"/>
              </w:rPr>
              <w:t>Dibrugarh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w:t>
            </w:r>
            <w:proofErr w:type="spellStart"/>
            <w:r w:rsidRPr="00005FD5">
              <w:rPr>
                <w:rFonts w:ascii="Arial" w:hAnsi="Arial" w:cs="Arial"/>
                <w:sz w:val="22"/>
                <w:szCs w:val="22"/>
              </w:rPr>
              <w:t>Silchar</w:t>
            </w:r>
            <w:proofErr w:type="spellEnd"/>
            <w:r w:rsidRPr="00005FD5">
              <w:rPr>
                <w:rFonts w:ascii="Arial" w:hAnsi="Arial" w:cs="Arial"/>
                <w:sz w:val="22"/>
                <w:szCs w:val="22"/>
              </w:rPr>
              <w:t xml:space="preserve"> Medical College Hospital, </w:t>
            </w:r>
            <w:proofErr w:type="spellStart"/>
            <w:r w:rsidRPr="00005FD5">
              <w:rPr>
                <w:rFonts w:ascii="Arial" w:hAnsi="Arial" w:cs="Arial"/>
                <w:sz w:val="22"/>
                <w:szCs w:val="22"/>
              </w:rPr>
              <w:t>Cachar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w:t>
            </w:r>
            <w:proofErr w:type="spellStart"/>
            <w:r w:rsidRPr="00005FD5">
              <w:rPr>
                <w:rFonts w:ascii="Arial" w:hAnsi="Arial" w:cs="Arial"/>
                <w:sz w:val="22"/>
                <w:szCs w:val="22"/>
              </w:rPr>
              <w:t>Fakhruddin</w:t>
            </w:r>
            <w:proofErr w:type="spellEnd"/>
            <w:r w:rsidRPr="00005FD5">
              <w:rPr>
                <w:rFonts w:ascii="Arial" w:hAnsi="Arial" w:cs="Arial"/>
                <w:sz w:val="22"/>
                <w:szCs w:val="22"/>
              </w:rPr>
              <w:t xml:space="preserve"> Ali </w:t>
            </w:r>
            <w:proofErr w:type="spellStart"/>
            <w:r w:rsidRPr="00005FD5">
              <w:rPr>
                <w:rFonts w:ascii="Arial" w:hAnsi="Arial" w:cs="Arial"/>
                <w:sz w:val="22"/>
                <w:szCs w:val="22"/>
              </w:rPr>
              <w:t>Ahamed</w:t>
            </w:r>
            <w:proofErr w:type="spellEnd"/>
            <w:r w:rsidRPr="00005FD5">
              <w:rPr>
                <w:rFonts w:ascii="Arial" w:hAnsi="Arial" w:cs="Arial"/>
                <w:sz w:val="22"/>
                <w:szCs w:val="22"/>
              </w:rPr>
              <w:t xml:space="preserve"> Medical College &amp;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w:t>
            </w:r>
            <w:proofErr w:type="spellStart"/>
            <w:r w:rsidRPr="00005FD5">
              <w:rPr>
                <w:rFonts w:ascii="Arial" w:hAnsi="Arial" w:cs="Arial"/>
                <w:sz w:val="22"/>
                <w:szCs w:val="22"/>
              </w:rPr>
              <w:t>Jorhat</w:t>
            </w:r>
            <w:proofErr w:type="spellEnd"/>
            <w:r w:rsidRPr="00005FD5">
              <w:rPr>
                <w:rFonts w:ascii="Arial" w:hAnsi="Arial" w:cs="Arial"/>
                <w:sz w:val="22"/>
                <w:szCs w:val="22"/>
              </w:rPr>
              <w:t xml:space="preserve"> Medical College &amp; Hospital, </w:t>
            </w:r>
            <w:proofErr w:type="spellStart"/>
            <w:r w:rsidRPr="00005FD5">
              <w:rPr>
                <w:rFonts w:ascii="Arial" w:hAnsi="Arial" w:cs="Arial"/>
                <w:sz w:val="22"/>
                <w:szCs w:val="22"/>
              </w:rPr>
              <w:t>Jorhat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Assam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FI-ART CENTRE, B.P. CIVIL HOSPITAL, NAGAON</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Begusarai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JLNMCH, Bhagalpur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Chapra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DMCH, </w:t>
            </w:r>
            <w:proofErr w:type="spellStart"/>
            <w:r w:rsidRPr="00005FD5">
              <w:rPr>
                <w:rFonts w:ascii="Arial" w:hAnsi="Arial" w:cs="Arial"/>
                <w:sz w:val="22"/>
                <w:szCs w:val="22"/>
              </w:rPr>
              <w:t>Darbhanga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ANMMCH, Gaya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Gopalganj</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Hajipur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KMC, </w:t>
            </w:r>
            <w:proofErr w:type="spellStart"/>
            <w:r w:rsidRPr="00005FD5">
              <w:rPr>
                <w:rFonts w:ascii="Arial" w:hAnsi="Arial" w:cs="Arial"/>
                <w:sz w:val="22"/>
                <w:szCs w:val="22"/>
              </w:rPr>
              <w:t>Katihar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Khagaria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Madhubani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Motihari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SKMCH, </w:t>
            </w:r>
            <w:proofErr w:type="spellStart"/>
            <w:r w:rsidRPr="00005FD5">
              <w:rPr>
                <w:rFonts w:ascii="Arial" w:hAnsi="Arial" w:cs="Arial"/>
                <w:sz w:val="22"/>
                <w:szCs w:val="22"/>
              </w:rPr>
              <w:t>Muzaffarpur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PMCH, Patna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RMRI, Patna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Samastipur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Bihar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SH, </w:t>
            </w:r>
            <w:proofErr w:type="spellStart"/>
            <w:r w:rsidRPr="00005FD5">
              <w:rPr>
                <w:rFonts w:ascii="Arial" w:hAnsi="Arial" w:cs="Arial"/>
                <w:sz w:val="22"/>
                <w:szCs w:val="22"/>
              </w:rPr>
              <w:t>Sitamarhi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Chandiigarh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PGIMER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Chattisgarh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RAIPUR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66</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Chattisgarh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DURG</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Chattisgarh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BILASPUR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Chattisgarh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JAGADALPUR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Chattisgarh</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SARGUJA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Dr.</w:t>
            </w:r>
            <w:proofErr w:type="spellEnd"/>
            <w:r w:rsidRPr="00005FD5">
              <w:rPr>
                <w:rFonts w:ascii="Arial" w:hAnsi="Arial" w:cs="Arial"/>
                <w:sz w:val="22"/>
                <w:szCs w:val="22"/>
              </w:rPr>
              <w:t xml:space="preserve"> RML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All India Institute of Medical Science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Dr, Baba </w:t>
            </w:r>
            <w:proofErr w:type="spellStart"/>
            <w:r w:rsidRPr="00005FD5">
              <w:rPr>
                <w:rFonts w:ascii="Arial" w:hAnsi="Arial" w:cs="Arial"/>
                <w:sz w:val="22"/>
                <w:szCs w:val="22"/>
              </w:rPr>
              <w:t>SahebAmbedkar</w:t>
            </w:r>
            <w:proofErr w:type="spellEnd"/>
            <w:r w:rsidRPr="00005FD5">
              <w:rPr>
                <w:rFonts w:ascii="Arial" w:hAnsi="Arial" w:cs="Arial"/>
                <w:sz w:val="22"/>
                <w:szCs w:val="22"/>
              </w:rPr>
              <w:t xml:space="preserve"> Hospital </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LOK NAYAK HOSPITAL, NEW DELHI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GTB Hospital, Delhi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DDU Hospital ND.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Safdarjung</w:t>
            </w:r>
            <w:proofErr w:type="spellEnd"/>
            <w:r w:rsidRPr="00005FD5">
              <w:rPr>
                <w:rFonts w:ascii="Arial" w:hAnsi="Arial" w:cs="Arial"/>
                <w:sz w:val="22"/>
                <w:szCs w:val="22"/>
              </w:rPr>
              <w:t xml:space="preserve"> Hospital  </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National Institute of Tuberculosis and Respiratory Diseases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Kalawati</w:t>
            </w:r>
            <w:proofErr w:type="spellEnd"/>
            <w:r w:rsidRPr="00005FD5">
              <w:rPr>
                <w:rFonts w:ascii="Arial" w:hAnsi="Arial" w:cs="Arial"/>
                <w:sz w:val="22"/>
                <w:szCs w:val="22"/>
              </w:rPr>
              <w:t xml:space="preserve"> Saran Children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Deep Chand </w:t>
            </w:r>
            <w:proofErr w:type="spellStart"/>
            <w:r w:rsidRPr="00005FD5">
              <w:rPr>
                <w:rFonts w:ascii="Arial" w:hAnsi="Arial" w:cs="Arial"/>
                <w:sz w:val="22"/>
                <w:szCs w:val="22"/>
              </w:rPr>
              <w:t>Bandhu</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Delhi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LalBahadurShastri</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Goa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Goa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B.J. Medical College, Ahmedabad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GMERS General Hospital &amp; College, Sola</w:t>
            </w:r>
            <w:r w:rsidR="00DB7EDC" w:rsidRPr="00005FD5">
              <w:rPr>
                <w:rFonts w:ascii="Arial" w:hAnsi="Arial" w:cs="Arial"/>
                <w:sz w:val="22"/>
                <w:szCs w:val="22"/>
              </w:rPr>
              <w:t xml:space="preserve">, </w:t>
            </w:r>
            <w:r w:rsidRPr="00005FD5">
              <w:rPr>
                <w:rFonts w:ascii="Arial" w:hAnsi="Arial" w:cs="Arial"/>
                <w:sz w:val="22"/>
                <w:szCs w:val="22"/>
              </w:rPr>
              <w:t>Ahmedabad</w:t>
            </w:r>
            <w:r w:rsidR="00DB7EDC"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Center</w:t>
            </w:r>
            <w:proofErr w:type="spellEnd"/>
            <w:r w:rsidRPr="00005FD5">
              <w:rPr>
                <w:rFonts w:ascii="Arial" w:hAnsi="Arial" w:cs="Arial"/>
                <w:sz w:val="22"/>
                <w:szCs w:val="22"/>
              </w:rPr>
              <w:t xml:space="preserve"> , V.S.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General Hospital </w:t>
            </w:r>
            <w:proofErr w:type="spellStart"/>
            <w:r w:rsidRPr="00005FD5">
              <w:rPr>
                <w:rFonts w:ascii="Arial" w:hAnsi="Arial" w:cs="Arial"/>
                <w:sz w:val="22"/>
                <w:szCs w:val="22"/>
              </w:rPr>
              <w:t>Amreli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SSG Hospital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101</w:t>
            </w:r>
            <w:proofErr w:type="gramStart"/>
            <w:r w:rsidRPr="00005FD5">
              <w:rPr>
                <w:rFonts w:ascii="Arial" w:hAnsi="Arial" w:cs="Arial"/>
                <w:sz w:val="22"/>
                <w:szCs w:val="22"/>
              </w:rPr>
              <w:t>,OPDBuilding,ARTCenter</w:t>
            </w:r>
            <w:proofErr w:type="gramEnd"/>
            <w:r w:rsidRPr="00005FD5">
              <w:rPr>
                <w:rFonts w:ascii="Arial" w:hAnsi="Arial" w:cs="Arial"/>
                <w:sz w:val="22"/>
                <w:szCs w:val="22"/>
              </w:rPr>
              <w:t xml:space="preserve"> GMERS Medical College And </w:t>
            </w:r>
            <w:r w:rsidRPr="00005FD5">
              <w:rPr>
                <w:rFonts w:ascii="Arial" w:hAnsi="Arial" w:cs="Arial"/>
                <w:sz w:val="22"/>
                <w:szCs w:val="22"/>
              </w:rPr>
              <w:lastRenderedPageBreak/>
              <w:t xml:space="preserve">General Hospital </w:t>
            </w:r>
            <w:proofErr w:type="spellStart"/>
            <w:r w:rsidRPr="00005FD5">
              <w:rPr>
                <w:rFonts w:ascii="Arial" w:hAnsi="Arial" w:cs="Arial"/>
                <w:sz w:val="22"/>
                <w:szCs w:val="22"/>
              </w:rPr>
              <w:t>Gotri,Vadodara</w:t>
            </w:r>
            <w:proofErr w:type="spellEnd"/>
            <w:r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88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CentreGeneralHospital</w:t>
            </w:r>
            <w:proofErr w:type="spellEnd"/>
            <w:r w:rsidRPr="00005FD5">
              <w:rPr>
                <w:rFonts w:ascii="Arial" w:hAnsi="Arial" w:cs="Arial"/>
                <w:sz w:val="22"/>
                <w:szCs w:val="22"/>
              </w:rPr>
              <w:t>,</w:t>
            </w:r>
            <w:r w:rsidR="00DB7EDC" w:rsidRPr="00005FD5">
              <w:rPr>
                <w:rFonts w:ascii="Arial" w:hAnsi="Arial" w:cs="Arial"/>
                <w:sz w:val="22"/>
                <w:szCs w:val="22"/>
              </w:rPr>
              <w:t xml:space="preserve"> B</w:t>
            </w:r>
            <w:r w:rsidRPr="00005FD5">
              <w:rPr>
                <w:rFonts w:ascii="Arial" w:hAnsi="Arial" w:cs="Arial"/>
                <w:sz w:val="22"/>
                <w:szCs w:val="22"/>
              </w:rPr>
              <w:t xml:space="preserve">haruch </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Medical College &amp; Sir T. General Hospital, Bhavnagar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 K </w:t>
            </w:r>
            <w:r w:rsidR="00BB3F12" w:rsidRPr="00005FD5">
              <w:rPr>
                <w:rFonts w:ascii="Arial" w:hAnsi="Arial" w:cs="Arial"/>
                <w:sz w:val="22"/>
                <w:szCs w:val="22"/>
              </w:rPr>
              <w:t>General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Center</w:t>
            </w:r>
            <w:proofErr w:type="spellEnd"/>
            <w:r w:rsidRPr="00005FD5">
              <w:rPr>
                <w:rFonts w:ascii="Arial" w:hAnsi="Arial" w:cs="Arial"/>
                <w:sz w:val="22"/>
                <w:szCs w:val="22"/>
              </w:rPr>
              <w:t xml:space="preserve">, </w:t>
            </w:r>
            <w:proofErr w:type="spellStart"/>
            <w:r w:rsidRPr="00005FD5">
              <w:rPr>
                <w:rFonts w:ascii="Arial" w:hAnsi="Arial" w:cs="Arial"/>
                <w:sz w:val="22"/>
                <w:szCs w:val="22"/>
              </w:rPr>
              <w:t>Dahod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 ARTC, </w:t>
            </w:r>
            <w:r w:rsidR="00BB3F12" w:rsidRPr="00005FD5">
              <w:rPr>
                <w:rFonts w:ascii="Arial" w:hAnsi="Arial" w:cs="Arial"/>
                <w:sz w:val="22"/>
                <w:szCs w:val="22"/>
              </w:rPr>
              <w:t xml:space="preserve">Govt. </w:t>
            </w:r>
            <w:proofErr w:type="spellStart"/>
            <w:r w:rsidR="00BB3F12" w:rsidRPr="00005FD5">
              <w:rPr>
                <w:rFonts w:ascii="Arial" w:hAnsi="Arial" w:cs="Arial"/>
                <w:sz w:val="22"/>
                <w:szCs w:val="22"/>
              </w:rPr>
              <w:t>Hospital</w:t>
            </w:r>
            <w:r w:rsidRPr="00005FD5">
              <w:rPr>
                <w:rFonts w:ascii="Arial" w:hAnsi="Arial" w:cs="Arial"/>
                <w:sz w:val="22"/>
                <w:szCs w:val="22"/>
              </w:rPr>
              <w:t>,G</w:t>
            </w:r>
            <w:r w:rsidR="00BB3F12" w:rsidRPr="00005FD5">
              <w:rPr>
                <w:rFonts w:ascii="Arial" w:hAnsi="Arial" w:cs="Arial"/>
                <w:sz w:val="22"/>
                <w:szCs w:val="22"/>
              </w:rPr>
              <w:t>ondal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GENERAL HOSPITAL MORBI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w:t>
            </w:r>
            <w:r w:rsidR="00BB3F12" w:rsidRPr="00005FD5">
              <w:rPr>
                <w:rFonts w:ascii="Arial" w:hAnsi="Arial" w:cs="Arial"/>
                <w:sz w:val="22"/>
                <w:szCs w:val="22"/>
              </w:rPr>
              <w:t>entreGandhinagar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Center</w:t>
            </w:r>
            <w:proofErr w:type="spellEnd"/>
            <w:r w:rsidRPr="00005FD5">
              <w:rPr>
                <w:rFonts w:ascii="Arial" w:hAnsi="Arial" w:cs="Arial"/>
                <w:sz w:val="22"/>
                <w:szCs w:val="22"/>
              </w:rPr>
              <w:t xml:space="preserve"> General Hospital, </w:t>
            </w:r>
            <w:proofErr w:type="spellStart"/>
            <w:r w:rsidRPr="00005FD5">
              <w:rPr>
                <w:rFonts w:ascii="Arial" w:hAnsi="Arial" w:cs="Arial"/>
                <w:sz w:val="22"/>
                <w:szCs w:val="22"/>
              </w:rPr>
              <w:t>Godhra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Himatnagar</w:t>
            </w:r>
            <w:proofErr w:type="spellEnd"/>
            <w:r w:rsidRPr="00005FD5">
              <w:rPr>
                <w:rFonts w:ascii="Arial" w:hAnsi="Arial" w:cs="Arial"/>
                <w:sz w:val="22"/>
                <w:szCs w:val="22"/>
              </w:rPr>
              <w:t xml:space="preserve"> ART Centre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G.G. Govt. Hospital, Jamnagar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General </w:t>
            </w:r>
            <w:proofErr w:type="spellStart"/>
            <w:r w:rsidRPr="00005FD5">
              <w:rPr>
                <w:rFonts w:ascii="Arial" w:hAnsi="Arial" w:cs="Arial"/>
                <w:sz w:val="22"/>
                <w:szCs w:val="22"/>
              </w:rPr>
              <w:t>HospitalJunagarh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General Hospital ,</w:t>
            </w:r>
            <w:proofErr w:type="spellStart"/>
            <w:r w:rsidRPr="00005FD5">
              <w:rPr>
                <w:rFonts w:ascii="Arial" w:hAnsi="Arial" w:cs="Arial"/>
                <w:sz w:val="22"/>
                <w:szCs w:val="22"/>
              </w:rPr>
              <w:t>Mehsana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center</w:t>
            </w:r>
            <w:proofErr w:type="spellEnd"/>
            <w:r w:rsidRPr="00005FD5">
              <w:rPr>
                <w:rFonts w:ascii="Arial" w:hAnsi="Arial" w:cs="Arial"/>
                <w:sz w:val="22"/>
                <w:szCs w:val="22"/>
              </w:rPr>
              <w:t xml:space="preserve"> ,</w:t>
            </w:r>
            <w:proofErr w:type="spellStart"/>
            <w:r w:rsidRPr="00005FD5">
              <w:rPr>
                <w:rFonts w:ascii="Arial" w:hAnsi="Arial" w:cs="Arial"/>
                <w:sz w:val="22"/>
                <w:szCs w:val="22"/>
              </w:rPr>
              <w:t>nadiad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M.G. </w:t>
            </w:r>
            <w:proofErr w:type="spellStart"/>
            <w:r w:rsidR="00BB3F12" w:rsidRPr="00005FD5">
              <w:rPr>
                <w:rFonts w:ascii="Arial" w:hAnsi="Arial" w:cs="Arial"/>
                <w:sz w:val="22"/>
                <w:szCs w:val="22"/>
              </w:rPr>
              <w:t>GeneralHospital</w:t>
            </w:r>
            <w:proofErr w:type="spellEnd"/>
            <w:r w:rsidRPr="00005FD5">
              <w:rPr>
                <w:rFonts w:ascii="Arial" w:hAnsi="Arial" w:cs="Arial"/>
                <w:sz w:val="22"/>
                <w:szCs w:val="22"/>
              </w:rPr>
              <w:t xml:space="preserve"> , </w:t>
            </w:r>
            <w:proofErr w:type="spellStart"/>
            <w:r w:rsidRPr="00005FD5">
              <w:rPr>
                <w:rFonts w:ascii="Arial" w:hAnsi="Arial" w:cs="Arial"/>
                <w:sz w:val="22"/>
                <w:szCs w:val="22"/>
              </w:rPr>
              <w:t>N</w:t>
            </w:r>
            <w:r w:rsidR="00BB3F12" w:rsidRPr="00005FD5">
              <w:rPr>
                <w:rFonts w:ascii="Arial" w:hAnsi="Arial" w:cs="Arial"/>
                <w:sz w:val="22"/>
                <w:szCs w:val="22"/>
              </w:rPr>
              <w:t>avsari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General Hospital, </w:t>
            </w:r>
            <w:proofErr w:type="spellStart"/>
            <w:r w:rsidRPr="00005FD5">
              <w:rPr>
                <w:rFonts w:ascii="Arial" w:hAnsi="Arial" w:cs="Arial"/>
                <w:sz w:val="22"/>
                <w:szCs w:val="22"/>
              </w:rPr>
              <w:t>Palanpur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GMERS Medical College &amp; Hospital </w:t>
            </w:r>
            <w:proofErr w:type="spellStart"/>
            <w:r w:rsidRPr="00005FD5">
              <w:rPr>
                <w:rFonts w:ascii="Arial" w:hAnsi="Arial" w:cs="Arial"/>
                <w:sz w:val="22"/>
                <w:szCs w:val="22"/>
              </w:rPr>
              <w:t>Dharpur,Patan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CentrePorbandar</w:t>
            </w:r>
            <w:proofErr w:type="spellEnd"/>
            <w:r w:rsidR="00DB7EDC" w:rsidRPr="00005FD5">
              <w:rPr>
                <w:rFonts w:ascii="Arial" w:hAnsi="Arial" w:cs="Arial"/>
                <w:sz w:val="22"/>
                <w:szCs w:val="22"/>
              </w:rPr>
              <w:t xml:space="preserve">, </w:t>
            </w:r>
            <w:proofErr w:type="spellStart"/>
            <w:r w:rsidRPr="00005FD5">
              <w:rPr>
                <w:rFonts w:ascii="Arial" w:hAnsi="Arial" w:cs="Arial"/>
                <w:sz w:val="22"/>
                <w:szCs w:val="22"/>
              </w:rPr>
              <w:t>Bhavsinji</w:t>
            </w:r>
            <w:proofErr w:type="spellEnd"/>
            <w:r w:rsidRPr="00005FD5">
              <w:rPr>
                <w:rFonts w:ascii="Arial" w:hAnsi="Arial" w:cs="Arial"/>
                <w:sz w:val="22"/>
                <w:szCs w:val="22"/>
              </w:rPr>
              <w:t xml:space="preserve"> </w:t>
            </w:r>
            <w:proofErr w:type="spellStart"/>
            <w:r w:rsidRPr="00005FD5">
              <w:rPr>
                <w:rFonts w:ascii="Arial" w:hAnsi="Arial" w:cs="Arial"/>
                <w:sz w:val="22"/>
                <w:szCs w:val="22"/>
              </w:rPr>
              <w:t>GeneralHospital</w:t>
            </w:r>
            <w:proofErr w:type="spellEnd"/>
            <w:r w:rsidR="00DB7EDC" w:rsidRPr="00005FD5">
              <w:rPr>
                <w:rFonts w:ascii="Arial" w:hAnsi="Arial" w:cs="Arial"/>
                <w:sz w:val="22"/>
                <w:szCs w:val="22"/>
              </w:rPr>
              <w:t xml:space="preserve">, </w:t>
            </w:r>
            <w:proofErr w:type="spellStart"/>
            <w:r w:rsidRPr="00005FD5">
              <w:rPr>
                <w:rFonts w:ascii="Arial" w:hAnsi="Arial" w:cs="Arial"/>
                <w:sz w:val="22"/>
                <w:szCs w:val="22"/>
              </w:rPr>
              <w:t>Porbandar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105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PanditDindayalUpadhyay</w:t>
            </w:r>
            <w:proofErr w:type="spellEnd"/>
            <w:r w:rsidRPr="00005FD5">
              <w:rPr>
                <w:rFonts w:ascii="Arial" w:hAnsi="Arial" w:cs="Arial"/>
                <w:sz w:val="22"/>
                <w:szCs w:val="22"/>
              </w:rPr>
              <w:t xml:space="preserve"> Hospital, Rajkot.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Reliance HIV &amp; TB Control </w:t>
            </w:r>
            <w:proofErr w:type="spellStart"/>
            <w:r w:rsidRPr="00005FD5">
              <w:rPr>
                <w:rFonts w:ascii="Arial" w:hAnsi="Arial" w:cs="Arial"/>
                <w:sz w:val="22"/>
                <w:szCs w:val="22"/>
              </w:rPr>
              <w:t>Center,Mora,Choryasi,Surat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Government Medical College, </w:t>
            </w:r>
            <w:proofErr w:type="spellStart"/>
            <w:r w:rsidRPr="00005FD5">
              <w:rPr>
                <w:rFonts w:ascii="Arial" w:hAnsi="Arial" w:cs="Arial"/>
                <w:sz w:val="22"/>
                <w:szCs w:val="22"/>
              </w:rPr>
              <w:t>Majura</w:t>
            </w:r>
            <w:proofErr w:type="spellEnd"/>
            <w:r w:rsidRPr="00005FD5">
              <w:rPr>
                <w:rFonts w:ascii="Arial" w:hAnsi="Arial" w:cs="Arial"/>
                <w:sz w:val="22"/>
                <w:szCs w:val="22"/>
              </w:rPr>
              <w:t xml:space="preserve"> Gate, </w:t>
            </w:r>
            <w:proofErr w:type="spellStart"/>
            <w:r w:rsidRPr="00005FD5">
              <w:rPr>
                <w:rFonts w:ascii="Arial" w:hAnsi="Arial" w:cs="Arial"/>
                <w:sz w:val="22"/>
                <w:szCs w:val="22"/>
              </w:rPr>
              <w:t>Surat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SMIMER </w:t>
            </w:r>
            <w:proofErr w:type="spellStart"/>
            <w:r w:rsidR="00BB3F12" w:rsidRPr="00005FD5">
              <w:rPr>
                <w:rFonts w:ascii="Arial" w:hAnsi="Arial" w:cs="Arial"/>
                <w:sz w:val="22"/>
                <w:szCs w:val="22"/>
              </w:rPr>
              <w:t>HospitalSurat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General Hospital, </w:t>
            </w:r>
            <w:proofErr w:type="spellStart"/>
            <w:r w:rsidRPr="00005FD5">
              <w:rPr>
                <w:rFonts w:ascii="Arial" w:hAnsi="Arial" w:cs="Arial"/>
                <w:sz w:val="22"/>
                <w:szCs w:val="22"/>
              </w:rPr>
              <w:t>Vyara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Mahatma Gandhi </w:t>
            </w:r>
            <w:proofErr w:type="spellStart"/>
            <w:r w:rsidRPr="00005FD5">
              <w:rPr>
                <w:rFonts w:ascii="Arial" w:hAnsi="Arial" w:cs="Arial"/>
                <w:sz w:val="22"/>
                <w:szCs w:val="22"/>
              </w:rPr>
              <w:t>Smruti</w:t>
            </w:r>
            <w:proofErr w:type="spellEnd"/>
            <w:r w:rsidRPr="00005FD5">
              <w:rPr>
                <w:rFonts w:ascii="Arial" w:hAnsi="Arial" w:cs="Arial"/>
                <w:sz w:val="22"/>
                <w:szCs w:val="22"/>
              </w:rPr>
              <w:t xml:space="preserve"> General Hospital, </w:t>
            </w:r>
            <w:proofErr w:type="spellStart"/>
            <w:r w:rsidRPr="00005FD5">
              <w:rPr>
                <w:rFonts w:ascii="Arial" w:hAnsi="Arial" w:cs="Arial"/>
                <w:sz w:val="22"/>
                <w:szCs w:val="22"/>
              </w:rPr>
              <w:t>Opp</w:t>
            </w:r>
            <w:proofErr w:type="spellEnd"/>
            <w:r w:rsidRPr="00005FD5">
              <w:rPr>
                <w:rFonts w:ascii="Arial" w:hAnsi="Arial" w:cs="Arial"/>
                <w:sz w:val="22"/>
                <w:szCs w:val="22"/>
              </w:rPr>
              <w:t xml:space="preserve">, bus Stand, </w:t>
            </w:r>
            <w:proofErr w:type="spellStart"/>
            <w:r w:rsidRPr="00005FD5">
              <w:rPr>
                <w:rFonts w:ascii="Arial" w:hAnsi="Arial" w:cs="Arial"/>
                <w:sz w:val="22"/>
                <w:szCs w:val="22"/>
              </w:rPr>
              <w:t>Surendranagar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Gujarat</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00BB3F12" w:rsidRPr="00005FD5">
              <w:rPr>
                <w:rFonts w:ascii="Arial" w:hAnsi="Arial" w:cs="Arial"/>
                <w:sz w:val="22"/>
                <w:szCs w:val="22"/>
              </w:rPr>
              <w:t>CentreValsad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Haryana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PGIMS, </w:t>
            </w:r>
            <w:proofErr w:type="spellStart"/>
            <w:r w:rsidRPr="00005FD5">
              <w:rPr>
                <w:rFonts w:ascii="Arial" w:hAnsi="Arial" w:cs="Arial"/>
                <w:sz w:val="22"/>
                <w:szCs w:val="22"/>
              </w:rPr>
              <w:t>Rohtak</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ARTC,DRPGMC,Kangra</w:t>
            </w:r>
            <w:proofErr w:type="spellEnd"/>
            <w:r w:rsidRPr="00005FD5">
              <w:rPr>
                <w:rFonts w:ascii="Arial" w:hAnsi="Arial" w:cs="Arial"/>
                <w:sz w:val="22"/>
                <w:szCs w:val="22"/>
              </w:rPr>
              <w:t xml:space="preserve"> </w:t>
            </w:r>
            <w:proofErr w:type="spellStart"/>
            <w:r w:rsidRPr="00005FD5">
              <w:rPr>
                <w:rFonts w:ascii="Arial" w:hAnsi="Arial" w:cs="Arial"/>
                <w:sz w:val="22"/>
                <w:szCs w:val="22"/>
              </w:rPr>
              <w:t>at</w:t>
            </w:r>
            <w:r w:rsidR="00BB3F12" w:rsidRPr="00005FD5">
              <w:rPr>
                <w:rFonts w:ascii="Arial" w:hAnsi="Arial" w:cs="Arial"/>
                <w:sz w:val="22"/>
                <w:szCs w:val="22"/>
              </w:rPr>
              <w:t>Tanda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w:t>
            </w:r>
            <w:r w:rsidR="00BB3F12" w:rsidRPr="00005FD5">
              <w:rPr>
                <w:rFonts w:ascii="Arial" w:hAnsi="Arial" w:cs="Arial"/>
                <w:sz w:val="22"/>
                <w:szCs w:val="22"/>
              </w:rPr>
              <w:t xml:space="preserve">T Centre RH </w:t>
            </w:r>
            <w:proofErr w:type="spellStart"/>
            <w:r w:rsidR="00BB3F12" w:rsidRPr="00005FD5">
              <w:rPr>
                <w:rFonts w:ascii="Arial" w:hAnsi="Arial" w:cs="Arial"/>
                <w:sz w:val="22"/>
                <w:szCs w:val="22"/>
              </w:rPr>
              <w:t>Hamirpur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IGMC, Shimla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 ART </w:t>
            </w:r>
            <w:r w:rsidR="00BB3F12" w:rsidRPr="00005FD5">
              <w:rPr>
                <w:rFonts w:ascii="Arial" w:hAnsi="Arial" w:cs="Arial"/>
                <w:sz w:val="22"/>
                <w:szCs w:val="22"/>
              </w:rPr>
              <w:t xml:space="preserve">Centre R.H. </w:t>
            </w:r>
            <w:proofErr w:type="spellStart"/>
            <w:r w:rsidR="00BB3F12" w:rsidRPr="00005FD5">
              <w:rPr>
                <w:rFonts w:ascii="Arial" w:hAnsi="Arial" w:cs="Arial"/>
                <w:sz w:val="22"/>
                <w:szCs w:val="22"/>
              </w:rPr>
              <w:t>Bilaspur</w:t>
            </w:r>
            <w:proofErr w:type="spellEnd"/>
            <w:r w:rsidRPr="00005FD5">
              <w:rPr>
                <w:rFonts w:ascii="Arial" w:hAnsi="Arial" w:cs="Arial"/>
                <w:sz w:val="22"/>
                <w:szCs w:val="22"/>
              </w:rPr>
              <w:t>(H.P.)</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FI-ART </w:t>
            </w:r>
            <w:proofErr w:type="spellStart"/>
            <w:r w:rsidRPr="00005FD5">
              <w:rPr>
                <w:rFonts w:ascii="Arial" w:hAnsi="Arial" w:cs="Arial"/>
                <w:sz w:val="22"/>
                <w:szCs w:val="22"/>
              </w:rPr>
              <w:t>Una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Himachal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 ART Zonal Hospital </w:t>
            </w:r>
            <w:proofErr w:type="spellStart"/>
            <w:r w:rsidRPr="00005FD5">
              <w:rPr>
                <w:rFonts w:ascii="Arial" w:hAnsi="Arial" w:cs="Arial"/>
                <w:sz w:val="22"/>
                <w:szCs w:val="22"/>
              </w:rPr>
              <w:t>Mandi</w:t>
            </w:r>
            <w:proofErr w:type="spellEnd"/>
            <w:r w:rsidRPr="00005FD5">
              <w:rPr>
                <w:rFonts w:ascii="Arial" w:hAnsi="Arial" w:cs="Arial"/>
                <w:sz w:val="22"/>
                <w:szCs w:val="22"/>
              </w:rPr>
              <w:t xml:space="preserve"> (HP)</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Jammu &amp; Kashmir</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PlusCentre</w:t>
            </w:r>
            <w:proofErr w:type="spellEnd"/>
            <w:r w:rsidR="00DB7EDC" w:rsidRPr="00005FD5">
              <w:rPr>
                <w:rFonts w:ascii="Arial" w:hAnsi="Arial" w:cs="Arial"/>
                <w:sz w:val="22"/>
                <w:szCs w:val="22"/>
              </w:rPr>
              <w:t xml:space="preserve"> GMC </w:t>
            </w:r>
            <w:r w:rsidRPr="00005FD5">
              <w:rPr>
                <w:rFonts w:ascii="Arial" w:hAnsi="Arial" w:cs="Arial"/>
                <w:sz w:val="22"/>
                <w:szCs w:val="22"/>
              </w:rPr>
              <w:t>Jammu</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Jammu &amp; Kashmir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Centre SKIMS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BB3F12" w:rsidP="00BB3F12">
            <w:pPr>
              <w:rPr>
                <w:rFonts w:ascii="Arial" w:hAnsi="Arial" w:cs="Arial"/>
                <w:sz w:val="22"/>
                <w:szCs w:val="22"/>
              </w:rPr>
            </w:pPr>
            <w:proofErr w:type="spellStart"/>
            <w:r w:rsidRPr="00005FD5">
              <w:rPr>
                <w:rFonts w:ascii="Arial" w:hAnsi="Arial" w:cs="Arial"/>
                <w:sz w:val="22"/>
                <w:szCs w:val="22"/>
              </w:rPr>
              <w:t>Patliputra</w:t>
            </w:r>
            <w:proofErr w:type="spellEnd"/>
            <w:r w:rsidRPr="00005FD5">
              <w:rPr>
                <w:rFonts w:ascii="Arial" w:hAnsi="Arial" w:cs="Arial"/>
                <w:sz w:val="22"/>
                <w:szCs w:val="22"/>
              </w:rPr>
              <w:t xml:space="preserve"> Medical College and Hospital</w:t>
            </w:r>
            <w:r w:rsidR="00DB7EDC" w:rsidRPr="00005FD5">
              <w:rPr>
                <w:rFonts w:ascii="Arial" w:hAnsi="Arial" w:cs="Arial"/>
                <w:sz w:val="22"/>
                <w:szCs w:val="22"/>
              </w:rPr>
              <w:t xml:space="preserve">, </w:t>
            </w:r>
            <w:proofErr w:type="spellStart"/>
            <w:r w:rsidRPr="00005FD5">
              <w:rPr>
                <w:rFonts w:ascii="Arial" w:hAnsi="Arial" w:cs="Arial"/>
                <w:sz w:val="22"/>
                <w:szCs w:val="22"/>
              </w:rPr>
              <w:t>Dhanbad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122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Mahatama</w:t>
            </w:r>
            <w:proofErr w:type="spellEnd"/>
            <w:r w:rsidRPr="00005FD5">
              <w:rPr>
                <w:rFonts w:ascii="Arial" w:hAnsi="Arial" w:cs="Arial"/>
                <w:sz w:val="22"/>
                <w:szCs w:val="22"/>
              </w:rPr>
              <w:t xml:space="preserve"> Gandhi Memorial Medical College &amp; Hospital, Jamshedpur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BB3F12" w:rsidP="00BB3F12">
            <w:pPr>
              <w:rPr>
                <w:rFonts w:ascii="Arial" w:hAnsi="Arial" w:cs="Arial"/>
                <w:sz w:val="22"/>
                <w:szCs w:val="22"/>
              </w:rPr>
            </w:pPr>
            <w:proofErr w:type="spellStart"/>
            <w:r w:rsidRPr="00005FD5">
              <w:rPr>
                <w:rFonts w:ascii="Arial" w:hAnsi="Arial" w:cs="Arial"/>
                <w:sz w:val="22"/>
                <w:szCs w:val="22"/>
              </w:rPr>
              <w:t>Rajendra</w:t>
            </w:r>
            <w:proofErr w:type="spellEnd"/>
            <w:r w:rsidRPr="00005FD5">
              <w:rPr>
                <w:rFonts w:ascii="Arial" w:hAnsi="Arial" w:cs="Arial"/>
                <w:sz w:val="22"/>
                <w:szCs w:val="22"/>
              </w:rPr>
              <w:t xml:space="preserve"> Institute of Medical Sciences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BB3F12"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Centre</w:t>
            </w:r>
            <w:r w:rsidR="00DB7EDC" w:rsidRPr="00005FD5">
              <w:rPr>
                <w:rFonts w:ascii="Arial" w:hAnsi="Arial" w:cs="Arial"/>
                <w:sz w:val="22"/>
                <w:szCs w:val="22"/>
              </w:rPr>
              <w:t>,</w:t>
            </w:r>
            <w:r w:rsidRPr="00005FD5">
              <w:rPr>
                <w:rFonts w:ascii="Arial" w:hAnsi="Arial" w:cs="Arial"/>
                <w:sz w:val="22"/>
                <w:szCs w:val="22"/>
              </w:rPr>
              <w:t>SadarHospital</w:t>
            </w:r>
            <w:r w:rsidR="00DB7EDC" w:rsidRPr="00005FD5">
              <w:rPr>
                <w:rFonts w:ascii="Arial" w:hAnsi="Arial" w:cs="Arial"/>
                <w:sz w:val="22"/>
                <w:szCs w:val="22"/>
              </w:rPr>
              <w:t>,</w:t>
            </w:r>
            <w:r w:rsidRPr="00005FD5">
              <w:rPr>
                <w:rFonts w:ascii="Arial" w:hAnsi="Arial" w:cs="Arial"/>
                <w:sz w:val="22"/>
                <w:szCs w:val="22"/>
              </w:rPr>
              <w:t>Daltonganj</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Hazaribagh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BB3F12" w:rsidP="00BB3F12">
            <w:pPr>
              <w:rPr>
                <w:rFonts w:ascii="Arial" w:hAnsi="Arial" w:cs="Arial"/>
                <w:sz w:val="22"/>
                <w:szCs w:val="22"/>
              </w:rPr>
            </w:pPr>
            <w:proofErr w:type="spellStart"/>
            <w:r w:rsidRPr="00005FD5">
              <w:rPr>
                <w:rFonts w:ascii="Arial" w:hAnsi="Arial" w:cs="Arial"/>
                <w:sz w:val="22"/>
                <w:szCs w:val="22"/>
              </w:rPr>
              <w:t>SadarHospital</w:t>
            </w:r>
            <w:proofErr w:type="spellEnd"/>
            <w:r w:rsidRPr="00005FD5">
              <w:rPr>
                <w:rFonts w:ascii="Arial" w:hAnsi="Arial" w:cs="Arial"/>
                <w:sz w:val="22"/>
                <w:szCs w:val="22"/>
              </w:rPr>
              <w:t xml:space="preserve">, </w:t>
            </w:r>
            <w:proofErr w:type="spellStart"/>
            <w:r w:rsidRPr="00005FD5">
              <w:rPr>
                <w:rFonts w:ascii="Arial" w:hAnsi="Arial" w:cs="Arial"/>
                <w:sz w:val="22"/>
                <w:szCs w:val="22"/>
              </w:rPr>
              <w:t>Deoghar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Jharkhand</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Giridih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Acc</w:t>
            </w:r>
            <w:proofErr w:type="spellEnd"/>
            <w:r w:rsidRPr="00005FD5">
              <w:rPr>
                <w:rFonts w:ascii="Arial" w:hAnsi="Arial" w:cs="Arial"/>
                <w:sz w:val="22"/>
                <w:szCs w:val="22"/>
              </w:rPr>
              <w:t xml:space="preserve">, </w:t>
            </w:r>
            <w:proofErr w:type="spellStart"/>
            <w:r w:rsidRPr="00005FD5">
              <w:rPr>
                <w:rFonts w:ascii="Arial" w:hAnsi="Arial" w:cs="Arial"/>
                <w:sz w:val="22"/>
                <w:szCs w:val="22"/>
              </w:rPr>
              <w:t>Wadi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Asha </w:t>
            </w:r>
            <w:proofErr w:type="spellStart"/>
            <w:r w:rsidRPr="00005FD5">
              <w:rPr>
                <w:rFonts w:ascii="Arial" w:hAnsi="Arial" w:cs="Arial"/>
                <w:sz w:val="22"/>
                <w:szCs w:val="22"/>
              </w:rPr>
              <w:t>Kirana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Athani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Bagalkot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Belgaum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Bellary</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Bidar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Bijapur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Bowring</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Chamarajnagar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Channagiri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Chikballapura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Chikkodi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Chikmangalur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Chitradurga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Davangere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Dharwad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Doddaballapur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Gadag</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Gangavathi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Gokak</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Gulbarga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Hassan</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Haveri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Hospet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Hubli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154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Hungund</w:t>
            </w:r>
            <w:proofErr w:type="spellEnd"/>
            <w:r w:rsidRPr="00005FD5">
              <w:rPr>
                <w:rFonts w:ascii="Arial" w:hAnsi="Arial" w:cs="Arial"/>
                <w:sz w:val="22"/>
                <w:szCs w:val="22"/>
              </w:rPr>
              <w:t xml:space="preserve">, </w:t>
            </w:r>
            <w:proofErr w:type="spellStart"/>
            <w:r w:rsidRPr="00005FD5">
              <w:rPr>
                <w:rFonts w:ascii="Arial" w:hAnsi="Arial" w:cs="Arial"/>
                <w:sz w:val="22"/>
                <w:szCs w:val="22"/>
              </w:rPr>
              <w:t>BglDist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IGICH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Indi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Indiranagar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Jamakandi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Jewargi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JSS, Mysore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 C General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 R </w:t>
            </w:r>
            <w:proofErr w:type="spellStart"/>
            <w:r w:rsidRPr="00005FD5">
              <w:rPr>
                <w:rFonts w:ascii="Arial" w:hAnsi="Arial" w:cs="Arial"/>
                <w:sz w:val="22"/>
                <w:szCs w:val="22"/>
              </w:rPr>
              <w:t>Hosp</w:t>
            </w:r>
            <w:proofErr w:type="spellEnd"/>
            <w:r w:rsidRPr="00005FD5">
              <w:rPr>
                <w:rFonts w:ascii="Arial" w:hAnsi="Arial" w:cs="Arial"/>
                <w:sz w:val="22"/>
                <w:szCs w:val="22"/>
              </w:rPr>
              <w:t>, Mysore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Karwar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KIMS, </w:t>
            </w:r>
            <w:proofErr w:type="spellStart"/>
            <w:r w:rsidRPr="00005FD5">
              <w:rPr>
                <w:rFonts w:ascii="Arial" w:hAnsi="Arial" w:cs="Arial"/>
                <w:sz w:val="22"/>
                <w:szCs w:val="22"/>
              </w:rPr>
              <w:t>B'lore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KMC, Mangalore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Kodagu</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Kolar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Kollegal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Koppal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Kundapur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Lingasagur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Mandya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Mangalore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Muddebihal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Mudhol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Raibagh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Raichur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Ramanagara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Saudatti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Shimoga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Sindagi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Sindanur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Sira</w:t>
            </w:r>
            <w:proofErr w:type="spellEnd"/>
            <w:r w:rsidRPr="00005FD5">
              <w:rPr>
                <w:rFonts w:ascii="Arial" w:hAnsi="Arial" w:cs="Arial"/>
                <w:sz w:val="22"/>
                <w:szCs w:val="22"/>
              </w:rPr>
              <w:t xml:space="preserve"> (FI-ART)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Sirguppa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Sirsi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St. </w:t>
            </w:r>
            <w:proofErr w:type="spellStart"/>
            <w:r w:rsidRPr="00005FD5">
              <w:rPr>
                <w:rFonts w:ascii="Arial" w:hAnsi="Arial" w:cs="Arial"/>
                <w:sz w:val="22"/>
                <w:szCs w:val="22"/>
              </w:rPr>
              <w:t>Johns,Blore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Tiptur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Tumkur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Udupi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190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Victoria, </w:t>
            </w:r>
            <w:proofErr w:type="spellStart"/>
            <w:r w:rsidRPr="00005FD5">
              <w:rPr>
                <w:rFonts w:ascii="Arial" w:hAnsi="Arial" w:cs="Arial"/>
                <w:sz w:val="22"/>
                <w:szCs w:val="22"/>
              </w:rPr>
              <w:t>Blore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Karnataka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Yadgir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Trivandrum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Alappuzha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Kottayam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Thrissur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Kozhikode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Ernakulam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Palakkad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Kasargod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Kollam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Kerala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Kannur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 Bhopal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Indore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Ujjain</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Jabalpur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Rewa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Gwalior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Khandwa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Mandsaur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Seoni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Dhar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Barwani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Neemuch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Ratlam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Burhanpur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217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Balaghat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Shivpuri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Madhya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Khargone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Ahmadnagar</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Pravara</w:t>
            </w:r>
            <w:proofErr w:type="spellEnd"/>
            <w:r w:rsidRPr="00005FD5">
              <w:rPr>
                <w:rFonts w:ascii="Arial" w:hAnsi="Arial" w:cs="Arial"/>
                <w:sz w:val="22"/>
                <w:szCs w:val="22"/>
              </w:rPr>
              <w:t xml:space="preserve"> Medical Trust, </w:t>
            </w:r>
            <w:proofErr w:type="spellStart"/>
            <w:r w:rsidRPr="00005FD5">
              <w:rPr>
                <w:rFonts w:ascii="Arial" w:hAnsi="Arial" w:cs="Arial"/>
                <w:sz w:val="22"/>
                <w:szCs w:val="22"/>
              </w:rPr>
              <w:t>Loni</w:t>
            </w:r>
            <w:proofErr w:type="spellEnd"/>
            <w:r w:rsidRPr="00005FD5">
              <w:rPr>
                <w:rFonts w:ascii="Arial" w:hAnsi="Arial" w:cs="Arial"/>
                <w:sz w:val="22"/>
                <w:szCs w:val="22"/>
              </w:rPr>
              <w:t xml:space="preserve">, </w:t>
            </w:r>
            <w:proofErr w:type="spellStart"/>
            <w:r w:rsidRPr="00005FD5">
              <w:rPr>
                <w:rFonts w:ascii="Arial" w:hAnsi="Arial" w:cs="Arial"/>
                <w:sz w:val="22"/>
                <w:szCs w:val="22"/>
              </w:rPr>
              <w:t>A'nagar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Akola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Amravati GH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Aurangabad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Vaijapur</w:t>
            </w:r>
            <w:proofErr w:type="spellEnd"/>
            <w:r w:rsidRPr="00005FD5">
              <w:rPr>
                <w:rFonts w:ascii="Arial" w:hAnsi="Arial" w:cs="Arial"/>
                <w:sz w:val="22"/>
                <w:szCs w:val="22"/>
              </w:rPr>
              <w:t>, Aurangabad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Rural Health Unit, </w:t>
            </w:r>
            <w:proofErr w:type="spellStart"/>
            <w:r w:rsidRPr="00005FD5">
              <w:rPr>
                <w:rFonts w:ascii="Arial" w:hAnsi="Arial" w:cs="Arial"/>
                <w:sz w:val="22"/>
                <w:szCs w:val="22"/>
              </w:rPr>
              <w:t>Paithan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SRTR </w:t>
            </w:r>
            <w:proofErr w:type="spellStart"/>
            <w:r w:rsidRPr="00005FD5">
              <w:rPr>
                <w:rFonts w:ascii="Arial" w:hAnsi="Arial" w:cs="Arial"/>
                <w:sz w:val="22"/>
                <w:szCs w:val="22"/>
              </w:rPr>
              <w:t>Ambejogai</w:t>
            </w:r>
            <w:proofErr w:type="spellEnd"/>
            <w:r w:rsidRPr="00005FD5">
              <w:rPr>
                <w:rFonts w:ascii="Arial" w:hAnsi="Arial" w:cs="Arial"/>
                <w:sz w:val="22"/>
                <w:szCs w:val="22"/>
              </w:rPr>
              <w:t xml:space="preserve">, </w:t>
            </w:r>
            <w:proofErr w:type="spellStart"/>
            <w:r w:rsidRPr="00005FD5">
              <w:rPr>
                <w:rFonts w:ascii="Arial" w:hAnsi="Arial" w:cs="Arial"/>
                <w:sz w:val="22"/>
                <w:szCs w:val="22"/>
              </w:rPr>
              <w:t>Beed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Beed</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Bhandara</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Buldhana</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Chandrapur</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BILT,Chandrapur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Dhule</w:t>
            </w:r>
            <w:proofErr w:type="spellEnd"/>
            <w:r w:rsidRPr="00005FD5">
              <w:rPr>
                <w:rFonts w:ascii="Arial" w:hAnsi="Arial" w:cs="Arial"/>
                <w:sz w:val="22"/>
                <w:szCs w:val="22"/>
              </w:rPr>
              <w:t xml:space="preserve">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Sub District Hospital, </w:t>
            </w:r>
            <w:proofErr w:type="spellStart"/>
            <w:r w:rsidRPr="00005FD5">
              <w:rPr>
                <w:rFonts w:ascii="Arial" w:hAnsi="Arial" w:cs="Arial"/>
                <w:sz w:val="22"/>
                <w:szCs w:val="22"/>
              </w:rPr>
              <w:t>Shirpur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Gadchiroli</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Gondia</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Hingoli</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Jalgaon</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239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Rural Hospital, </w:t>
            </w:r>
            <w:proofErr w:type="spellStart"/>
            <w:r w:rsidRPr="00005FD5">
              <w:rPr>
                <w:rFonts w:ascii="Arial" w:hAnsi="Arial" w:cs="Arial"/>
                <w:sz w:val="22"/>
                <w:szCs w:val="22"/>
              </w:rPr>
              <w:t>Amalner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Jalna</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Kolhapur RCSM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Gadhinglaj</w:t>
            </w:r>
            <w:proofErr w:type="spellEnd"/>
            <w:r w:rsidRPr="00005FD5">
              <w:rPr>
                <w:rFonts w:ascii="Arial" w:hAnsi="Arial" w:cs="Arial"/>
                <w:sz w:val="22"/>
                <w:szCs w:val="22"/>
              </w:rPr>
              <w:t>, Kolhapur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Ichalkaranji</w:t>
            </w:r>
            <w:proofErr w:type="spellEnd"/>
            <w:r w:rsidRPr="00005FD5">
              <w:rPr>
                <w:rFonts w:ascii="Arial" w:hAnsi="Arial" w:cs="Arial"/>
                <w:sz w:val="22"/>
                <w:szCs w:val="22"/>
              </w:rPr>
              <w:t xml:space="preserve"> IGMH, Kolhapur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SavitribaiPhule</w:t>
            </w:r>
            <w:proofErr w:type="spellEnd"/>
            <w:r w:rsidRPr="00005FD5">
              <w:rPr>
                <w:rFonts w:ascii="Arial" w:hAnsi="Arial" w:cs="Arial"/>
                <w:sz w:val="22"/>
                <w:szCs w:val="22"/>
              </w:rPr>
              <w:t xml:space="preserve"> Corp. , Kolhapur </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Latur</w:t>
            </w:r>
            <w:proofErr w:type="spellEnd"/>
            <w:r w:rsidRPr="00005FD5">
              <w:rPr>
                <w:rFonts w:ascii="Arial" w:hAnsi="Arial" w:cs="Arial"/>
                <w:sz w:val="22"/>
                <w:szCs w:val="22"/>
              </w:rPr>
              <w:t xml:space="preserve">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Sub District Hospital, </w:t>
            </w:r>
            <w:proofErr w:type="spellStart"/>
            <w:r w:rsidRPr="00005FD5">
              <w:rPr>
                <w:rFonts w:ascii="Arial" w:hAnsi="Arial" w:cs="Arial"/>
                <w:sz w:val="22"/>
                <w:szCs w:val="22"/>
              </w:rPr>
              <w:t>Udgir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GMC Nagpur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IGMC, Nagpur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Kamptee</w:t>
            </w:r>
            <w:proofErr w:type="spellEnd"/>
            <w:r w:rsidRPr="00005FD5">
              <w:rPr>
                <w:rFonts w:ascii="Arial" w:hAnsi="Arial" w:cs="Arial"/>
                <w:sz w:val="22"/>
                <w:szCs w:val="22"/>
              </w:rPr>
              <w:t>, Nagpur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Nanded</w:t>
            </w:r>
            <w:proofErr w:type="spellEnd"/>
            <w:r w:rsidRPr="00005FD5">
              <w:rPr>
                <w:rFonts w:ascii="Arial" w:hAnsi="Arial" w:cs="Arial"/>
                <w:sz w:val="22"/>
                <w:szCs w:val="22"/>
              </w:rPr>
              <w:t xml:space="preserve">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1217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Nandurbar</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Nashik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SDH Malegaon</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Osmanabad</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Rural Hospital, </w:t>
            </w:r>
            <w:proofErr w:type="spellStart"/>
            <w:r w:rsidRPr="00005FD5">
              <w:rPr>
                <w:rFonts w:ascii="Arial" w:hAnsi="Arial" w:cs="Arial"/>
                <w:sz w:val="22"/>
                <w:szCs w:val="22"/>
              </w:rPr>
              <w:t>Sastur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Parbhani</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Sasoon</w:t>
            </w:r>
            <w:proofErr w:type="spellEnd"/>
            <w:r w:rsidRPr="00005FD5">
              <w:rPr>
                <w:rFonts w:ascii="Arial" w:hAnsi="Arial" w:cs="Arial"/>
                <w:sz w:val="22"/>
                <w:szCs w:val="22"/>
              </w:rPr>
              <w:t xml:space="preserve"> G H Pune (BJMC)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AFMC,Pune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YCM, Pune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Nari</w:t>
            </w:r>
            <w:proofErr w:type="spellEnd"/>
            <w:r w:rsidRPr="00005FD5">
              <w:rPr>
                <w:rFonts w:ascii="Arial" w:hAnsi="Arial" w:cs="Arial"/>
                <w:sz w:val="22"/>
                <w:szCs w:val="22"/>
              </w:rPr>
              <w:t xml:space="preserve"> Pune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261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Baramati</w:t>
            </w:r>
            <w:proofErr w:type="spellEnd"/>
            <w:r w:rsidRPr="00005FD5">
              <w:rPr>
                <w:rFonts w:ascii="Arial" w:hAnsi="Arial" w:cs="Arial"/>
                <w:sz w:val="22"/>
                <w:szCs w:val="22"/>
              </w:rPr>
              <w:t>, Pune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BSRC Hospital, </w:t>
            </w:r>
            <w:proofErr w:type="spellStart"/>
            <w:r w:rsidRPr="00005FD5">
              <w:rPr>
                <w:rFonts w:ascii="Arial" w:hAnsi="Arial" w:cs="Arial"/>
                <w:sz w:val="22"/>
                <w:szCs w:val="22"/>
              </w:rPr>
              <w:t>Yerwada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District Hospital, </w:t>
            </w:r>
            <w:proofErr w:type="spellStart"/>
            <w:r w:rsidRPr="00005FD5">
              <w:rPr>
                <w:rFonts w:ascii="Arial" w:hAnsi="Arial" w:cs="Arial"/>
                <w:sz w:val="22"/>
                <w:szCs w:val="22"/>
              </w:rPr>
              <w:t>Aundh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Raigad</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Reliance, </w:t>
            </w:r>
            <w:proofErr w:type="spellStart"/>
            <w:r w:rsidRPr="00005FD5">
              <w:rPr>
                <w:rFonts w:ascii="Arial" w:hAnsi="Arial" w:cs="Arial"/>
                <w:sz w:val="22"/>
                <w:szCs w:val="22"/>
              </w:rPr>
              <w:t>Raigad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Ratnagiri</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PVPG </w:t>
            </w:r>
            <w:proofErr w:type="spellStart"/>
            <w:r w:rsidRPr="00005FD5">
              <w:rPr>
                <w:rFonts w:ascii="Arial" w:hAnsi="Arial" w:cs="Arial"/>
                <w:sz w:val="22"/>
                <w:szCs w:val="22"/>
              </w:rPr>
              <w:t>Singli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Bharti </w:t>
            </w:r>
            <w:proofErr w:type="spellStart"/>
            <w:r w:rsidRPr="00005FD5">
              <w:rPr>
                <w:rFonts w:ascii="Arial" w:hAnsi="Arial" w:cs="Arial"/>
                <w:sz w:val="22"/>
                <w:szCs w:val="22"/>
              </w:rPr>
              <w:t>Vidyapith</w:t>
            </w:r>
            <w:proofErr w:type="spellEnd"/>
            <w:r w:rsidRPr="00005FD5">
              <w:rPr>
                <w:rFonts w:ascii="Arial" w:hAnsi="Arial" w:cs="Arial"/>
                <w:sz w:val="22"/>
                <w:szCs w:val="22"/>
              </w:rPr>
              <w:t xml:space="preserve">, </w:t>
            </w:r>
            <w:proofErr w:type="spellStart"/>
            <w:r w:rsidRPr="00005FD5">
              <w:rPr>
                <w:rFonts w:ascii="Arial" w:hAnsi="Arial" w:cs="Arial"/>
                <w:sz w:val="22"/>
                <w:szCs w:val="22"/>
              </w:rPr>
              <w:t>Sangli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MirajGMC,Sangli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Islampur</w:t>
            </w:r>
            <w:proofErr w:type="spellEnd"/>
            <w:r w:rsidRPr="00005FD5">
              <w:rPr>
                <w:rFonts w:ascii="Arial" w:hAnsi="Arial" w:cs="Arial"/>
                <w:sz w:val="22"/>
                <w:szCs w:val="22"/>
              </w:rPr>
              <w:t xml:space="preserve">, </w:t>
            </w:r>
            <w:proofErr w:type="spellStart"/>
            <w:r w:rsidRPr="00005FD5">
              <w:rPr>
                <w:rFonts w:ascii="Arial" w:hAnsi="Arial" w:cs="Arial"/>
                <w:sz w:val="22"/>
                <w:szCs w:val="22"/>
              </w:rPr>
              <w:t>Sangli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Satara</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Karad</w:t>
            </w:r>
            <w:proofErr w:type="spellEnd"/>
            <w:r w:rsidRPr="00005FD5">
              <w:rPr>
                <w:rFonts w:ascii="Arial" w:hAnsi="Arial" w:cs="Arial"/>
                <w:sz w:val="22"/>
                <w:szCs w:val="22"/>
              </w:rPr>
              <w:t xml:space="preserve">, </w:t>
            </w:r>
            <w:proofErr w:type="spellStart"/>
            <w:r w:rsidRPr="00005FD5">
              <w:rPr>
                <w:rFonts w:ascii="Arial" w:hAnsi="Arial" w:cs="Arial"/>
                <w:sz w:val="22"/>
                <w:szCs w:val="22"/>
              </w:rPr>
              <w:t>Satara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Phaltan</w:t>
            </w:r>
            <w:proofErr w:type="spellEnd"/>
            <w:r w:rsidRPr="00005FD5">
              <w:rPr>
                <w:rFonts w:ascii="Arial" w:hAnsi="Arial" w:cs="Arial"/>
                <w:sz w:val="22"/>
                <w:szCs w:val="22"/>
              </w:rPr>
              <w:t xml:space="preserve">, </w:t>
            </w:r>
            <w:proofErr w:type="spellStart"/>
            <w:r w:rsidRPr="00005FD5">
              <w:rPr>
                <w:rFonts w:ascii="Arial" w:hAnsi="Arial" w:cs="Arial"/>
                <w:sz w:val="22"/>
                <w:szCs w:val="22"/>
              </w:rPr>
              <w:t>Satara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Sidhudurg</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Solapur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Pandharpur</w:t>
            </w:r>
            <w:proofErr w:type="spellEnd"/>
            <w:r w:rsidRPr="00005FD5">
              <w:rPr>
                <w:rFonts w:ascii="Arial" w:hAnsi="Arial" w:cs="Arial"/>
                <w:sz w:val="22"/>
                <w:szCs w:val="22"/>
              </w:rPr>
              <w:t>, Solapur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RH </w:t>
            </w:r>
            <w:proofErr w:type="spellStart"/>
            <w:r w:rsidRPr="00005FD5">
              <w:rPr>
                <w:rFonts w:ascii="Arial" w:hAnsi="Arial" w:cs="Arial"/>
                <w:sz w:val="22"/>
                <w:szCs w:val="22"/>
              </w:rPr>
              <w:t>Barshi</w:t>
            </w:r>
            <w:proofErr w:type="spellEnd"/>
            <w:r w:rsidRPr="00005FD5">
              <w:rPr>
                <w:rFonts w:ascii="Arial" w:hAnsi="Arial" w:cs="Arial"/>
                <w:sz w:val="22"/>
                <w:szCs w:val="22"/>
              </w:rPr>
              <w:t xml:space="preserve"> , Solapur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Thane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NMMC </w:t>
            </w:r>
            <w:proofErr w:type="spellStart"/>
            <w:r w:rsidRPr="00005FD5">
              <w:rPr>
                <w:rFonts w:ascii="Arial" w:hAnsi="Arial" w:cs="Arial"/>
                <w:sz w:val="22"/>
                <w:szCs w:val="22"/>
              </w:rPr>
              <w:t>Vashi</w:t>
            </w:r>
            <w:proofErr w:type="spellEnd"/>
            <w:r w:rsidRPr="00005FD5">
              <w:rPr>
                <w:rFonts w:ascii="Arial" w:hAnsi="Arial" w:cs="Arial"/>
                <w:sz w:val="22"/>
                <w:szCs w:val="22"/>
              </w:rPr>
              <w:t>, Thane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Kalwa</w:t>
            </w:r>
            <w:proofErr w:type="spellEnd"/>
            <w:r w:rsidRPr="00005FD5">
              <w:rPr>
                <w:rFonts w:ascii="Arial" w:hAnsi="Arial" w:cs="Arial"/>
                <w:sz w:val="22"/>
                <w:szCs w:val="22"/>
              </w:rPr>
              <w:t xml:space="preserve"> CSMH, Thane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Ulhasnagar Central Hosp., Thane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Bhiwandi</w:t>
            </w:r>
            <w:proofErr w:type="spellEnd"/>
            <w:r w:rsidRPr="00005FD5">
              <w:rPr>
                <w:rFonts w:ascii="Arial" w:hAnsi="Arial" w:cs="Arial"/>
                <w:sz w:val="22"/>
                <w:szCs w:val="22"/>
              </w:rPr>
              <w:t xml:space="preserve"> IGM, Thane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283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Corporation Hospital, </w:t>
            </w:r>
            <w:proofErr w:type="spellStart"/>
            <w:r w:rsidRPr="00005FD5">
              <w:rPr>
                <w:rFonts w:ascii="Arial" w:hAnsi="Arial" w:cs="Arial"/>
                <w:sz w:val="22"/>
                <w:szCs w:val="22"/>
              </w:rPr>
              <w:t>Bhayander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Rukminibai</w:t>
            </w:r>
            <w:proofErr w:type="spellEnd"/>
            <w:r w:rsidRPr="00005FD5">
              <w:rPr>
                <w:rFonts w:ascii="Arial" w:hAnsi="Arial" w:cs="Arial"/>
                <w:sz w:val="22"/>
                <w:szCs w:val="22"/>
              </w:rPr>
              <w:t xml:space="preserve"> Hospital, </w:t>
            </w:r>
            <w:proofErr w:type="spellStart"/>
            <w:r w:rsidRPr="00005FD5">
              <w:rPr>
                <w:rFonts w:ascii="Arial" w:hAnsi="Arial" w:cs="Arial"/>
                <w:sz w:val="22"/>
                <w:szCs w:val="22"/>
              </w:rPr>
              <w:t>Kalyan</w:t>
            </w:r>
            <w:proofErr w:type="spellEnd"/>
            <w:r w:rsidRPr="00005FD5">
              <w:rPr>
                <w:rFonts w:ascii="Arial" w:hAnsi="Arial" w:cs="Arial"/>
                <w:sz w:val="22"/>
                <w:szCs w:val="22"/>
              </w:rPr>
              <w:t>, KDMC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Shastrinagar</w:t>
            </w:r>
            <w:proofErr w:type="spellEnd"/>
            <w:r w:rsidRPr="00005FD5">
              <w:rPr>
                <w:rFonts w:ascii="Arial" w:hAnsi="Arial" w:cs="Arial"/>
                <w:sz w:val="22"/>
                <w:szCs w:val="22"/>
              </w:rPr>
              <w:t xml:space="preserve"> Hospital, </w:t>
            </w:r>
            <w:proofErr w:type="spellStart"/>
            <w:r w:rsidRPr="00005FD5">
              <w:rPr>
                <w:rFonts w:ascii="Arial" w:hAnsi="Arial" w:cs="Arial"/>
                <w:sz w:val="22"/>
                <w:szCs w:val="22"/>
              </w:rPr>
              <w:t>Dombiwali</w:t>
            </w:r>
            <w:proofErr w:type="spellEnd"/>
            <w:r w:rsidRPr="00005FD5">
              <w:rPr>
                <w:rFonts w:ascii="Arial" w:hAnsi="Arial" w:cs="Arial"/>
                <w:sz w:val="22"/>
                <w:szCs w:val="22"/>
              </w:rPr>
              <w:t>, KDMC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Wardha</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Washim</w:t>
            </w:r>
            <w:proofErr w:type="spellEnd"/>
            <w:r w:rsidRPr="00005FD5">
              <w:rPr>
                <w:rFonts w:ascii="Arial" w:hAnsi="Arial" w:cs="Arial"/>
                <w:sz w:val="22"/>
                <w:szCs w:val="22"/>
              </w:rPr>
              <w:t xml:space="preserve"> CH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Yavatmal</w:t>
            </w:r>
            <w:proofErr w:type="spellEnd"/>
            <w:r w:rsidRPr="00005FD5">
              <w:rPr>
                <w:rFonts w:ascii="Arial" w:hAnsi="Arial" w:cs="Arial"/>
                <w:sz w:val="22"/>
                <w:szCs w:val="22"/>
              </w:rPr>
              <w:t xml:space="preserve"> GMC</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Pusad</w:t>
            </w:r>
            <w:proofErr w:type="spellEnd"/>
            <w:r w:rsidRPr="00005FD5">
              <w:rPr>
                <w:rFonts w:ascii="Arial" w:hAnsi="Arial" w:cs="Arial"/>
                <w:sz w:val="22"/>
                <w:szCs w:val="22"/>
              </w:rPr>
              <w:t xml:space="preserve">, </w:t>
            </w:r>
            <w:proofErr w:type="spellStart"/>
            <w:r w:rsidRPr="00005FD5">
              <w:rPr>
                <w:rFonts w:ascii="Arial" w:hAnsi="Arial" w:cs="Arial"/>
                <w:sz w:val="22"/>
                <w:szCs w:val="22"/>
              </w:rPr>
              <w:t>Yavatmal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SDH, </w:t>
            </w:r>
            <w:proofErr w:type="spellStart"/>
            <w:r w:rsidRPr="00005FD5">
              <w:rPr>
                <w:rFonts w:ascii="Arial" w:hAnsi="Arial" w:cs="Arial"/>
                <w:sz w:val="22"/>
                <w:szCs w:val="22"/>
              </w:rPr>
              <w:t>Warora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Maharashtra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D.H.W. AKOLA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RIMS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JNIMS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RPC JNIMS</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Churachandpur</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Ukhrul</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Chanel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Bishnupur</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Thoubal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Senapati</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Tamenglong</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MSF-</w:t>
            </w:r>
            <w:proofErr w:type="spellStart"/>
            <w:r w:rsidRPr="00005FD5">
              <w:rPr>
                <w:rFonts w:ascii="Arial" w:hAnsi="Arial" w:cs="Arial"/>
                <w:sz w:val="22"/>
                <w:szCs w:val="22"/>
              </w:rPr>
              <w:t>Churachandpur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MSF-</w:t>
            </w:r>
            <w:proofErr w:type="spellStart"/>
            <w:r w:rsidRPr="00005FD5">
              <w:rPr>
                <w:rFonts w:ascii="Arial" w:hAnsi="Arial" w:cs="Arial"/>
                <w:sz w:val="22"/>
                <w:szCs w:val="22"/>
              </w:rPr>
              <w:t>Moreh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Manipur</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centre, CHC </w:t>
            </w:r>
            <w:proofErr w:type="spellStart"/>
            <w:r w:rsidRPr="00005FD5">
              <w:rPr>
                <w:rFonts w:ascii="Arial" w:hAnsi="Arial" w:cs="Arial"/>
                <w:sz w:val="22"/>
                <w:szCs w:val="22"/>
              </w:rPr>
              <w:t>Moreh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Meghalaya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CIVIL HOSPITAL SHILLONG,MEGHALAYA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Plus Centre, CH(Aizawl)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307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Centre, CH (</w:t>
            </w:r>
            <w:proofErr w:type="spellStart"/>
            <w:r w:rsidRPr="00005FD5">
              <w:rPr>
                <w:rFonts w:ascii="Arial" w:hAnsi="Arial" w:cs="Arial"/>
                <w:sz w:val="22"/>
                <w:szCs w:val="22"/>
              </w:rPr>
              <w:t>Champhai</w:t>
            </w:r>
            <w:proofErr w:type="spellEnd"/>
            <w:r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Centre, CH (</w:t>
            </w:r>
            <w:proofErr w:type="spellStart"/>
            <w:r w:rsidRPr="00005FD5">
              <w:rPr>
                <w:rFonts w:ascii="Arial" w:hAnsi="Arial" w:cs="Arial"/>
                <w:sz w:val="22"/>
                <w:szCs w:val="22"/>
              </w:rPr>
              <w:t>Lunglei</w:t>
            </w:r>
            <w:proofErr w:type="spellEnd"/>
            <w:r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FIART Centre, DH (</w:t>
            </w:r>
            <w:proofErr w:type="spellStart"/>
            <w:r w:rsidRPr="00005FD5">
              <w:rPr>
                <w:rFonts w:ascii="Arial" w:hAnsi="Arial" w:cs="Arial"/>
                <w:sz w:val="22"/>
                <w:szCs w:val="22"/>
              </w:rPr>
              <w:t>Kolasib</w:t>
            </w:r>
            <w:proofErr w:type="spellEnd"/>
            <w:r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Centre, </w:t>
            </w:r>
            <w:proofErr w:type="spellStart"/>
            <w:r w:rsidRPr="00005FD5">
              <w:rPr>
                <w:rFonts w:ascii="Arial" w:hAnsi="Arial" w:cs="Arial"/>
                <w:sz w:val="22"/>
                <w:szCs w:val="22"/>
              </w:rPr>
              <w:t>Kulikawn</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Mizoram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FIART Centre, DH (</w:t>
            </w:r>
            <w:proofErr w:type="spellStart"/>
            <w:r w:rsidRPr="00005FD5">
              <w:rPr>
                <w:rFonts w:ascii="Arial" w:hAnsi="Arial" w:cs="Arial"/>
                <w:sz w:val="22"/>
                <w:szCs w:val="22"/>
              </w:rPr>
              <w:t>Mamit</w:t>
            </w:r>
            <w:proofErr w:type="spellEnd"/>
            <w:r w:rsidRPr="00005FD5">
              <w:rPr>
                <w:rFonts w:ascii="Arial" w:hAnsi="Arial" w:cs="Arial"/>
                <w:sz w:val="22"/>
                <w:szCs w:val="22"/>
              </w:rPr>
              <w: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Sir. J.J.ART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KEM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BYL Nair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LTMGH </w:t>
            </w:r>
            <w:proofErr w:type="spellStart"/>
            <w:r w:rsidRPr="00005FD5">
              <w:rPr>
                <w:rFonts w:ascii="Arial" w:hAnsi="Arial" w:cs="Arial"/>
                <w:sz w:val="22"/>
                <w:szCs w:val="22"/>
              </w:rPr>
              <w:t>Sion</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Regional </w:t>
            </w:r>
            <w:proofErr w:type="spellStart"/>
            <w:r w:rsidRPr="00005FD5">
              <w:rPr>
                <w:rFonts w:ascii="Arial" w:hAnsi="Arial" w:cs="Arial"/>
                <w:sz w:val="22"/>
                <w:szCs w:val="22"/>
              </w:rPr>
              <w:t>Pediatric</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ShatabdiGovandi</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Siddharth</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M T Agarwal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L &amp; T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Godrej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BDBA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Dr R N Cooper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 B </w:t>
            </w:r>
            <w:proofErr w:type="spellStart"/>
            <w:r w:rsidRPr="00005FD5">
              <w:rPr>
                <w:rFonts w:ascii="Arial" w:hAnsi="Arial" w:cs="Arial"/>
                <w:sz w:val="22"/>
                <w:szCs w:val="22"/>
              </w:rPr>
              <w:t>Bhabha</w:t>
            </w:r>
            <w:proofErr w:type="spellEnd"/>
            <w:r w:rsidRPr="00005FD5">
              <w:rPr>
                <w:rFonts w:ascii="Arial" w:hAnsi="Arial" w:cs="Arial"/>
                <w:sz w:val="22"/>
                <w:szCs w:val="22"/>
              </w:rPr>
              <w:t xml:space="preserve"> (</w:t>
            </w:r>
            <w:proofErr w:type="spellStart"/>
            <w:r w:rsidRPr="00005FD5">
              <w:rPr>
                <w:rFonts w:ascii="Arial" w:hAnsi="Arial" w:cs="Arial"/>
                <w:sz w:val="22"/>
                <w:szCs w:val="22"/>
              </w:rPr>
              <w:t>Bandra</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Mumbai</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Rajawadi</w:t>
            </w:r>
            <w:proofErr w:type="spellEnd"/>
            <w:r w:rsidRPr="00005FD5">
              <w:rPr>
                <w:rFonts w:ascii="Arial" w:hAnsi="Arial" w:cs="Arial"/>
                <w:sz w:val="22"/>
                <w:szCs w:val="22"/>
              </w:rPr>
              <w:t xml:space="preserve"> ART </w:t>
            </w:r>
            <w:proofErr w:type="spellStart"/>
            <w:r w:rsidRPr="00005FD5">
              <w:rPr>
                <w:rFonts w:ascii="Arial" w:hAnsi="Arial" w:cs="Arial"/>
                <w:sz w:val="22"/>
                <w:szCs w:val="22"/>
              </w:rPr>
              <w:t>Center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ART+C,DH, </w:t>
            </w:r>
            <w:proofErr w:type="spellStart"/>
            <w:r w:rsidRPr="00005FD5">
              <w:rPr>
                <w:rFonts w:ascii="Arial" w:hAnsi="Arial" w:cs="Arial"/>
                <w:sz w:val="22"/>
                <w:szCs w:val="22"/>
              </w:rPr>
              <w:t>Dimapur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 C, NHA </w:t>
            </w:r>
            <w:proofErr w:type="spellStart"/>
            <w:r w:rsidRPr="00005FD5">
              <w:rPr>
                <w:rFonts w:ascii="Arial" w:hAnsi="Arial" w:cs="Arial"/>
                <w:sz w:val="22"/>
                <w:szCs w:val="22"/>
              </w:rPr>
              <w:t>Kohima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DH </w:t>
            </w:r>
            <w:proofErr w:type="spellStart"/>
            <w:r w:rsidRPr="00005FD5">
              <w:rPr>
                <w:rFonts w:ascii="Arial" w:hAnsi="Arial" w:cs="Arial"/>
                <w:sz w:val="22"/>
                <w:szCs w:val="22"/>
              </w:rPr>
              <w:t>Kiphire</w:t>
            </w:r>
            <w:proofErr w:type="spellEnd"/>
            <w:r w:rsidRPr="00005FD5">
              <w:rPr>
                <w:rFonts w:ascii="Arial" w:hAnsi="Arial" w:cs="Arial"/>
                <w:sz w:val="22"/>
                <w:szCs w:val="22"/>
              </w:rPr>
              <w:t>, Nagaland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ARTC,IMDH, </w:t>
            </w:r>
            <w:proofErr w:type="spellStart"/>
            <w:r w:rsidRPr="00005FD5">
              <w:rPr>
                <w:rFonts w:ascii="Arial" w:hAnsi="Arial" w:cs="Arial"/>
                <w:sz w:val="22"/>
                <w:szCs w:val="22"/>
              </w:rPr>
              <w:t>Mokokchung</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330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ARTC,DH, </w:t>
            </w:r>
            <w:proofErr w:type="spellStart"/>
            <w:r w:rsidRPr="00005FD5">
              <w:rPr>
                <w:rFonts w:ascii="Arial" w:hAnsi="Arial" w:cs="Arial"/>
                <w:sz w:val="22"/>
                <w:szCs w:val="22"/>
              </w:rPr>
              <w:t>Tuensang</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ARTC,DH ZUNHEBOTO, NAGALAND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FI-ARTC, DH, </w:t>
            </w:r>
            <w:proofErr w:type="spellStart"/>
            <w:r w:rsidRPr="00005FD5">
              <w:rPr>
                <w:rFonts w:ascii="Arial" w:hAnsi="Arial" w:cs="Arial"/>
                <w:sz w:val="22"/>
                <w:szCs w:val="22"/>
              </w:rPr>
              <w:t>Phek</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Nagaland</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FI-ARTC, CHC, </w:t>
            </w:r>
            <w:proofErr w:type="spellStart"/>
            <w:r w:rsidRPr="00005FD5">
              <w:rPr>
                <w:rFonts w:ascii="Arial" w:hAnsi="Arial" w:cs="Arial"/>
                <w:sz w:val="22"/>
                <w:szCs w:val="22"/>
              </w:rPr>
              <w:t>Jalukie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MKCG Medical College, Berhampur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SCB Medical College, Cuttack</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VSS Medical College, </w:t>
            </w:r>
            <w:proofErr w:type="spellStart"/>
            <w:r w:rsidRPr="00005FD5">
              <w:rPr>
                <w:rFonts w:ascii="Arial" w:hAnsi="Arial" w:cs="Arial"/>
                <w:sz w:val="22"/>
                <w:szCs w:val="22"/>
              </w:rPr>
              <w:t>Burla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Koraput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Angul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Balasore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Balangir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Capital Hospital, Bhubaneswar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Rourkela Govt. Hospital, Rourkela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Sub-Divisional Hospital, </w:t>
            </w:r>
            <w:proofErr w:type="spellStart"/>
            <w:r w:rsidRPr="00005FD5">
              <w:rPr>
                <w:rFonts w:ascii="Arial" w:hAnsi="Arial" w:cs="Arial"/>
                <w:sz w:val="22"/>
                <w:szCs w:val="22"/>
              </w:rPr>
              <w:t>Bhanjanagar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Bhadrak</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Puri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DHH, </w:t>
            </w:r>
            <w:proofErr w:type="spellStart"/>
            <w:r w:rsidRPr="00005FD5">
              <w:rPr>
                <w:rFonts w:ascii="Arial" w:hAnsi="Arial" w:cs="Arial"/>
                <w:sz w:val="22"/>
                <w:szCs w:val="22"/>
              </w:rPr>
              <w:t>Nabarangpur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Centre, DHH, </w:t>
            </w:r>
            <w:proofErr w:type="spellStart"/>
            <w:r w:rsidRPr="00005FD5">
              <w:rPr>
                <w:rFonts w:ascii="Arial" w:hAnsi="Arial" w:cs="Arial"/>
                <w:sz w:val="22"/>
                <w:szCs w:val="22"/>
              </w:rPr>
              <w:t>Nayagarh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Odisha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Centre, DHH, </w:t>
            </w:r>
            <w:proofErr w:type="spellStart"/>
            <w:r w:rsidRPr="00005FD5">
              <w:rPr>
                <w:rFonts w:ascii="Arial" w:hAnsi="Arial" w:cs="Arial"/>
                <w:sz w:val="22"/>
                <w:szCs w:val="22"/>
              </w:rPr>
              <w:t>Rayagada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855"/>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Pondicherry</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Indira Gandhi Medical College &amp; Research Institute(IGMC&amp;RI),Pondicherry</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Amritsar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Jalandhar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Patiala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Ludhiana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354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Pathankot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Bathinda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Ferozepur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Hoshiarpur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Tarn </w:t>
            </w:r>
            <w:proofErr w:type="spellStart"/>
            <w:r w:rsidRPr="00005FD5">
              <w:rPr>
                <w:rFonts w:ascii="Arial" w:hAnsi="Arial" w:cs="Arial"/>
                <w:sz w:val="22"/>
                <w:szCs w:val="22"/>
              </w:rPr>
              <w:t>Taran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 FI-ART  CH MOGA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CH </w:t>
            </w:r>
            <w:proofErr w:type="spellStart"/>
            <w:r w:rsidRPr="00005FD5">
              <w:rPr>
                <w:rFonts w:ascii="Arial" w:hAnsi="Arial" w:cs="Arial"/>
                <w:sz w:val="22"/>
                <w:szCs w:val="22"/>
              </w:rPr>
              <w:t>Batala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Punjab</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CH </w:t>
            </w:r>
            <w:proofErr w:type="spellStart"/>
            <w:r w:rsidRPr="00005FD5">
              <w:rPr>
                <w:rFonts w:ascii="Arial" w:hAnsi="Arial" w:cs="Arial"/>
                <w:sz w:val="22"/>
                <w:szCs w:val="22"/>
              </w:rPr>
              <w:t>Ropar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Ajmer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Alwar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Banswara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Barmer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Bharatpur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Bhilwara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Bikaner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Chittorgarh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Churu</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Dungarpur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Hanumangarh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Jaipur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Jalore</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Jhunjhunu</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Jodhpur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Kota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Nagaur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Pali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Rajsamand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Sikar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Sirohi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Sri Ganga Nagar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Rajasthan</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Udaipur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Sikkim</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Sikkim State AIDS Control Society Building</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ART,GHTM, </w:t>
            </w:r>
            <w:proofErr w:type="spellStart"/>
            <w:r w:rsidRPr="00005FD5">
              <w:rPr>
                <w:rFonts w:ascii="Arial" w:hAnsi="Arial" w:cs="Arial"/>
                <w:sz w:val="22"/>
                <w:szCs w:val="22"/>
              </w:rPr>
              <w:t>tambaram</w:t>
            </w:r>
            <w:proofErr w:type="spellEnd"/>
            <w:r w:rsidRPr="00005FD5">
              <w:rPr>
                <w:rFonts w:ascii="Arial" w:hAnsi="Arial" w:cs="Arial"/>
                <w:sz w:val="22"/>
                <w:szCs w:val="22"/>
              </w:rPr>
              <w:t xml:space="preserve">, </w:t>
            </w:r>
            <w:proofErr w:type="spellStart"/>
            <w:r w:rsidRPr="00005FD5">
              <w:rPr>
                <w:rFonts w:ascii="Arial" w:hAnsi="Arial" w:cs="Arial"/>
                <w:sz w:val="22"/>
                <w:szCs w:val="22"/>
              </w:rPr>
              <w:t>Kancheepuram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387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Coimbatore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ART,Madurai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MadrasMedical</w:t>
            </w:r>
            <w:proofErr w:type="spellEnd"/>
            <w:r w:rsidRPr="00005FD5">
              <w:rPr>
                <w:rFonts w:ascii="Arial" w:hAnsi="Arial" w:cs="Arial"/>
                <w:sz w:val="22"/>
                <w:szCs w:val="22"/>
              </w:rPr>
              <w:t xml:space="preserve"> College, Chennai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Namakkal</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Salem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Tirunelveli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Kilpauk</w:t>
            </w:r>
            <w:proofErr w:type="spellEnd"/>
            <w:r w:rsidRPr="00005FD5">
              <w:rPr>
                <w:rFonts w:ascii="Arial" w:hAnsi="Arial" w:cs="Arial"/>
                <w:sz w:val="22"/>
                <w:szCs w:val="22"/>
              </w:rPr>
              <w:t xml:space="preserve"> Medical College, Chennai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Institute of </w:t>
            </w:r>
            <w:proofErr w:type="spellStart"/>
            <w:r w:rsidRPr="00005FD5">
              <w:rPr>
                <w:rFonts w:ascii="Arial" w:hAnsi="Arial" w:cs="Arial"/>
                <w:sz w:val="22"/>
                <w:szCs w:val="22"/>
              </w:rPr>
              <w:t>Obs&amp;Gyn</w:t>
            </w:r>
            <w:proofErr w:type="spellEnd"/>
            <w:r w:rsidRPr="00005FD5">
              <w:rPr>
                <w:rFonts w:ascii="Arial" w:hAnsi="Arial" w:cs="Arial"/>
                <w:sz w:val="22"/>
                <w:szCs w:val="22"/>
              </w:rPr>
              <w:t>, Chennai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Thanjavur</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Kanyakumari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Vellore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CMC, Vellore (PPP)</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Theni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Trichy</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Karur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Dharmapuri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Villupuram</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ART,Virudhunagar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Krishnagiri</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406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Dindigul</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Perambalur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Cuddalore</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Thoothukudi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Institute of Child Health (</w:t>
            </w:r>
            <w:proofErr w:type="spellStart"/>
            <w:r w:rsidRPr="00005FD5">
              <w:rPr>
                <w:rFonts w:ascii="Arial" w:hAnsi="Arial" w:cs="Arial"/>
                <w:sz w:val="22"/>
                <w:szCs w:val="22"/>
              </w:rPr>
              <w:t>PCoE</w:t>
            </w:r>
            <w:proofErr w:type="spellEnd"/>
            <w:r w:rsidRPr="00005FD5">
              <w:rPr>
                <w:rFonts w:ascii="Arial" w:hAnsi="Arial" w:cs="Arial"/>
                <w:sz w:val="22"/>
                <w:szCs w:val="22"/>
              </w:rPr>
              <w:t>, Chennai)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Thiruvallur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Thiruvannamalai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Chengalpattu Medical College, </w:t>
            </w:r>
            <w:proofErr w:type="spellStart"/>
            <w:r w:rsidRPr="00005FD5">
              <w:rPr>
                <w:rFonts w:ascii="Arial" w:hAnsi="Arial" w:cs="Arial"/>
                <w:sz w:val="22"/>
                <w:szCs w:val="22"/>
              </w:rPr>
              <w:t>Kancheepuram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 Stanley Medical College, Chennai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Erode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ART,Nilgiris</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Ramanad</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Sivagangai</w:t>
            </w:r>
            <w:proofErr w:type="spellEnd"/>
            <w:r w:rsidRPr="00005FD5">
              <w:rPr>
                <w:rFonts w:ascii="Arial" w:hAnsi="Arial" w:cs="Arial"/>
                <w:sz w:val="22"/>
                <w:szCs w:val="22"/>
              </w:rPr>
              <w:t xml:space="preserve"> Medical College</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Pudukottai</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ART,Thiruvarur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Nagapattinam</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ART, </w:t>
            </w:r>
            <w:proofErr w:type="spellStart"/>
            <w:r w:rsidRPr="00005FD5">
              <w:rPr>
                <w:rFonts w:ascii="Arial" w:hAnsi="Arial" w:cs="Arial"/>
                <w:sz w:val="22"/>
                <w:szCs w:val="22"/>
              </w:rPr>
              <w:t>Jayamkondam</w:t>
            </w:r>
            <w:proofErr w:type="spellEnd"/>
            <w:r w:rsidRPr="00005FD5">
              <w:rPr>
                <w:rFonts w:ascii="Arial" w:hAnsi="Arial" w:cs="Arial"/>
                <w:sz w:val="22"/>
                <w:szCs w:val="22"/>
              </w:rPr>
              <w:t xml:space="preserve"> GH (</w:t>
            </w:r>
            <w:proofErr w:type="spellStart"/>
            <w:r w:rsidRPr="00005FD5">
              <w:rPr>
                <w:rFonts w:ascii="Arial" w:hAnsi="Arial" w:cs="Arial"/>
                <w:sz w:val="22"/>
                <w:szCs w:val="22"/>
              </w:rPr>
              <w:t>Ariyalur</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ART,Tirupur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Melur</w:t>
            </w:r>
            <w:proofErr w:type="spellEnd"/>
            <w:r w:rsidRPr="00005FD5">
              <w:rPr>
                <w:rFonts w:ascii="Arial" w:hAnsi="Arial" w:cs="Arial"/>
                <w:sz w:val="22"/>
                <w:szCs w:val="22"/>
              </w:rPr>
              <w:t xml:space="preserve"> GH, Madurai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Attur</w:t>
            </w:r>
            <w:proofErr w:type="spellEnd"/>
            <w:r w:rsidRPr="00005FD5">
              <w:rPr>
                <w:rFonts w:ascii="Arial" w:hAnsi="Arial" w:cs="Arial"/>
                <w:sz w:val="22"/>
                <w:szCs w:val="22"/>
              </w:rPr>
              <w:t xml:space="preserve"> GH, Salem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Thiruchengodu</w:t>
            </w:r>
            <w:proofErr w:type="spellEnd"/>
            <w:r w:rsidRPr="00005FD5">
              <w:rPr>
                <w:rFonts w:ascii="Arial" w:hAnsi="Arial" w:cs="Arial"/>
                <w:sz w:val="22"/>
                <w:szCs w:val="22"/>
              </w:rPr>
              <w:t xml:space="preserve"> , </w:t>
            </w:r>
            <w:proofErr w:type="spellStart"/>
            <w:r w:rsidRPr="00005FD5">
              <w:rPr>
                <w:rFonts w:ascii="Arial" w:hAnsi="Arial" w:cs="Arial"/>
                <w:sz w:val="22"/>
                <w:szCs w:val="22"/>
              </w:rPr>
              <w:t>Namakkal</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Manaparai</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 </w:t>
            </w:r>
            <w:proofErr w:type="spellStart"/>
            <w:r w:rsidRPr="00005FD5">
              <w:rPr>
                <w:rFonts w:ascii="Arial" w:hAnsi="Arial" w:cs="Arial"/>
                <w:sz w:val="22"/>
                <w:szCs w:val="22"/>
              </w:rPr>
              <w:t>Trichy</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Tirupattur</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 Vellore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Kallakurichi</w:t>
            </w:r>
            <w:proofErr w:type="spellEnd"/>
            <w:r w:rsidRPr="00005FD5">
              <w:rPr>
                <w:rFonts w:ascii="Arial" w:hAnsi="Arial" w:cs="Arial"/>
                <w:sz w:val="22"/>
                <w:szCs w:val="22"/>
              </w:rPr>
              <w:t xml:space="preserve"> District Head </w:t>
            </w:r>
            <w:proofErr w:type="spellStart"/>
            <w:r w:rsidRPr="00005FD5">
              <w:rPr>
                <w:rFonts w:ascii="Arial" w:hAnsi="Arial" w:cs="Arial"/>
                <w:sz w:val="22"/>
                <w:szCs w:val="22"/>
              </w:rPr>
              <w:t>Qrtrs</w:t>
            </w:r>
            <w:proofErr w:type="spellEnd"/>
            <w:r w:rsidRPr="00005FD5">
              <w:rPr>
                <w:rFonts w:ascii="Arial" w:hAnsi="Arial" w:cs="Arial"/>
                <w:sz w:val="22"/>
                <w:szCs w:val="22"/>
              </w:rPr>
              <w:t xml:space="preserve"> Hospital, </w:t>
            </w:r>
            <w:proofErr w:type="spellStart"/>
            <w:r w:rsidRPr="00005FD5">
              <w:rPr>
                <w:rFonts w:ascii="Arial" w:hAnsi="Arial" w:cs="Arial"/>
                <w:sz w:val="22"/>
                <w:szCs w:val="22"/>
              </w:rPr>
              <w:t>Villupuram</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Hosur</w:t>
            </w:r>
            <w:proofErr w:type="spellEnd"/>
            <w:r w:rsidRPr="00005FD5">
              <w:rPr>
                <w:rFonts w:ascii="Arial" w:hAnsi="Arial" w:cs="Arial"/>
                <w:sz w:val="22"/>
                <w:szCs w:val="22"/>
              </w:rPr>
              <w:t xml:space="preserve"> GH, </w:t>
            </w:r>
            <w:proofErr w:type="spellStart"/>
            <w:r w:rsidRPr="00005FD5">
              <w:rPr>
                <w:rFonts w:ascii="Arial" w:hAnsi="Arial" w:cs="Arial"/>
                <w:sz w:val="22"/>
                <w:szCs w:val="22"/>
              </w:rPr>
              <w:t>Krishnagiri</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Palani</w:t>
            </w:r>
            <w:proofErr w:type="spellEnd"/>
            <w:r w:rsidRPr="00005FD5">
              <w:rPr>
                <w:rFonts w:ascii="Arial" w:hAnsi="Arial" w:cs="Arial"/>
                <w:sz w:val="22"/>
                <w:szCs w:val="22"/>
              </w:rPr>
              <w:t xml:space="preserve"> GH, </w:t>
            </w:r>
            <w:proofErr w:type="spellStart"/>
            <w:r w:rsidRPr="00005FD5">
              <w:rPr>
                <w:rFonts w:ascii="Arial" w:hAnsi="Arial" w:cs="Arial"/>
                <w:sz w:val="22"/>
                <w:szCs w:val="22"/>
              </w:rPr>
              <w:t>Dindigul</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Pollachi</w:t>
            </w:r>
            <w:proofErr w:type="spellEnd"/>
            <w:r w:rsidRPr="00005FD5">
              <w:rPr>
                <w:rFonts w:ascii="Arial" w:hAnsi="Arial" w:cs="Arial"/>
                <w:sz w:val="22"/>
                <w:szCs w:val="22"/>
              </w:rPr>
              <w:t xml:space="preserve"> GH, Coimbatore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Cumbum</w:t>
            </w:r>
            <w:proofErr w:type="spellEnd"/>
            <w:r w:rsidRPr="00005FD5">
              <w:rPr>
                <w:rFonts w:ascii="Arial" w:hAnsi="Arial" w:cs="Arial"/>
                <w:sz w:val="22"/>
                <w:szCs w:val="22"/>
              </w:rPr>
              <w:t xml:space="preserve"> GH, </w:t>
            </w:r>
            <w:proofErr w:type="spellStart"/>
            <w:r w:rsidRPr="00005FD5">
              <w:rPr>
                <w:rFonts w:ascii="Arial" w:hAnsi="Arial" w:cs="Arial"/>
                <w:sz w:val="22"/>
                <w:szCs w:val="22"/>
              </w:rPr>
              <w:t>Theni</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Virudhachalam</w:t>
            </w:r>
            <w:proofErr w:type="spellEnd"/>
            <w:r w:rsidRPr="00005FD5">
              <w:rPr>
                <w:rFonts w:ascii="Arial" w:hAnsi="Arial" w:cs="Arial"/>
                <w:sz w:val="22"/>
                <w:szCs w:val="22"/>
              </w:rPr>
              <w:t xml:space="preserve"> GH, </w:t>
            </w:r>
            <w:proofErr w:type="spellStart"/>
            <w:r w:rsidRPr="00005FD5">
              <w:rPr>
                <w:rFonts w:ascii="Arial" w:hAnsi="Arial" w:cs="Arial"/>
                <w:sz w:val="22"/>
                <w:szCs w:val="22"/>
              </w:rPr>
              <w:t>Cuddalore</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Omalur</w:t>
            </w:r>
            <w:proofErr w:type="spellEnd"/>
            <w:r w:rsidRPr="00005FD5">
              <w:rPr>
                <w:rFonts w:ascii="Arial" w:hAnsi="Arial" w:cs="Arial"/>
                <w:sz w:val="22"/>
                <w:szCs w:val="22"/>
              </w:rPr>
              <w:t xml:space="preserve"> GH, Salem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Kumbakonam</w:t>
            </w:r>
            <w:proofErr w:type="spellEnd"/>
            <w:r w:rsidRPr="00005FD5">
              <w:rPr>
                <w:rFonts w:ascii="Arial" w:hAnsi="Arial" w:cs="Arial"/>
                <w:sz w:val="22"/>
                <w:szCs w:val="22"/>
              </w:rPr>
              <w:t xml:space="preserve"> GH, </w:t>
            </w:r>
            <w:proofErr w:type="spellStart"/>
            <w:r w:rsidRPr="00005FD5">
              <w:rPr>
                <w:rFonts w:ascii="Arial" w:hAnsi="Arial" w:cs="Arial"/>
                <w:sz w:val="22"/>
                <w:szCs w:val="22"/>
              </w:rPr>
              <w:t>Thanjavur</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Thirumangalam</w:t>
            </w:r>
            <w:proofErr w:type="spellEnd"/>
            <w:r w:rsidRPr="00005FD5">
              <w:rPr>
                <w:rFonts w:ascii="Arial" w:hAnsi="Arial" w:cs="Arial"/>
                <w:sz w:val="22"/>
                <w:szCs w:val="22"/>
              </w:rPr>
              <w:t xml:space="preserve"> GH, Madurai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Rasipuram GH, </w:t>
            </w:r>
            <w:proofErr w:type="spellStart"/>
            <w:r w:rsidRPr="00005FD5">
              <w:rPr>
                <w:rFonts w:ascii="Arial" w:hAnsi="Arial" w:cs="Arial"/>
                <w:sz w:val="22"/>
                <w:szCs w:val="22"/>
              </w:rPr>
              <w:t>Namakkal</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Tenkasi</w:t>
            </w:r>
            <w:proofErr w:type="spellEnd"/>
            <w:r w:rsidRPr="00005FD5">
              <w:rPr>
                <w:rFonts w:ascii="Arial" w:hAnsi="Arial" w:cs="Arial"/>
                <w:sz w:val="22"/>
                <w:szCs w:val="22"/>
              </w:rPr>
              <w:t xml:space="preserve"> HQH, Tirunelveli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Tamil Nadu</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Harur</w:t>
            </w:r>
            <w:proofErr w:type="spellEnd"/>
            <w:r w:rsidRPr="00005FD5">
              <w:rPr>
                <w:rFonts w:ascii="Arial" w:hAnsi="Arial" w:cs="Arial"/>
                <w:sz w:val="22"/>
                <w:szCs w:val="22"/>
              </w:rPr>
              <w:t xml:space="preserve"> GH, </w:t>
            </w:r>
            <w:proofErr w:type="spellStart"/>
            <w:r w:rsidRPr="00005FD5">
              <w:rPr>
                <w:rFonts w:ascii="Arial" w:hAnsi="Arial" w:cs="Arial"/>
                <w:sz w:val="22"/>
                <w:szCs w:val="22"/>
              </w:rPr>
              <w:t>Dharmapuri</w:t>
            </w:r>
            <w:proofErr w:type="spellEnd"/>
            <w:r w:rsidRPr="00005FD5">
              <w:rPr>
                <w:rFonts w:ascii="Arial" w:hAnsi="Arial" w:cs="Arial"/>
                <w:sz w:val="22"/>
                <w:szCs w:val="22"/>
              </w:rPr>
              <w:t xml:space="preserve"> District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441</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Adilabad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442</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Chest </w:t>
            </w:r>
            <w:proofErr w:type="spellStart"/>
            <w:r w:rsidRPr="00005FD5">
              <w:rPr>
                <w:rFonts w:ascii="Arial" w:hAnsi="Arial" w:cs="Arial"/>
                <w:sz w:val="22"/>
                <w:szCs w:val="22"/>
              </w:rPr>
              <w:t>Hyd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443</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Gandhi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1064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444</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Karimnagar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445</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Khammam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927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446</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King </w:t>
            </w:r>
            <w:proofErr w:type="spellStart"/>
            <w:r w:rsidRPr="00005FD5">
              <w:rPr>
                <w:rFonts w:ascii="Arial" w:hAnsi="Arial" w:cs="Arial"/>
                <w:sz w:val="22"/>
                <w:szCs w:val="22"/>
              </w:rPr>
              <w:t>Koti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447</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Mahbubnagar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1371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448</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Nalgonda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1115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449</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Niloufer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999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450</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Nizamabad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777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451</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Osmania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452</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Sangareddy</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830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453</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Warangal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454</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Bhadrachalam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455</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Tandur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456</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Ramagundam</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457</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AH Kama Reddy</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458</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AH </w:t>
            </w:r>
            <w:proofErr w:type="spellStart"/>
            <w:r w:rsidRPr="00005FD5">
              <w:rPr>
                <w:rFonts w:ascii="Arial" w:hAnsi="Arial" w:cs="Arial"/>
                <w:sz w:val="22"/>
                <w:szCs w:val="22"/>
              </w:rPr>
              <w:t>Jagityal</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459</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Suryapet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460</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Janagon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461</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Banswada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462</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Telangana</w:t>
            </w:r>
            <w:proofErr w:type="spellEnd"/>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Siddipet</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Tripura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AGMC &amp; GBP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Tripura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w:t>
            </w:r>
            <w:proofErr w:type="spellStart"/>
            <w:r w:rsidRPr="00005FD5">
              <w:rPr>
                <w:rFonts w:ascii="Arial" w:hAnsi="Arial" w:cs="Arial"/>
                <w:sz w:val="22"/>
                <w:szCs w:val="22"/>
              </w:rPr>
              <w:t>Dharmanagar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Tripura</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 </w:t>
            </w:r>
            <w:proofErr w:type="spellStart"/>
            <w:r w:rsidRPr="00005FD5">
              <w:rPr>
                <w:rFonts w:ascii="Arial" w:hAnsi="Arial" w:cs="Arial"/>
                <w:sz w:val="22"/>
                <w:szCs w:val="22"/>
              </w:rPr>
              <w:t>Dhalai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S.N.,M.C. Agra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J.N.,M.C. Aligarh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M.L.N, M.C, Allahabad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726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Azamgarh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Ballia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471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Bareilly</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Basti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IMS, BHU ,Varanasi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Twice a week</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B.R.D. M.C., Gorakhpur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692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Deoria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UP RIMS &amp; R </w:t>
            </w:r>
            <w:proofErr w:type="spellStart"/>
            <w:r w:rsidRPr="00005FD5">
              <w:rPr>
                <w:rFonts w:ascii="Arial" w:hAnsi="Arial" w:cs="Arial"/>
                <w:sz w:val="22"/>
                <w:szCs w:val="22"/>
              </w:rPr>
              <w:t>Saifai</w:t>
            </w:r>
            <w:proofErr w:type="spellEnd"/>
            <w:r w:rsidRPr="00005FD5">
              <w:rPr>
                <w:rFonts w:ascii="Arial" w:hAnsi="Arial" w:cs="Arial"/>
                <w:sz w:val="22"/>
                <w:szCs w:val="22"/>
              </w:rPr>
              <w:t xml:space="preserve">, </w:t>
            </w:r>
            <w:proofErr w:type="spellStart"/>
            <w:r w:rsidRPr="00005FD5">
              <w:rPr>
                <w:rFonts w:ascii="Arial" w:hAnsi="Arial" w:cs="Arial"/>
                <w:sz w:val="22"/>
                <w:szCs w:val="22"/>
              </w:rPr>
              <w:t>Etawah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Faizabad</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Ghazipur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Gonda</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Jaunpur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MLB,M.C., Jhansi </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G.S.V.M., MC, Kanpur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K.G.M.U., Lucknow</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 DH, </w:t>
            </w:r>
            <w:proofErr w:type="spellStart"/>
            <w:r w:rsidRPr="00005FD5">
              <w:rPr>
                <w:rFonts w:ascii="Arial" w:hAnsi="Arial" w:cs="Arial"/>
                <w:sz w:val="22"/>
                <w:szCs w:val="22"/>
              </w:rPr>
              <w:t>Kushinagar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LLRM Medical College, Meerut</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542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Mau</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Moradabad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Pt.DDU</w:t>
            </w:r>
            <w:proofErr w:type="spellEnd"/>
            <w:r w:rsidRPr="00005FD5">
              <w:rPr>
                <w:rFonts w:ascii="Arial" w:hAnsi="Arial" w:cs="Arial"/>
                <w:sz w:val="22"/>
                <w:szCs w:val="22"/>
              </w:rPr>
              <w:t>, Hospital Varanasi</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Pratapgarh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R.M.L., Lucknow</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Saharanpur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Siddhart</w:t>
            </w:r>
            <w:proofErr w:type="spellEnd"/>
            <w:r w:rsidRPr="00005FD5">
              <w:rPr>
                <w:rFonts w:ascii="Arial" w:hAnsi="Arial" w:cs="Arial"/>
                <w:sz w:val="22"/>
                <w:szCs w:val="22"/>
              </w:rPr>
              <w:t xml:space="preserve"> Nagar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344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493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NTPC, </w:t>
            </w:r>
            <w:proofErr w:type="spellStart"/>
            <w:r w:rsidRPr="00005FD5">
              <w:rPr>
                <w:rFonts w:ascii="Arial" w:hAnsi="Arial" w:cs="Arial"/>
                <w:sz w:val="22"/>
                <w:szCs w:val="22"/>
              </w:rPr>
              <w:t>UnchaharRaebareily</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Maharajganj</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Muzaffar</w:t>
            </w:r>
            <w:proofErr w:type="spellEnd"/>
            <w:r w:rsidRPr="00005FD5">
              <w:rPr>
                <w:rFonts w:ascii="Arial" w:hAnsi="Arial" w:cs="Arial"/>
                <w:sz w:val="22"/>
                <w:szCs w:val="22"/>
              </w:rPr>
              <w:t xml:space="preserve"> Nagar</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85</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Behraich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Mathura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Bijnor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Sultanpur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Balrampur</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DH,   </w:t>
            </w:r>
            <w:proofErr w:type="spellStart"/>
            <w:r w:rsidRPr="00005FD5">
              <w:rPr>
                <w:rFonts w:ascii="Arial" w:hAnsi="Arial" w:cs="Arial"/>
                <w:sz w:val="22"/>
                <w:szCs w:val="22"/>
              </w:rPr>
              <w:t>Jalaun</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Banda</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Uttar Pradesh</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DH,   Ghaziabad</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504</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Uttar</w:t>
            </w:r>
            <w:r w:rsidR="00E624E1" w:rsidRPr="00005FD5">
              <w:rPr>
                <w:rFonts w:ascii="Arial" w:hAnsi="Arial" w:cs="Arial"/>
                <w:sz w:val="22"/>
                <w:szCs w:val="22"/>
              </w:rPr>
              <w:t>a</w:t>
            </w:r>
            <w:r w:rsidRPr="00005FD5">
              <w:rPr>
                <w:rFonts w:ascii="Arial" w:hAnsi="Arial" w:cs="Arial"/>
                <w:sz w:val="22"/>
                <w:szCs w:val="22"/>
              </w:rPr>
              <w:t>khand</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Doon Hospital Dehradun</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505</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Uttar</w:t>
            </w:r>
            <w:r w:rsidR="00E624E1" w:rsidRPr="00005FD5">
              <w:rPr>
                <w:rFonts w:ascii="Arial" w:hAnsi="Arial" w:cs="Arial"/>
                <w:sz w:val="22"/>
                <w:szCs w:val="22"/>
              </w:rPr>
              <w:t>a</w:t>
            </w:r>
            <w:r w:rsidRPr="00005FD5">
              <w:rPr>
                <w:rFonts w:ascii="Arial" w:hAnsi="Arial" w:cs="Arial"/>
                <w:sz w:val="22"/>
                <w:szCs w:val="22"/>
              </w:rPr>
              <w:t>khand</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Dr.</w:t>
            </w:r>
            <w:proofErr w:type="spellEnd"/>
            <w:r w:rsidRPr="00005FD5">
              <w:rPr>
                <w:rFonts w:ascii="Arial" w:hAnsi="Arial" w:cs="Arial"/>
                <w:sz w:val="22"/>
                <w:szCs w:val="22"/>
              </w:rPr>
              <w:t xml:space="preserve"> S.T.G.M.C. </w:t>
            </w:r>
            <w:proofErr w:type="spellStart"/>
            <w:r w:rsidRPr="00005FD5">
              <w:rPr>
                <w:rFonts w:ascii="Arial" w:hAnsi="Arial" w:cs="Arial"/>
                <w:sz w:val="22"/>
                <w:szCs w:val="22"/>
              </w:rPr>
              <w:t>Haldwani</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506</w:t>
            </w:r>
          </w:p>
        </w:tc>
        <w:tc>
          <w:tcPr>
            <w:tcW w:w="1350" w:type="dxa"/>
            <w:shd w:val="clear" w:color="auto" w:fill="auto"/>
            <w:noWrap/>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Uttar</w:t>
            </w:r>
            <w:r w:rsidR="00E624E1" w:rsidRPr="00005FD5">
              <w:rPr>
                <w:rFonts w:ascii="Arial" w:hAnsi="Arial" w:cs="Arial"/>
                <w:sz w:val="22"/>
                <w:szCs w:val="22"/>
              </w:rPr>
              <w:t>a</w:t>
            </w:r>
            <w:r w:rsidRPr="00005FD5">
              <w:rPr>
                <w:rFonts w:ascii="Arial" w:hAnsi="Arial" w:cs="Arial"/>
                <w:sz w:val="22"/>
                <w:szCs w:val="22"/>
              </w:rPr>
              <w:t>khand</w:t>
            </w:r>
            <w:proofErr w:type="spellEnd"/>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FI-ARTC, </w:t>
            </w:r>
            <w:proofErr w:type="spellStart"/>
            <w:r w:rsidRPr="00005FD5">
              <w:rPr>
                <w:rFonts w:ascii="Arial" w:hAnsi="Arial" w:cs="Arial"/>
                <w:sz w:val="22"/>
                <w:szCs w:val="22"/>
              </w:rPr>
              <w:t>Distt</w:t>
            </w:r>
            <w:proofErr w:type="spellEnd"/>
            <w:r w:rsidRPr="00005FD5">
              <w:rPr>
                <w:rFonts w:ascii="Arial" w:hAnsi="Arial" w:cs="Arial"/>
                <w:sz w:val="22"/>
                <w:szCs w:val="22"/>
              </w:rPr>
              <w:t xml:space="preserve">. Hosp. </w:t>
            </w:r>
            <w:proofErr w:type="spellStart"/>
            <w:r w:rsidRPr="00005FD5">
              <w:rPr>
                <w:rFonts w:ascii="Arial" w:hAnsi="Arial" w:cs="Arial"/>
                <w:sz w:val="22"/>
                <w:szCs w:val="22"/>
              </w:rPr>
              <w:t>Pithoragarh</w:t>
            </w:r>
            <w:proofErr w:type="spellEnd"/>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BMC&amp;H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MMC&amp;H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116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R.G.Kar</w:t>
            </w:r>
            <w:proofErr w:type="spellEnd"/>
            <w:r w:rsidRPr="00005FD5">
              <w:rPr>
                <w:rFonts w:ascii="Arial" w:hAnsi="Arial" w:cs="Arial"/>
                <w:sz w:val="22"/>
                <w:szCs w:val="22"/>
              </w:rPr>
              <w:t xml:space="preserve"> 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421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484</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S.S.K.M.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297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356</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STM</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501</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539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Malda</w:t>
            </w:r>
            <w:proofErr w:type="spellEnd"/>
            <w:r w:rsidRPr="00005FD5">
              <w:rPr>
                <w:rFonts w:ascii="Arial" w:hAnsi="Arial" w:cs="Arial"/>
                <w:sz w:val="22"/>
                <w:szCs w:val="22"/>
              </w:rPr>
              <w:t xml:space="preserve"> 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M.R.Bangur</w:t>
            </w:r>
            <w:proofErr w:type="spellEnd"/>
            <w:r w:rsidRPr="00005FD5">
              <w:rPr>
                <w:rFonts w:ascii="Arial" w:hAnsi="Arial" w:cs="Arial"/>
                <w:sz w:val="22"/>
                <w:szCs w:val="22"/>
              </w:rPr>
              <w:t xml:space="preserve"> Hospital</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328</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381</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lastRenderedPageBreak/>
              <w:t>514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RPAC, 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200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822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Islampur</w:t>
            </w:r>
            <w:proofErr w:type="spellEnd"/>
            <w:r w:rsidRPr="00005FD5">
              <w:rPr>
                <w:rFonts w:ascii="Arial" w:hAnsi="Arial" w:cs="Arial"/>
                <w:sz w:val="22"/>
                <w:szCs w:val="22"/>
              </w:rPr>
              <w:t xml:space="preserve"> SDH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59</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516</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ARTC, NBMC&amp;H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413</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573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517</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Durjeelingng</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50</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518</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ARTC, </w:t>
            </w:r>
            <w:proofErr w:type="spellStart"/>
            <w:r w:rsidRPr="00005FD5">
              <w:rPr>
                <w:rFonts w:ascii="Arial" w:hAnsi="Arial" w:cs="Arial"/>
                <w:sz w:val="22"/>
                <w:szCs w:val="22"/>
              </w:rPr>
              <w:t>Ghatal</w:t>
            </w:r>
            <w:proofErr w:type="spellEnd"/>
            <w:r w:rsidRPr="00005FD5">
              <w:rPr>
                <w:rFonts w:ascii="Arial" w:hAnsi="Arial" w:cs="Arial"/>
                <w:sz w:val="22"/>
                <w:szCs w:val="22"/>
              </w:rPr>
              <w:t xml:space="preserve"> S.D.H.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142</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10</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242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519</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proofErr w:type="spellStart"/>
            <w:r w:rsidRPr="00005FD5">
              <w:rPr>
                <w:rFonts w:ascii="Arial" w:hAnsi="Arial" w:cs="Arial"/>
                <w:sz w:val="22"/>
                <w:szCs w:val="22"/>
              </w:rPr>
              <w:t>ARTC,Chinsurah</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36</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283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520</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ART,MJN </w:t>
            </w:r>
            <w:proofErr w:type="spellStart"/>
            <w:r w:rsidRPr="00005FD5">
              <w:rPr>
                <w:rFonts w:ascii="Arial" w:hAnsi="Arial" w:cs="Arial"/>
                <w:sz w:val="22"/>
                <w:szCs w:val="22"/>
              </w:rPr>
              <w:t>Coochbihar</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44</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167</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521</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Murshidabad</w:t>
            </w:r>
            <w:proofErr w:type="spellEnd"/>
            <w:r w:rsidRPr="00005FD5">
              <w:rPr>
                <w:rFonts w:ascii="Arial" w:hAnsi="Arial" w:cs="Arial"/>
                <w:sz w:val="22"/>
                <w:szCs w:val="22"/>
              </w:rPr>
              <w:t xml:space="preserve"> 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65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169</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522</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ART </w:t>
            </w:r>
            <w:proofErr w:type="spellStart"/>
            <w:r w:rsidRPr="00005FD5">
              <w:rPr>
                <w:rFonts w:ascii="Arial" w:hAnsi="Arial" w:cs="Arial"/>
                <w:sz w:val="22"/>
                <w:szCs w:val="22"/>
              </w:rPr>
              <w:t>Barasat</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190</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228</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523</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FI-ARTC </w:t>
            </w:r>
            <w:proofErr w:type="spellStart"/>
            <w:r w:rsidRPr="00005FD5">
              <w:rPr>
                <w:rFonts w:ascii="Arial" w:hAnsi="Arial" w:cs="Arial"/>
                <w:sz w:val="22"/>
                <w:szCs w:val="22"/>
              </w:rPr>
              <w:t>Tamluk</w:t>
            </w:r>
            <w:proofErr w:type="spellEnd"/>
            <w:r w:rsidRPr="00005FD5">
              <w:rPr>
                <w:rFonts w:ascii="Arial" w:hAnsi="Arial" w:cs="Arial"/>
                <w:sz w:val="22"/>
                <w:szCs w:val="22"/>
              </w:rPr>
              <w:t xml:space="preserve">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12</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93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524</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FI-ARTC Nadia DH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139</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17</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26</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182</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570"/>
        </w:trPr>
        <w:tc>
          <w:tcPr>
            <w:tcW w:w="715" w:type="dxa"/>
            <w:shd w:val="clear" w:color="auto" w:fill="auto"/>
            <w:noWrap/>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525</w:t>
            </w: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West Bengal</w:t>
            </w:r>
          </w:p>
        </w:tc>
        <w:tc>
          <w:tcPr>
            <w:tcW w:w="2250" w:type="dxa"/>
            <w:shd w:val="clear" w:color="auto" w:fill="auto"/>
            <w:hideMark/>
          </w:tcPr>
          <w:p w:rsidR="00DB7EDC" w:rsidRPr="00005FD5" w:rsidRDefault="00DB7EDC" w:rsidP="00BB3F12">
            <w:pPr>
              <w:rPr>
                <w:rFonts w:ascii="Arial" w:hAnsi="Arial" w:cs="Arial"/>
                <w:sz w:val="22"/>
                <w:szCs w:val="22"/>
              </w:rPr>
            </w:pPr>
            <w:r w:rsidRPr="00005FD5">
              <w:rPr>
                <w:rFonts w:ascii="Arial" w:hAnsi="Arial" w:cs="Arial"/>
                <w:sz w:val="22"/>
                <w:szCs w:val="22"/>
              </w:rPr>
              <w:t xml:space="preserve">FI-ARTC </w:t>
            </w:r>
            <w:proofErr w:type="spellStart"/>
            <w:r w:rsidRPr="00005FD5">
              <w:rPr>
                <w:rFonts w:ascii="Arial" w:hAnsi="Arial" w:cs="Arial"/>
                <w:sz w:val="22"/>
                <w:szCs w:val="22"/>
              </w:rPr>
              <w:t>BankuraSammillani</w:t>
            </w:r>
            <w:proofErr w:type="spellEnd"/>
            <w:r w:rsidRPr="00005FD5">
              <w:rPr>
                <w:rFonts w:ascii="Arial" w:hAnsi="Arial" w:cs="Arial"/>
                <w:sz w:val="22"/>
                <w:szCs w:val="22"/>
              </w:rPr>
              <w:t xml:space="preserve"> MC&amp;H</w:t>
            </w:r>
          </w:p>
        </w:tc>
        <w:tc>
          <w:tcPr>
            <w:tcW w:w="1239"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13</w:t>
            </w:r>
          </w:p>
        </w:tc>
        <w:tc>
          <w:tcPr>
            <w:tcW w:w="944"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45</w:t>
            </w:r>
          </w:p>
        </w:tc>
        <w:tc>
          <w:tcPr>
            <w:tcW w:w="1073" w:type="dxa"/>
            <w:shd w:val="clear" w:color="auto" w:fill="auto"/>
            <w:hideMark/>
          </w:tcPr>
          <w:p w:rsidR="00DB7EDC" w:rsidRPr="00005FD5" w:rsidRDefault="00DB7EDC" w:rsidP="00005FD5">
            <w:pPr>
              <w:jc w:val="center"/>
              <w:rPr>
                <w:rFonts w:ascii="Arial" w:hAnsi="Arial" w:cs="Arial"/>
                <w:sz w:val="22"/>
                <w:szCs w:val="22"/>
              </w:rPr>
            </w:pPr>
            <w:r w:rsidRPr="00005FD5">
              <w:rPr>
                <w:rFonts w:ascii="Arial" w:hAnsi="Arial" w:cs="Arial"/>
                <w:sz w:val="22"/>
                <w:szCs w:val="22"/>
              </w:rPr>
              <w:t>73</w:t>
            </w:r>
          </w:p>
        </w:tc>
        <w:tc>
          <w:tcPr>
            <w:tcW w:w="1123"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Weekly</w:t>
            </w:r>
          </w:p>
        </w:tc>
      </w:tr>
      <w:tr w:rsidR="00730BCF" w:rsidRPr="009C5554" w:rsidTr="00005FD5">
        <w:trPr>
          <w:trHeight w:val="300"/>
        </w:trPr>
        <w:tc>
          <w:tcPr>
            <w:tcW w:w="715" w:type="dxa"/>
            <w:shd w:val="clear" w:color="auto" w:fill="auto"/>
            <w:noWrap/>
            <w:hideMark/>
          </w:tcPr>
          <w:p w:rsidR="00DB7EDC" w:rsidRPr="00005FD5" w:rsidRDefault="00DB7EDC" w:rsidP="00005FD5">
            <w:pPr>
              <w:jc w:val="center"/>
              <w:rPr>
                <w:rFonts w:ascii="Arial" w:hAnsi="Arial" w:cs="Arial"/>
                <w:sz w:val="22"/>
                <w:szCs w:val="22"/>
              </w:rPr>
            </w:pPr>
          </w:p>
        </w:tc>
        <w:tc>
          <w:tcPr>
            <w:tcW w:w="1350" w:type="dxa"/>
            <w:shd w:val="clear" w:color="auto" w:fill="auto"/>
            <w:noWrap/>
            <w:hideMark/>
          </w:tcPr>
          <w:p w:rsidR="00DB7EDC" w:rsidRPr="00005FD5" w:rsidRDefault="00DB7EDC" w:rsidP="00BB3F12">
            <w:pPr>
              <w:rPr>
                <w:rFonts w:ascii="Arial" w:hAnsi="Arial" w:cs="Arial"/>
                <w:sz w:val="22"/>
                <w:szCs w:val="22"/>
              </w:rPr>
            </w:pPr>
            <w:r w:rsidRPr="00005FD5">
              <w:rPr>
                <w:rFonts w:ascii="Arial" w:hAnsi="Arial" w:cs="Arial"/>
                <w:sz w:val="22"/>
                <w:szCs w:val="22"/>
              </w:rPr>
              <w:t> </w:t>
            </w:r>
          </w:p>
        </w:tc>
        <w:tc>
          <w:tcPr>
            <w:tcW w:w="2250" w:type="dxa"/>
            <w:shd w:val="clear" w:color="auto" w:fill="auto"/>
            <w:noWrap/>
            <w:hideMark/>
          </w:tcPr>
          <w:p w:rsidR="00DB7EDC" w:rsidRPr="00005FD5" w:rsidRDefault="00DB7EDC" w:rsidP="00BB3F12">
            <w:pPr>
              <w:rPr>
                <w:rFonts w:ascii="Arial" w:hAnsi="Arial" w:cs="Arial"/>
                <w:b/>
                <w:sz w:val="22"/>
                <w:szCs w:val="22"/>
              </w:rPr>
            </w:pPr>
            <w:r w:rsidRPr="00005FD5">
              <w:rPr>
                <w:rFonts w:ascii="Arial" w:hAnsi="Arial" w:cs="Arial"/>
                <w:b/>
                <w:sz w:val="22"/>
                <w:szCs w:val="22"/>
              </w:rPr>
              <w:t> </w:t>
            </w:r>
            <w:r w:rsidR="00E0438D" w:rsidRPr="00005FD5">
              <w:rPr>
                <w:rFonts w:ascii="Arial" w:hAnsi="Arial" w:cs="Arial"/>
                <w:b/>
                <w:sz w:val="22"/>
                <w:szCs w:val="22"/>
              </w:rPr>
              <w:t>TOTAL</w:t>
            </w:r>
          </w:p>
        </w:tc>
        <w:tc>
          <w:tcPr>
            <w:tcW w:w="1239" w:type="dxa"/>
            <w:shd w:val="clear" w:color="auto" w:fill="auto"/>
            <w:hideMark/>
          </w:tcPr>
          <w:p w:rsidR="00DB7EDC" w:rsidRPr="00005FD5" w:rsidRDefault="00DB7EDC" w:rsidP="00005FD5">
            <w:pPr>
              <w:jc w:val="center"/>
              <w:rPr>
                <w:rFonts w:ascii="Arial" w:hAnsi="Arial" w:cs="Arial"/>
                <w:b/>
                <w:sz w:val="22"/>
                <w:szCs w:val="22"/>
              </w:rPr>
            </w:pPr>
            <w:r w:rsidRPr="00005FD5">
              <w:rPr>
                <w:rFonts w:ascii="Arial" w:hAnsi="Arial" w:cs="Arial"/>
                <w:b/>
                <w:sz w:val="22"/>
                <w:szCs w:val="22"/>
              </w:rPr>
              <w:t>1</w:t>
            </w:r>
            <w:r w:rsidR="00E0438D" w:rsidRPr="00005FD5">
              <w:rPr>
                <w:rFonts w:ascii="Arial" w:hAnsi="Arial" w:cs="Arial"/>
                <w:b/>
                <w:sz w:val="22"/>
                <w:szCs w:val="22"/>
              </w:rPr>
              <w:t>,</w:t>
            </w:r>
            <w:r w:rsidRPr="00005FD5">
              <w:rPr>
                <w:rFonts w:ascii="Arial" w:hAnsi="Arial" w:cs="Arial"/>
                <w:b/>
                <w:sz w:val="22"/>
                <w:szCs w:val="22"/>
              </w:rPr>
              <w:t>44</w:t>
            </w:r>
            <w:r w:rsidR="00E0438D" w:rsidRPr="00005FD5">
              <w:rPr>
                <w:rFonts w:ascii="Arial" w:hAnsi="Arial" w:cs="Arial"/>
                <w:b/>
                <w:sz w:val="22"/>
                <w:szCs w:val="22"/>
              </w:rPr>
              <w:t>,</w:t>
            </w:r>
            <w:r w:rsidRPr="00005FD5">
              <w:rPr>
                <w:rFonts w:ascii="Arial" w:hAnsi="Arial" w:cs="Arial"/>
                <w:b/>
                <w:sz w:val="22"/>
                <w:szCs w:val="22"/>
              </w:rPr>
              <w:t>263</w:t>
            </w:r>
          </w:p>
        </w:tc>
        <w:tc>
          <w:tcPr>
            <w:tcW w:w="1073" w:type="dxa"/>
            <w:shd w:val="clear" w:color="auto" w:fill="auto"/>
            <w:hideMark/>
          </w:tcPr>
          <w:p w:rsidR="00DB7EDC" w:rsidRPr="00005FD5" w:rsidRDefault="00DB7EDC" w:rsidP="00005FD5">
            <w:pPr>
              <w:jc w:val="center"/>
              <w:rPr>
                <w:rFonts w:ascii="Arial" w:hAnsi="Arial" w:cs="Arial"/>
                <w:b/>
                <w:sz w:val="22"/>
                <w:szCs w:val="22"/>
              </w:rPr>
            </w:pPr>
            <w:r w:rsidRPr="00005FD5">
              <w:rPr>
                <w:rFonts w:ascii="Arial" w:hAnsi="Arial" w:cs="Arial"/>
                <w:b/>
                <w:sz w:val="22"/>
                <w:szCs w:val="22"/>
              </w:rPr>
              <w:t>12</w:t>
            </w:r>
            <w:r w:rsidR="00E0438D" w:rsidRPr="00005FD5">
              <w:rPr>
                <w:rFonts w:ascii="Arial" w:hAnsi="Arial" w:cs="Arial"/>
                <w:b/>
                <w:sz w:val="22"/>
                <w:szCs w:val="22"/>
              </w:rPr>
              <w:t>,</w:t>
            </w:r>
            <w:r w:rsidRPr="00005FD5">
              <w:rPr>
                <w:rFonts w:ascii="Arial" w:hAnsi="Arial" w:cs="Arial"/>
                <w:b/>
                <w:sz w:val="22"/>
                <w:szCs w:val="22"/>
              </w:rPr>
              <w:t>409</w:t>
            </w:r>
          </w:p>
        </w:tc>
        <w:tc>
          <w:tcPr>
            <w:tcW w:w="944" w:type="dxa"/>
            <w:shd w:val="clear" w:color="auto" w:fill="auto"/>
            <w:hideMark/>
          </w:tcPr>
          <w:p w:rsidR="00DB7EDC" w:rsidRPr="00005FD5" w:rsidRDefault="00DB7EDC" w:rsidP="00005FD5">
            <w:pPr>
              <w:jc w:val="center"/>
              <w:rPr>
                <w:rFonts w:ascii="Arial" w:hAnsi="Arial" w:cs="Arial"/>
                <w:b/>
                <w:sz w:val="22"/>
                <w:szCs w:val="22"/>
              </w:rPr>
            </w:pPr>
            <w:r w:rsidRPr="00005FD5">
              <w:rPr>
                <w:rFonts w:ascii="Arial" w:hAnsi="Arial" w:cs="Arial"/>
                <w:b/>
                <w:sz w:val="22"/>
                <w:szCs w:val="22"/>
              </w:rPr>
              <w:t>54</w:t>
            </w:r>
            <w:r w:rsidR="00E0438D" w:rsidRPr="00005FD5">
              <w:rPr>
                <w:rFonts w:ascii="Arial" w:hAnsi="Arial" w:cs="Arial"/>
                <w:b/>
                <w:sz w:val="22"/>
                <w:szCs w:val="22"/>
              </w:rPr>
              <w:t>,</w:t>
            </w:r>
            <w:r w:rsidRPr="00005FD5">
              <w:rPr>
                <w:rFonts w:ascii="Arial" w:hAnsi="Arial" w:cs="Arial"/>
                <w:b/>
                <w:sz w:val="22"/>
                <w:szCs w:val="22"/>
              </w:rPr>
              <w:t>261</w:t>
            </w:r>
          </w:p>
        </w:tc>
        <w:tc>
          <w:tcPr>
            <w:tcW w:w="1073" w:type="dxa"/>
            <w:shd w:val="clear" w:color="auto" w:fill="auto"/>
            <w:hideMark/>
          </w:tcPr>
          <w:p w:rsidR="00DB7EDC" w:rsidRPr="00005FD5" w:rsidRDefault="00DB7EDC" w:rsidP="00005FD5">
            <w:pPr>
              <w:jc w:val="center"/>
              <w:rPr>
                <w:rFonts w:ascii="Arial" w:hAnsi="Arial" w:cs="Arial"/>
                <w:b/>
                <w:sz w:val="22"/>
                <w:szCs w:val="22"/>
              </w:rPr>
            </w:pPr>
            <w:r w:rsidRPr="00005FD5">
              <w:rPr>
                <w:rFonts w:ascii="Arial" w:hAnsi="Arial" w:cs="Arial"/>
                <w:b/>
                <w:sz w:val="22"/>
                <w:szCs w:val="22"/>
              </w:rPr>
              <w:t>2</w:t>
            </w:r>
            <w:r w:rsidR="00E0438D" w:rsidRPr="00005FD5">
              <w:rPr>
                <w:rFonts w:ascii="Arial" w:hAnsi="Arial" w:cs="Arial"/>
                <w:b/>
                <w:sz w:val="22"/>
                <w:szCs w:val="22"/>
              </w:rPr>
              <w:t>,</w:t>
            </w:r>
            <w:r w:rsidRPr="00005FD5">
              <w:rPr>
                <w:rFonts w:ascii="Arial" w:hAnsi="Arial" w:cs="Arial"/>
                <w:b/>
                <w:sz w:val="22"/>
                <w:szCs w:val="22"/>
              </w:rPr>
              <w:t>10</w:t>
            </w:r>
            <w:r w:rsidR="00E0438D" w:rsidRPr="00005FD5">
              <w:rPr>
                <w:rFonts w:ascii="Arial" w:hAnsi="Arial" w:cs="Arial"/>
                <w:b/>
                <w:sz w:val="22"/>
                <w:szCs w:val="22"/>
              </w:rPr>
              <w:t>,</w:t>
            </w:r>
            <w:r w:rsidRPr="00005FD5">
              <w:rPr>
                <w:rFonts w:ascii="Arial" w:hAnsi="Arial" w:cs="Arial"/>
                <w:b/>
                <w:sz w:val="22"/>
                <w:szCs w:val="22"/>
              </w:rPr>
              <w:t>933</w:t>
            </w:r>
          </w:p>
        </w:tc>
        <w:tc>
          <w:tcPr>
            <w:tcW w:w="1123" w:type="dxa"/>
            <w:shd w:val="clear" w:color="auto" w:fill="auto"/>
            <w:noWrap/>
            <w:hideMark/>
          </w:tcPr>
          <w:p w:rsidR="00DB7EDC" w:rsidRPr="00005FD5" w:rsidRDefault="00DB7EDC" w:rsidP="00BB3F12">
            <w:pPr>
              <w:rPr>
                <w:rFonts w:ascii="Arial" w:hAnsi="Arial" w:cs="Arial"/>
                <w:b/>
                <w:sz w:val="22"/>
                <w:szCs w:val="22"/>
              </w:rPr>
            </w:pPr>
            <w:r w:rsidRPr="00005FD5">
              <w:rPr>
                <w:rFonts w:ascii="Arial" w:hAnsi="Arial" w:cs="Arial"/>
                <w:b/>
                <w:sz w:val="22"/>
                <w:szCs w:val="22"/>
              </w:rPr>
              <w:t> </w:t>
            </w:r>
          </w:p>
        </w:tc>
      </w:tr>
    </w:tbl>
    <w:p w:rsidR="00DB7EDC" w:rsidRDefault="00DB7EDC" w:rsidP="00854E98">
      <w:pPr>
        <w:jc w:val="center"/>
        <w:rPr>
          <w:rFonts w:ascii="Arial" w:hAnsi="Arial" w:cs="Arial"/>
          <w:b/>
        </w:rPr>
      </w:pPr>
    </w:p>
    <w:p w:rsidR="00DB7EDC" w:rsidRDefault="00DB7EDC" w:rsidP="00854E98">
      <w:pPr>
        <w:jc w:val="center"/>
        <w:rPr>
          <w:rFonts w:ascii="Arial" w:hAnsi="Arial" w:cs="Arial"/>
          <w:b/>
        </w:rPr>
      </w:pPr>
    </w:p>
    <w:p w:rsidR="00AE1840" w:rsidRPr="00005FD5" w:rsidRDefault="00AE1840" w:rsidP="005261F7">
      <w:pPr>
        <w:pStyle w:val="Heading3"/>
        <w:rPr>
          <w:rFonts w:ascii="Calibri" w:hAnsi="Calibri" w:cs="Calibri"/>
          <w:b w:val="0"/>
          <w:sz w:val="22"/>
          <w:szCs w:val="22"/>
          <w:lang w:val="en-US" w:eastAsia="en-US" w:bidi="ar-SA"/>
        </w:rPr>
      </w:pPr>
    </w:p>
    <w:p w:rsidR="005A5324" w:rsidRDefault="005A5324" w:rsidP="005261F7">
      <w:pPr>
        <w:pStyle w:val="Heading3"/>
        <w:rPr>
          <w:rFonts w:ascii="Arial" w:hAnsi="Arial" w:cs="Arial"/>
        </w:rPr>
      </w:pPr>
    </w:p>
    <w:p w:rsidR="005A5324" w:rsidRPr="00B61455" w:rsidRDefault="00AE1840" w:rsidP="00B61455">
      <w:pPr>
        <w:rPr>
          <w:rFonts w:ascii="Arial" w:hAnsi="Arial" w:cs="Arial"/>
          <w:b/>
          <w:sz w:val="32"/>
          <w:szCs w:val="32"/>
        </w:rPr>
      </w:pPr>
      <w:r>
        <w:rPr>
          <w:rFonts w:ascii="Arial" w:hAnsi="Arial" w:cs="Arial"/>
        </w:rPr>
        <w:br w:type="page"/>
      </w:r>
    </w:p>
    <w:p w:rsidR="00B61455" w:rsidRDefault="00B61455" w:rsidP="005261F7">
      <w:pPr>
        <w:pStyle w:val="Heading3"/>
        <w:rPr>
          <w:rFonts w:ascii="Arial" w:hAnsi="Arial" w:cs="Arial"/>
        </w:rPr>
        <w:sectPr w:rsidR="00B61455" w:rsidSect="005C4941">
          <w:pgSz w:w="11909" w:h="16834" w:code="9"/>
          <w:pgMar w:top="1350" w:right="1199" w:bottom="1080" w:left="1202" w:header="357" w:footer="75" w:gutter="0"/>
          <w:cols w:space="720"/>
          <w:docGrid w:linePitch="360"/>
        </w:sectPr>
      </w:pPr>
    </w:p>
    <w:p w:rsidR="004C67F0" w:rsidRPr="00202D16" w:rsidRDefault="004C67F0" w:rsidP="005261F7">
      <w:pPr>
        <w:pStyle w:val="Heading3"/>
        <w:rPr>
          <w:rFonts w:ascii="Arial" w:hAnsi="Arial" w:cs="Arial"/>
        </w:rPr>
      </w:pPr>
      <w:bookmarkStart w:id="7" w:name="_Toc460337560"/>
      <w:r w:rsidRPr="00202D16">
        <w:rPr>
          <w:rFonts w:ascii="Arial" w:hAnsi="Arial" w:cs="Arial"/>
        </w:rPr>
        <w:lastRenderedPageBreak/>
        <w:t xml:space="preserve">CHAPTER – IV: </w:t>
      </w:r>
      <w:r w:rsidR="00241075">
        <w:rPr>
          <w:rFonts w:ascii="Arial" w:hAnsi="Arial" w:cs="Arial"/>
        </w:rPr>
        <w:t>FINANCIALBID</w:t>
      </w:r>
      <w:bookmarkEnd w:id="7"/>
    </w:p>
    <w:p w:rsidR="00AD78F6" w:rsidRPr="00202D16" w:rsidRDefault="00AD78F6">
      <w:pPr>
        <w:rPr>
          <w:rFonts w:ascii="Arial" w:hAnsi="Arial" w:cs="Arial"/>
        </w:rPr>
      </w:pPr>
    </w:p>
    <w:p w:rsidR="00802E12" w:rsidRPr="00847B9D" w:rsidRDefault="00847B9D" w:rsidP="004A4A18">
      <w:pPr>
        <w:ind w:left="10080" w:firstLine="720"/>
        <w:jc w:val="center"/>
        <w:rPr>
          <w:rFonts w:ascii="Arial" w:hAnsi="Arial" w:cs="Arial"/>
          <w:i/>
          <w:sz w:val="22"/>
        </w:rPr>
      </w:pPr>
      <w:r w:rsidRPr="00847B9D">
        <w:rPr>
          <w:rFonts w:ascii="Arial" w:hAnsi="Arial" w:cs="Arial"/>
          <w:i/>
          <w:sz w:val="22"/>
        </w:rPr>
        <w:t>(All prices</w:t>
      </w:r>
      <w:r>
        <w:rPr>
          <w:rFonts w:ascii="Arial" w:hAnsi="Arial" w:cs="Arial"/>
          <w:i/>
          <w:sz w:val="22"/>
        </w:rPr>
        <w:t xml:space="preserve"> are</w:t>
      </w:r>
      <w:r w:rsidRPr="00847B9D">
        <w:rPr>
          <w:rFonts w:ascii="Arial" w:hAnsi="Arial" w:cs="Arial"/>
          <w:i/>
          <w:sz w:val="22"/>
        </w:rPr>
        <w:t xml:space="preserve"> in INR)</w:t>
      </w:r>
    </w:p>
    <w:tbl>
      <w:tblPr>
        <w:tblW w:w="145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530"/>
        <w:gridCol w:w="1440"/>
        <w:gridCol w:w="1530"/>
        <w:gridCol w:w="2160"/>
        <w:gridCol w:w="1890"/>
        <w:gridCol w:w="1800"/>
        <w:gridCol w:w="1440"/>
      </w:tblGrid>
      <w:tr w:rsidR="00004BFB" w:rsidRPr="00A8238D" w:rsidTr="0088022D">
        <w:tc>
          <w:tcPr>
            <w:tcW w:w="2723" w:type="dxa"/>
            <w:shd w:val="clear" w:color="auto" w:fill="auto"/>
          </w:tcPr>
          <w:p w:rsidR="00004BFB" w:rsidRPr="00005FD5" w:rsidRDefault="00004BFB" w:rsidP="003002C9">
            <w:pPr>
              <w:rPr>
                <w:rFonts w:ascii="Arial" w:hAnsi="Arial" w:cs="Arial"/>
                <w:b/>
                <w:sz w:val="22"/>
                <w:szCs w:val="22"/>
              </w:rPr>
            </w:pPr>
          </w:p>
        </w:tc>
        <w:tc>
          <w:tcPr>
            <w:tcW w:w="1530" w:type="dxa"/>
            <w:shd w:val="clear" w:color="auto" w:fill="auto"/>
          </w:tcPr>
          <w:p w:rsidR="00004BFB" w:rsidRPr="00005FD5" w:rsidRDefault="00004BFB" w:rsidP="003002C9">
            <w:pPr>
              <w:rPr>
                <w:rFonts w:ascii="Arial" w:hAnsi="Arial" w:cs="Arial"/>
                <w:b/>
                <w:sz w:val="22"/>
                <w:szCs w:val="22"/>
              </w:rPr>
            </w:pPr>
          </w:p>
        </w:tc>
        <w:tc>
          <w:tcPr>
            <w:tcW w:w="5130" w:type="dxa"/>
            <w:gridSpan w:val="3"/>
            <w:shd w:val="clear" w:color="auto" w:fill="auto"/>
            <w:vAlign w:val="center"/>
          </w:tcPr>
          <w:p w:rsidR="00004BFB" w:rsidRPr="00005FD5" w:rsidRDefault="00004BFB" w:rsidP="00005FD5">
            <w:pPr>
              <w:jc w:val="center"/>
              <w:rPr>
                <w:rFonts w:ascii="Arial" w:hAnsi="Arial" w:cs="Arial"/>
                <w:b/>
                <w:sz w:val="22"/>
                <w:szCs w:val="22"/>
              </w:rPr>
            </w:pPr>
            <w:r w:rsidRPr="00005FD5">
              <w:rPr>
                <w:rFonts w:ascii="Arial" w:hAnsi="Arial" w:cs="Arial"/>
                <w:b/>
                <w:sz w:val="22"/>
                <w:szCs w:val="22"/>
              </w:rPr>
              <w:t>Break-up of Price per Test</w:t>
            </w:r>
          </w:p>
        </w:tc>
        <w:tc>
          <w:tcPr>
            <w:tcW w:w="1890" w:type="dxa"/>
            <w:shd w:val="clear" w:color="auto" w:fill="auto"/>
          </w:tcPr>
          <w:p w:rsidR="00004BFB" w:rsidRPr="00005FD5" w:rsidRDefault="00004BFB" w:rsidP="003002C9">
            <w:pPr>
              <w:rPr>
                <w:rFonts w:ascii="Arial" w:hAnsi="Arial" w:cs="Arial"/>
                <w:b/>
                <w:sz w:val="22"/>
                <w:szCs w:val="22"/>
              </w:rPr>
            </w:pPr>
          </w:p>
        </w:tc>
        <w:tc>
          <w:tcPr>
            <w:tcW w:w="1800" w:type="dxa"/>
            <w:shd w:val="clear" w:color="auto" w:fill="auto"/>
          </w:tcPr>
          <w:p w:rsidR="00004BFB" w:rsidRPr="00005FD5" w:rsidRDefault="00004BFB" w:rsidP="003002C9">
            <w:pPr>
              <w:rPr>
                <w:rFonts w:ascii="Arial" w:hAnsi="Arial" w:cs="Arial"/>
                <w:b/>
                <w:sz w:val="22"/>
                <w:szCs w:val="22"/>
              </w:rPr>
            </w:pPr>
          </w:p>
        </w:tc>
        <w:tc>
          <w:tcPr>
            <w:tcW w:w="1440" w:type="dxa"/>
            <w:shd w:val="clear" w:color="auto" w:fill="auto"/>
          </w:tcPr>
          <w:p w:rsidR="00004BFB" w:rsidRPr="00005FD5" w:rsidRDefault="00004BFB" w:rsidP="003002C9">
            <w:pPr>
              <w:rPr>
                <w:rFonts w:ascii="Arial" w:hAnsi="Arial" w:cs="Arial"/>
                <w:sz w:val="22"/>
                <w:szCs w:val="22"/>
              </w:rPr>
            </w:pPr>
          </w:p>
        </w:tc>
      </w:tr>
      <w:tr w:rsidR="00004BFB" w:rsidRPr="00A8238D" w:rsidTr="0088022D">
        <w:tc>
          <w:tcPr>
            <w:tcW w:w="2723" w:type="dxa"/>
            <w:shd w:val="clear" w:color="auto" w:fill="auto"/>
          </w:tcPr>
          <w:p w:rsidR="00004BFB" w:rsidRPr="00005FD5" w:rsidRDefault="00004BFB" w:rsidP="00004BFB">
            <w:pPr>
              <w:rPr>
                <w:rFonts w:ascii="Arial" w:hAnsi="Arial" w:cs="Arial"/>
                <w:b/>
                <w:sz w:val="22"/>
                <w:szCs w:val="22"/>
              </w:rPr>
            </w:pPr>
            <w:r w:rsidRPr="00005FD5">
              <w:rPr>
                <w:rFonts w:ascii="Arial" w:hAnsi="Arial" w:cs="Arial"/>
                <w:b/>
                <w:sz w:val="22"/>
                <w:szCs w:val="22"/>
              </w:rPr>
              <w:t>Brief Description of Services</w:t>
            </w:r>
          </w:p>
        </w:tc>
        <w:tc>
          <w:tcPr>
            <w:tcW w:w="1530" w:type="dxa"/>
            <w:shd w:val="clear" w:color="auto" w:fill="auto"/>
          </w:tcPr>
          <w:p w:rsidR="00004BFB" w:rsidRPr="00005FD5" w:rsidRDefault="00004BFB" w:rsidP="00004BFB">
            <w:pPr>
              <w:rPr>
                <w:rFonts w:ascii="Arial" w:hAnsi="Arial" w:cs="Arial"/>
                <w:b/>
                <w:sz w:val="22"/>
                <w:szCs w:val="22"/>
              </w:rPr>
            </w:pPr>
            <w:r w:rsidRPr="00005FD5">
              <w:rPr>
                <w:rFonts w:ascii="Arial" w:hAnsi="Arial" w:cs="Arial"/>
                <w:b/>
                <w:sz w:val="22"/>
                <w:szCs w:val="22"/>
              </w:rPr>
              <w:t xml:space="preserve">Indicative No. of Tests </w:t>
            </w:r>
            <w:r>
              <w:rPr>
                <w:rFonts w:ascii="Arial" w:hAnsi="Arial" w:cs="Arial"/>
                <w:b/>
                <w:sz w:val="22"/>
                <w:szCs w:val="22"/>
              </w:rPr>
              <w:t>during 1</w:t>
            </w:r>
            <w:r w:rsidRPr="00004BFB">
              <w:rPr>
                <w:rFonts w:ascii="Arial" w:hAnsi="Arial" w:cs="Arial"/>
                <w:b/>
                <w:sz w:val="22"/>
                <w:szCs w:val="22"/>
                <w:vertAlign w:val="superscript"/>
              </w:rPr>
              <w:t>st</w:t>
            </w:r>
            <w:r>
              <w:rPr>
                <w:rFonts w:ascii="Arial" w:hAnsi="Arial" w:cs="Arial"/>
                <w:b/>
                <w:sz w:val="22"/>
                <w:szCs w:val="22"/>
              </w:rPr>
              <w:t xml:space="preserve"> </w:t>
            </w:r>
            <w:r w:rsidRPr="00005FD5">
              <w:rPr>
                <w:rFonts w:ascii="Arial" w:hAnsi="Arial" w:cs="Arial"/>
                <w:b/>
                <w:sz w:val="22"/>
                <w:szCs w:val="22"/>
              </w:rPr>
              <w:t>Year</w:t>
            </w:r>
            <w:r>
              <w:rPr>
                <w:rStyle w:val="FootnoteReference"/>
                <w:rFonts w:ascii="Arial" w:hAnsi="Arial" w:cs="Arial"/>
                <w:b/>
                <w:sz w:val="22"/>
                <w:szCs w:val="22"/>
              </w:rPr>
              <w:footnoteReference w:id="4"/>
            </w:r>
          </w:p>
        </w:tc>
        <w:tc>
          <w:tcPr>
            <w:tcW w:w="1440" w:type="dxa"/>
            <w:shd w:val="clear" w:color="auto" w:fill="auto"/>
            <w:vAlign w:val="center"/>
          </w:tcPr>
          <w:p w:rsidR="00004BFB" w:rsidRPr="00005FD5" w:rsidRDefault="00004BFB" w:rsidP="00004BFB">
            <w:pPr>
              <w:rPr>
                <w:rFonts w:ascii="Arial" w:hAnsi="Arial" w:cs="Arial"/>
                <w:b/>
                <w:sz w:val="22"/>
                <w:szCs w:val="22"/>
              </w:rPr>
            </w:pPr>
            <w:r w:rsidRPr="00005FD5">
              <w:rPr>
                <w:rFonts w:ascii="Arial" w:hAnsi="Arial" w:cs="Arial"/>
                <w:b/>
                <w:sz w:val="22"/>
                <w:szCs w:val="22"/>
              </w:rPr>
              <w:t>Sample Collection and Transportation</w:t>
            </w:r>
            <w:r w:rsidRPr="00005FD5">
              <w:rPr>
                <w:rStyle w:val="FootnoteReference"/>
                <w:rFonts w:ascii="Arial" w:hAnsi="Arial" w:cs="Arial"/>
                <w:b/>
                <w:sz w:val="22"/>
                <w:szCs w:val="22"/>
              </w:rPr>
              <w:footnoteReference w:id="5"/>
            </w:r>
          </w:p>
        </w:tc>
        <w:tc>
          <w:tcPr>
            <w:tcW w:w="1530" w:type="dxa"/>
            <w:shd w:val="clear" w:color="auto" w:fill="auto"/>
            <w:vAlign w:val="center"/>
          </w:tcPr>
          <w:p w:rsidR="00004BFB" w:rsidRPr="00005FD5" w:rsidRDefault="00004BFB" w:rsidP="00004BFB">
            <w:pPr>
              <w:rPr>
                <w:rFonts w:ascii="Arial" w:hAnsi="Arial" w:cs="Arial"/>
                <w:b/>
                <w:sz w:val="22"/>
                <w:szCs w:val="22"/>
              </w:rPr>
            </w:pPr>
            <w:r w:rsidRPr="00005FD5">
              <w:rPr>
                <w:rFonts w:ascii="Arial" w:hAnsi="Arial" w:cs="Arial"/>
                <w:b/>
                <w:sz w:val="22"/>
                <w:szCs w:val="22"/>
              </w:rPr>
              <w:t>Testing Kits &amp; Reagents</w:t>
            </w:r>
            <w:r w:rsidRPr="00005FD5">
              <w:rPr>
                <w:rStyle w:val="FootnoteReference"/>
                <w:rFonts w:ascii="Arial" w:hAnsi="Arial" w:cs="Arial"/>
                <w:b/>
                <w:sz w:val="22"/>
                <w:szCs w:val="22"/>
              </w:rPr>
              <w:footnoteReference w:id="6"/>
            </w:r>
          </w:p>
        </w:tc>
        <w:tc>
          <w:tcPr>
            <w:tcW w:w="2160" w:type="dxa"/>
            <w:shd w:val="clear" w:color="auto" w:fill="auto"/>
          </w:tcPr>
          <w:p w:rsidR="00004BFB" w:rsidRPr="00005FD5" w:rsidRDefault="00004BFB" w:rsidP="00004BFB">
            <w:pPr>
              <w:rPr>
                <w:rFonts w:ascii="Arial" w:hAnsi="Arial" w:cs="Arial"/>
                <w:b/>
                <w:sz w:val="22"/>
                <w:szCs w:val="22"/>
              </w:rPr>
            </w:pPr>
            <w:r w:rsidRPr="00005FD5">
              <w:rPr>
                <w:rFonts w:ascii="Arial" w:hAnsi="Arial" w:cs="Arial"/>
                <w:b/>
                <w:sz w:val="22"/>
                <w:szCs w:val="22"/>
              </w:rPr>
              <w:t>Conducting Viral load Test, reporting and other associated costs &amp; profit etc.</w:t>
            </w:r>
          </w:p>
        </w:tc>
        <w:tc>
          <w:tcPr>
            <w:tcW w:w="1890" w:type="dxa"/>
            <w:shd w:val="clear" w:color="auto" w:fill="auto"/>
          </w:tcPr>
          <w:p w:rsidR="00004BFB" w:rsidRPr="00005FD5" w:rsidRDefault="00004BFB" w:rsidP="00004BFB">
            <w:pPr>
              <w:rPr>
                <w:rFonts w:ascii="Arial" w:hAnsi="Arial" w:cs="Arial"/>
                <w:b/>
                <w:sz w:val="22"/>
                <w:szCs w:val="22"/>
              </w:rPr>
            </w:pPr>
            <w:r w:rsidRPr="00005FD5">
              <w:rPr>
                <w:rFonts w:ascii="Arial" w:hAnsi="Arial" w:cs="Arial"/>
                <w:b/>
                <w:sz w:val="22"/>
                <w:szCs w:val="22"/>
              </w:rPr>
              <w:t xml:space="preserve">Total Price per Test </w:t>
            </w:r>
            <w:r w:rsidRPr="00005FD5">
              <w:rPr>
                <w:rFonts w:ascii="Arial" w:hAnsi="Arial" w:cs="Arial"/>
                <w:sz w:val="22"/>
                <w:szCs w:val="22"/>
              </w:rPr>
              <w:t>(exclusive of taxes and duties)</w:t>
            </w:r>
          </w:p>
        </w:tc>
        <w:tc>
          <w:tcPr>
            <w:tcW w:w="1800" w:type="dxa"/>
            <w:shd w:val="clear" w:color="auto" w:fill="auto"/>
          </w:tcPr>
          <w:p w:rsidR="00004BFB" w:rsidRPr="00005FD5" w:rsidRDefault="00004BFB" w:rsidP="00004BFB">
            <w:pPr>
              <w:rPr>
                <w:rFonts w:ascii="Arial" w:hAnsi="Arial" w:cs="Arial"/>
                <w:b/>
                <w:sz w:val="22"/>
                <w:szCs w:val="22"/>
              </w:rPr>
            </w:pPr>
            <w:r w:rsidRPr="00005FD5">
              <w:rPr>
                <w:rFonts w:ascii="Arial" w:hAnsi="Arial" w:cs="Arial"/>
                <w:b/>
                <w:sz w:val="22"/>
                <w:szCs w:val="22"/>
              </w:rPr>
              <w:t>Total Price</w:t>
            </w:r>
          </w:p>
          <w:p w:rsidR="00004BFB" w:rsidRPr="00005FD5" w:rsidRDefault="00004BFB" w:rsidP="00004BFB">
            <w:pPr>
              <w:rPr>
                <w:rFonts w:ascii="Arial" w:hAnsi="Arial" w:cs="Arial"/>
                <w:sz w:val="22"/>
                <w:szCs w:val="22"/>
              </w:rPr>
            </w:pPr>
            <w:r w:rsidRPr="00005FD5">
              <w:rPr>
                <w:rFonts w:ascii="Arial" w:hAnsi="Arial" w:cs="Arial"/>
                <w:sz w:val="22"/>
                <w:szCs w:val="22"/>
              </w:rPr>
              <w:t>(exclusive of taxes and duties)</w:t>
            </w:r>
          </w:p>
        </w:tc>
        <w:tc>
          <w:tcPr>
            <w:tcW w:w="1440" w:type="dxa"/>
            <w:shd w:val="clear" w:color="auto" w:fill="auto"/>
          </w:tcPr>
          <w:p w:rsidR="00004BFB" w:rsidRPr="00005FD5" w:rsidRDefault="00004BFB" w:rsidP="00004BFB">
            <w:pPr>
              <w:rPr>
                <w:rFonts w:ascii="Arial" w:hAnsi="Arial" w:cs="Arial"/>
                <w:sz w:val="22"/>
                <w:szCs w:val="22"/>
              </w:rPr>
            </w:pPr>
            <w:r w:rsidRPr="00005FD5">
              <w:rPr>
                <w:rFonts w:ascii="Arial" w:hAnsi="Arial" w:cs="Arial"/>
                <w:sz w:val="22"/>
                <w:szCs w:val="22"/>
              </w:rPr>
              <w:t>Rate of applicable taxes and duties</w:t>
            </w:r>
          </w:p>
        </w:tc>
      </w:tr>
      <w:tr w:rsidR="00004BFB" w:rsidRPr="00A8238D" w:rsidTr="0088022D">
        <w:trPr>
          <w:trHeight w:val="215"/>
        </w:trPr>
        <w:tc>
          <w:tcPr>
            <w:tcW w:w="2723" w:type="dxa"/>
            <w:shd w:val="clear" w:color="auto" w:fill="auto"/>
          </w:tcPr>
          <w:p w:rsidR="00004BFB" w:rsidRPr="00005FD5" w:rsidRDefault="00004BFB" w:rsidP="00004BFB">
            <w:pPr>
              <w:jc w:val="center"/>
              <w:rPr>
                <w:rFonts w:ascii="Arial" w:hAnsi="Arial" w:cs="Arial"/>
                <w:b/>
                <w:sz w:val="22"/>
                <w:szCs w:val="22"/>
              </w:rPr>
            </w:pPr>
            <w:r w:rsidRPr="00005FD5">
              <w:rPr>
                <w:rFonts w:ascii="Arial" w:hAnsi="Arial" w:cs="Arial"/>
                <w:b/>
                <w:sz w:val="22"/>
                <w:szCs w:val="22"/>
              </w:rPr>
              <w:t>I</w:t>
            </w:r>
          </w:p>
        </w:tc>
        <w:tc>
          <w:tcPr>
            <w:tcW w:w="153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II</w:t>
            </w:r>
          </w:p>
        </w:tc>
        <w:tc>
          <w:tcPr>
            <w:tcW w:w="144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III</w:t>
            </w:r>
          </w:p>
        </w:tc>
        <w:tc>
          <w:tcPr>
            <w:tcW w:w="153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I</w:t>
            </w:r>
            <w:r w:rsidR="00004BFB" w:rsidRPr="00005FD5">
              <w:rPr>
                <w:rFonts w:ascii="Arial" w:hAnsi="Arial" w:cs="Arial"/>
                <w:b/>
                <w:sz w:val="22"/>
                <w:szCs w:val="22"/>
              </w:rPr>
              <w:t>V</w:t>
            </w:r>
          </w:p>
        </w:tc>
        <w:tc>
          <w:tcPr>
            <w:tcW w:w="216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V</w:t>
            </w:r>
          </w:p>
        </w:tc>
        <w:tc>
          <w:tcPr>
            <w:tcW w:w="189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VI</w:t>
            </w:r>
            <w:r w:rsidR="00004BFB" w:rsidRPr="00005FD5">
              <w:rPr>
                <w:rFonts w:ascii="Arial" w:hAnsi="Arial" w:cs="Arial"/>
                <w:b/>
                <w:sz w:val="22"/>
                <w:szCs w:val="22"/>
              </w:rPr>
              <w:t xml:space="preserve"> = (</w:t>
            </w:r>
            <w:r>
              <w:rPr>
                <w:rFonts w:ascii="Arial" w:hAnsi="Arial" w:cs="Arial"/>
                <w:b/>
                <w:sz w:val="22"/>
                <w:szCs w:val="22"/>
              </w:rPr>
              <w:t>III + IV + V</w:t>
            </w:r>
            <w:r w:rsidR="00004BFB" w:rsidRPr="00005FD5">
              <w:rPr>
                <w:rFonts w:ascii="Arial" w:hAnsi="Arial" w:cs="Arial"/>
                <w:b/>
                <w:sz w:val="22"/>
                <w:szCs w:val="22"/>
              </w:rPr>
              <w:t xml:space="preserve">) </w:t>
            </w:r>
          </w:p>
        </w:tc>
        <w:tc>
          <w:tcPr>
            <w:tcW w:w="180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VII = II x VI</w:t>
            </w:r>
          </w:p>
        </w:tc>
        <w:tc>
          <w:tcPr>
            <w:tcW w:w="1440" w:type="dxa"/>
            <w:shd w:val="clear" w:color="auto" w:fill="auto"/>
          </w:tcPr>
          <w:p w:rsidR="00004BFB" w:rsidRPr="00005FD5" w:rsidRDefault="00864556" w:rsidP="00004BFB">
            <w:pPr>
              <w:jc w:val="center"/>
              <w:rPr>
                <w:rFonts w:ascii="Arial" w:hAnsi="Arial" w:cs="Arial"/>
                <w:b/>
                <w:sz w:val="22"/>
                <w:szCs w:val="22"/>
              </w:rPr>
            </w:pPr>
            <w:r>
              <w:rPr>
                <w:rFonts w:ascii="Arial" w:hAnsi="Arial" w:cs="Arial"/>
                <w:b/>
                <w:sz w:val="22"/>
                <w:szCs w:val="22"/>
              </w:rPr>
              <w:t>VIII</w:t>
            </w:r>
          </w:p>
        </w:tc>
      </w:tr>
      <w:tr w:rsidR="00004BFB" w:rsidRPr="00A8238D" w:rsidTr="0088022D">
        <w:trPr>
          <w:trHeight w:val="566"/>
        </w:trPr>
        <w:tc>
          <w:tcPr>
            <w:tcW w:w="2723" w:type="dxa"/>
            <w:shd w:val="clear" w:color="auto" w:fill="auto"/>
          </w:tcPr>
          <w:p w:rsidR="00004BFB" w:rsidRPr="00864556" w:rsidRDefault="00004BFB" w:rsidP="00864556">
            <w:pPr>
              <w:pStyle w:val="ListParagraph"/>
              <w:numPr>
                <w:ilvl w:val="0"/>
                <w:numId w:val="59"/>
              </w:numPr>
              <w:ind w:left="365"/>
              <w:rPr>
                <w:rFonts w:ascii="Arial" w:hAnsi="Arial" w:cs="Arial"/>
                <w:sz w:val="22"/>
                <w:szCs w:val="22"/>
              </w:rPr>
            </w:pPr>
            <w:r w:rsidRPr="00864556">
              <w:rPr>
                <w:rFonts w:ascii="Arial" w:hAnsi="Arial" w:cs="Arial"/>
                <w:sz w:val="22"/>
                <w:szCs w:val="22"/>
              </w:rPr>
              <w:t xml:space="preserve">Viral Load Testing Services as per Chapter-III - Terms of Reference </w:t>
            </w:r>
          </w:p>
        </w:tc>
        <w:tc>
          <w:tcPr>
            <w:tcW w:w="1530" w:type="dxa"/>
            <w:shd w:val="clear" w:color="auto" w:fill="auto"/>
          </w:tcPr>
          <w:p w:rsidR="00864556" w:rsidRDefault="00864556" w:rsidP="00864556">
            <w:pPr>
              <w:jc w:val="right"/>
              <w:rPr>
                <w:rFonts w:ascii="Arial" w:hAnsi="Arial" w:cs="Arial"/>
                <w:sz w:val="22"/>
                <w:szCs w:val="22"/>
              </w:rPr>
            </w:pPr>
          </w:p>
          <w:p w:rsidR="00004BFB" w:rsidRDefault="00004BFB" w:rsidP="00864556">
            <w:pPr>
              <w:jc w:val="center"/>
              <w:rPr>
                <w:rFonts w:ascii="Arial" w:hAnsi="Arial" w:cs="Arial"/>
                <w:sz w:val="22"/>
                <w:szCs w:val="22"/>
              </w:rPr>
            </w:pPr>
            <w:r w:rsidRPr="00005FD5">
              <w:rPr>
                <w:rFonts w:ascii="Arial" w:hAnsi="Arial" w:cs="Arial"/>
                <w:sz w:val="22"/>
                <w:szCs w:val="22"/>
              </w:rPr>
              <w:t>2,10,000</w:t>
            </w:r>
          </w:p>
          <w:p w:rsidR="00004BFB" w:rsidRPr="00005FD5" w:rsidRDefault="00004BFB" w:rsidP="00004BFB">
            <w:pPr>
              <w:rPr>
                <w:rFonts w:ascii="Arial" w:hAnsi="Arial" w:cs="Arial"/>
                <w:sz w:val="22"/>
                <w:szCs w:val="22"/>
              </w:rPr>
            </w:pPr>
          </w:p>
        </w:tc>
        <w:tc>
          <w:tcPr>
            <w:tcW w:w="144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153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216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__________</w:t>
            </w:r>
          </w:p>
        </w:tc>
        <w:tc>
          <w:tcPr>
            <w:tcW w:w="189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180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w:t>
            </w:r>
          </w:p>
        </w:tc>
        <w:tc>
          <w:tcPr>
            <w:tcW w:w="1440" w:type="dxa"/>
            <w:shd w:val="clear" w:color="auto" w:fill="auto"/>
          </w:tcPr>
          <w:p w:rsidR="00004BFB" w:rsidRPr="00005FD5" w:rsidRDefault="00004BFB" w:rsidP="00004BFB">
            <w:pPr>
              <w:rPr>
                <w:rFonts w:ascii="Arial" w:hAnsi="Arial" w:cs="Arial"/>
                <w:sz w:val="22"/>
                <w:szCs w:val="22"/>
              </w:rPr>
            </w:pPr>
          </w:p>
        </w:tc>
      </w:tr>
      <w:tr w:rsidR="00004BFB" w:rsidRPr="00A8238D" w:rsidTr="0088022D">
        <w:trPr>
          <w:trHeight w:val="530"/>
        </w:trPr>
        <w:tc>
          <w:tcPr>
            <w:tcW w:w="2723" w:type="dxa"/>
            <w:shd w:val="clear" w:color="auto" w:fill="auto"/>
          </w:tcPr>
          <w:p w:rsidR="00004BFB" w:rsidRPr="00005FD5" w:rsidRDefault="00004BFB" w:rsidP="0088022D">
            <w:pPr>
              <w:pStyle w:val="ListParagraph"/>
              <w:numPr>
                <w:ilvl w:val="0"/>
                <w:numId w:val="59"/>
              </w:numPr>
              <w:ind w:left="365"/>
              <w:rPr>
                <w:rFonts w:ascii="Arial" w:hAnsi="Arial" w:cs="Arial"/>
                <w:sz w:val="22"/>
                <w:szCs w:val="22"/>
              </w:rPr>
            </w:pPr>
            <w:r w:rsidRPr="00005FD5">
              <w:rPr>
                <w:rFonts w:ascii="Arial" w:hAnsi="Arial" w:cs="Arial"/>
                <w:sz w:val="22"/>
                <w:szCs w:val="22"/>
              </w:rPr>
              <w:t xml:space="preserve">Amount of applicable Taxes and duties payable if contract is awarded. </w:t>
            </w:r>
          </w:p>
        </w:tc>
        <w:tc>
          <w:tcPr>
            <w:tcW w:w="1530" w:type="dxa"/>
            <w:shd w:val="clear" w:color="auto" w:fill="auto"/>
          </w:tcPr>
          <w:p w:rsidR="00004BFB" w:rsidRPr="00005FD5" w:rsidRDefault="00004BFB" w:rsidP="00004BFB">
            <w:pPr>
              <w:rPr>
                <w:rFonts w:ascii="Arial" w:hAnsi="Arial" w:cs="Arial"/>
                <w:sz w:val="22"/>
                <w:szCs w:val="22"/>
              </w:rPr>
            </w:pPr>
          </w:p>
        </w:tc>
        <w:tc>
          <w:tcPr>
            <w:tcW w:w="144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153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p w:rsidR="00004BFB" w:rsidRPr="00005FD5" w:rsidRDefault="00004BFB" w:rsidP="00004BFB">
            <w:pPr>
              <w:rPr>
                <w:rFonts w:ascii="Arial" w:hAnsi="Arial" w:cs="Arial"/>
                <w:sz w:val="22"/>
                <w:szCs w:val="22"/>
              </w:rPr>
            </w:pPr>
          </w:p>
        </w:tc>
        <w:tc>
          <w:tcPr>
            <w:tcW w:w="216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__________</w:t>
            </w:r>
          </w:p>
        </w:tc>
        <w:tc>
          <w:tcPr>
            <w:tcW w:w="189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__________</w:t>
            </w:r>
          </w:p>
        </w:tc>
        <w:tc>
          <w:tcPr>
            <w:tcW w:w="180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w:t>
            </w:r>
          </w:p>
          <w:p w:rsidR="00004BFB" w:rsidRPr="00005FD5" w:rsidRDefault="00004BFB" w:rsidP="00004BFB">
            <w:pPr>
              <w:rPr>
                <w:rFonts w:ascii="Arial" w:hAnsi="Arial" w:cs="Arial"/>
                <w:sz w:val="22"/>
                <w:szCs w:val="22"/>
              </w:rPr>
            </w:pPr>
          </w:p>
        </w:tc>
        <w:tc>
          <w:tcPr>
            <w:tcW w:w="1440" w:type="dxa"/>
            <w:shd w:val="clear" w:color="auto" w:fill="auto"/>
          </w:tcPr>
          <w:p w:rsidR="00004BFB" w:rsidRPr="00005FD5" w:rsidRDefault="00004BFB" w:rsidP="00004BFB">
            <w:pPr>
              <w:rPr>
                <w:rFonts w:ascii="Arial" w:hAnsi="Arial" w:cs="Arial"/>
                <w:sz w:val="22"/>
                <w:szCs w:val="22"/>
              </w:rPr>
            </w:pPr>
          </w:p>
        </w:tc>
      </w:tr>
      <w:tr w:rsidR="00004BFB" w:rsidRPr="00A8238D" w:rsidTr="0088022D">
        <w:trPr>
          <w:trHeight w:val="505"/>
        </w:trPr>
        <w:tc>
          <w:tcPr>
            <w:tcW w:w="2723" w:type="dxa"/>
            <w:shd w:val="clear" w:color="auto" w:fill="auto"/>
          </w:tcPr>
          <w:p w:rsidR="00004BFB" w:rsidRPr="00005FD5" w:rsidRDefault="00004BFB" w:rsidP="0088022D">
            <w:pPr>
              <w:pStyle w:val="ListParagraph"/>
              <w:numPr>
                <w:ilvl w:val="0"/>
                <w:numId w:val="59"/>
              </w:numPr>
              <w:ind w:left="365"/>
              <w:rPr>
                <w:rFonts w:ascii="Arial" w:hAnsi="Arial" w:cs="Arial"/>
                <w:b/>
                <w:sz w:val="22"/>
                <w:szCs w:val="22"/>
              </w:rPr>
            </w:pPr>
            <w:r w:rsidRPr="00005FD5">
              <w:rPr>
                <w:rFonts w:ascii="Arial" w:hAnsi="Arial" w:cs="Arial"/>
                <w:b/>
                <w:sz w:val="22"/>
                <w:szCs w:val="22"/>
              </w:rPr>
              <w:t>Total Bid Price (inclusive of applicable taxes and duties) (A + B)</w:t>
            </w:r>
          </w:p>
        </w:tc>
        <w:tc>
          <w:tcPr>
            <w:tcW w:w="1530" w:type="dxa"/>
            <w:shd w:val="clear" w:color="auto" w:fill="auto"/>
          </w:tcPr>
          <w:p w:rsidR="00004BFB" w:rsidRPr="00005FD5" w:rsidRDefault="00004BFB" w:rsidP="00004BFB">
            <w:pPr>
              <w:rPr>
                <w:rFonts w:ascii="Arial" w:hAnsi="Arial" w:cs="Arial"/>
                <w:sz w:val="22"/>
                <w:szCs w:val="22"/>
              </w:rPr>
            </w:pPr>
          </w:p>
        </w:tc>
        <w:tc>
          <w:tcPr>
            <w:tcW w:w="144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153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w:t>
            </w:r>
          </w:p>
        </w:tc>
        <w:tc>
          <w:tcPr>
            <w:tcW w:w="216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__________</w:t>
            </w:r>
          </w:p>
        </w:tc>
        <w:tc>
          <w:tcPr>
            <w:tcW w:w="189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__________</w:t>
            </w:r>
          </w:p>
        </w:tc>
        <w:tc>
          <w:tcPr>
            <w:tcW w:w="1800" w:type="dxa"/>
            <w:shd w:val="clear" w:color="auto" w:fill="auto"/>
          </w:tcPr>
          <w:p w:rsidR="00004BFB" w:rsidRPr="00005FD5" w:rsidRDefault="00004BFB" w:rsidP="00004BFB">
            <w:pPr>
              <w:rPr>
                <w:rFonts w:ascii="Arial" w:hAnsi="Arial" w:cs="Arial"/>
                <w:sz w:val="22"/>
                <w:szCs w:val="22"/>
              </w:rPr>
            </w:pPr>
          </w:p>
          <w:p w:rsidR="00004BFB" w:rsidRPr="00005FD5" w:rsidRDefault="00004BFB" w:rsidP="00004BFB">
            <w:pPr>
              <w:rPr>
                <w:rFonts w:ascii="Arial" w:hAnsi="Arial" w:cs="Arial"/>
                <w:sz w:val="22"/>
                <w:szCs w:val="22"/>
              </w:rPr>
            </w:pPr>
            <w:r w:rsidRPr="00005FD5">
              <w:rPr>
                <w:rFonts w:ascii="Arial" w:hAnsi="Arial" w:cs="Arial"/>
                <w:sz w:val="22"/>
                <w:szCs w:val="22"/>
              </w:rPr>
              <w:t xml:space="preserve">_______ </w:t>
            </w:r>
          </w:p>
          <w:p w:rsidR="00004BFB" w:rsidRPr="00005FD5" w:rsidRDefault="00004BFB" w:rsidP="00004BFB">
            <w:pPr>
              <w:rPr>
                <w:rFonts w:ascii="Arial" w:hAnsi="Arial" w:cs="Arial"/>
                <w:sz w:val="22"/>
                <w:szCs w:val="22"/>
              </w:rPr>
            </w:pPr>
          </w:p>
        </w:tc>
        <w:tc>
          <w:tcPr>
            <w:tcW w:w="1440" w:type="dxa"/>
            <w:shd w:val="clear" w:color="auto" w:fill="auto"/>
          </w:tcPr>
          <w:p w:rsidR="00004BFB" w:rsidRPr="00005FD5" w:rsidRDefault="00004BFB" w:rsidP="00004BFB">
            <w:pPr>
              <w:rPr>
                <w:rFonts w:ascii="Arial" w:hAnsi="Arial" w:cs="Arial"/>
                <w:sz w:val="22"/>
                <w:szCs w:val="22"/>
              </w:rPr>
            </w:pPr>
          </w:p>
        </w:tc>
      </w:tr>
    </w:tbl>
    <w:p w:rsidR="00B61455" w:rsidRDefault="00B61455">
      <w:pPr>
        <w:rPr>
          <w:rFonts w:ascii="Arial" w:hAnsi="Arial" w:cs="Arial"/>
        </w:rPr>
        <w:sectPr w:rsidR="00B61455" w:rsidSect="00B61455">
          <w:pgSz w:w="16834" w:h="11909" w:orient="landscape" w:code="9"/>
          <w:pgMar w:top="936" w:right="1080" w:bottom="1195" w:left="1354" w:header="360" w:footer="72" w:gutter="0"/>
          <w:cols w:space="720"/>
          <w:docGrid w:linePitch="360"/>
        </w:sectPr>
      </w:pPr>
    </w:p>
    <w:p w:rsidR="00802E12" w:rsidRPr="00202D16" w:rsidRDefault="00802E12">
      <w:pPr>
        <w:rPr>
          <w:rFonts w:ascii="Arial" w:hAnsi="Arial" w:cs="Arial"/>
        </w:rPr>
      </w:pPr>
    </w:p>
    <w:p w:rsidR="004C67F0" w:rsidRPr="00202D16" w:rsidRDefault="004C67F0" w:rsidP="00822995">
      <w:pPr>
        <w:pStyle w:val="Heading3"/>
        <w:rPr>
          <w:rFonts w:ascii="Arial" w:hAnsi="Arial" w:cs="Arial"/>
        </w:rPr>
      </w:pPr>
    </w:p>
    <w:p w:rsidR="00316CD8" w:rsidRPr="00202D16" w:rsidRDefault="004C67F0" w:rsidP="00822995">
      <w:pPr>
        <w:pStyle w:val="Heading3"/>
        <w:rPr>
          <w:rFonts w:ascii="Arial" w:hAnsi="Arial" w:cs="Arial"/>
        </w:rPr>
      </w:pPr>
      <w:bookmarkStart w:id="8" w:name="_Toc460337561"/>
      <w:r w:rsidRPr="00202D16">
        <w:rPr>
          <w:rFonts w:ascii="Arial" w:hAnsi="Arial" w:cs="Arial"/>
        </w:rPr>
        <w:t xml:space="preserve">CHAPTER – </w:t>
      </w:r>
      <w:r w:rsidR="008D5B23" w:rsidRPr="00202D16">
        <w:rPr>
          <w:rFonts w:ascii="Arial" w:hAnsi="Arial" w:cs="Arial"/>
        </w:rPr>
        <w:t>V</w:t>
      </w:r>
      <w:r w:rsidR="00822995" w:rsidRPr="00202D16">
        <w:rPr>
          <w:rFonts w:ascii="Arial" w:hAnsi="Arial" w:cs="Arial"/>
        </w:rPr>
        <w:t xml:space="preserve">: </w:t>
      </w:r>
      <w:r w:rsidR="00316CD8" w:rsidRPr="00202D16">
        <w:rPr>
          <w:rFonts w:ascii="Arial" w:hAnsi="Arial" w:cs="Arial"/>
        </w:rPr>
        <w:t>CONTRACT FORM</w:t>
      </w:r>
      <w:bookmarkEnd w:id="8"/>
    </w:p>
    <w:p w:rsidR="00316CD8" w:rsidRPr="00202D16" w:rsidRDefault="00316CD8" w:rsidP="00316CD8">
      <w:pPr>
        <w:pStyle w:val="Default"/>
        <w:rPr>
          <w:rFonts w:ascii="Arial" w:hAnsi="Arial" w:cs="Arial"/>
          <w:color w:val="auto"/>
        </w:rPr>
      </w:pPr>
    </w:p>
    <w:p w:rsidR="00316CD8" w:rsidRPr="00202D16" w:rsidRDefault="00316CD8" w:rsidP="00316CD8">
      <w:pPr>
        <w:pStyle w:val="Default"/>
        <w:rPr>
          <w:rFonts w:ascii="Arial" w:hAnsi="Arial" w:cs="Arial"/>
          <w:color w:val="auto"/>
        </w:rPr>
      </w:pPr>
      <w:r w:rsidRPr="00202D16">
        <w:rPr>
          <w:rFonts w:ascii="Arial" w:hAnsi="Arial" w:cs="Arial"/>
          <w:color w:val="auto"/>
        </w:rPr>
        <w:t xml:space="preserve">Contract No___________ </w:t>
      </w:r>
      <w:r w:rsidRPr="00202D16">
        <w:rPr>
          <w:rFonts w:ascii="Arial" w:hAnsi="Arial" w:cs="Arial"/>
          <w:color w:val="auto"/>
        </w:rPr>
        <w:tab/>
      </w:r>
      <w:r w:rsidRPr="00202D16">
        <w:rPr>
          <w:rFonts w:ascii="Arial" w:hAnsi="Arial" w:cs="Arial"/>
          <w:color w:val="auto"/>
        </w:rPr>
        <w:tab/>
      </w:r>
      <w:r w:rsidRPr="00202D16">
        <w:rPr>
          <w:rFonts w:ascii="Arial" w:hAnsi="Arial" w:cs="Arial"/>
          <w:color w:val="auto"/>
        </w:rPr>
        <w:tab/>
      </w:r>
      <w:r w:rsidRPr="00202D16">
        <w:rPr>
          <w:rFonts w:ascii="Arial" w:hAnsi="Arial" w:cs="Arial"/>
          <w:color w:val="auto"/>
        </w:rPr>
        <w:tab/>
      </w:r>
      <w:r w:rsidRPr="00202D16">
        <w:rPr>
          <w:rFonts w:ascii="Arial" w:hAnsi="Arial" w:cs="Arial"/>
          <w:color w:val="auto"/>
        </w:rPr>
        <w:tab/>
      </w:r>
      <w:r w:rsidRPr="00202D16">
        <w:rPr>
          <w:rFonts w:ascii="Arial" w:hAnsi="Arial" w:cs="Arial"/>
          <w:color w:val="auto"/>
        </w:rPr>
        <w:tab/>
      </w:r>
      <w:r w:rsidRPr="00202D16">
        <w:rPr>
          <w:rFonts w:ascii="Arial" w:hAnsi="Arial" w:cs="Arial"/>
          <w:color w:val="auto"/>
        </w:rPr>
        <w:tab/>
        <w:t xml:space="preserve">dated______________ </w:t>
      </w:r>
    </w:p>
    <w:p w:rsidR="00316CD8" w:rsidRPr="00202D16" w:rsidRDefault="00316CD8" w:rsidP="00316CD8">
      <w:pPr>
        <w:pStyle w:val="Default"/>
        <w:jc w:val="both"/>
        <w:rPr>
          <w:rFonts w:ascii="Arial" w:hAnsi="Arial" w:cs="Arial"/>
          <w:b/>
          <w:bCs/>
          <w:color w:val="auto"/>
        </w:rPr>
      </w:pPr>
    </w:p>
    <w:p w:rsidR="00316CD8" w:rsidRPr="00202D16" w:rsidRDefault="00316CD8" w:rsidP="00316CD8">
      <w:pPr>
        <w:pStyle w:val="Default"/>
        <w:jc w:val="both"/>
        <w:rPr>
          <w:rFonts w:ascii="Arial" w:hAnsi="Arial" w:cs="Arial"/>
          <w:b/>
          <w:bCs/>
          <w:color w:val="auto"/>
        </w:rPr>
      </w:pPr>
    </w:p>
    <w:p w:rsidR="00316CD8" w:rsidRPr="00202D16" w:rsidRDefault="00316CD8" w:rsidP="00316CD8">
      <w:pPr>
        <w:pStyle w:val="Default"/>
        <w:jc w:val="both"/>
        <w:rPr>
          <w:rFonts w:ascii="Arial" w:hAnsi="Arial" w:cs="Arial"/>
          <w:b/>
          <w:bCs/>
          <w:color w:val="auto"/>
        </w:rPr>
      </w:pPr>
      <w:r w:rsidRPr="00202D16">
        <w:rPr>
          <w:rFonts w:ascii="Arial" w:hAnsi="Arial" w:cs="Arial"/>
          <w:b/>
          <w:bCs/>
          <w:color w:val="auto"/>
        </w:rPr>
        <w:t>This is in continuation to Notification of Award No_______ dated ______</w:t>
      </w:r>
    </w:p>
    <w:p w:rsidR="00316CD8" w:rsidRPr="00202D16" w:rsidRDefault="00316CD8" w:rsidP="00316CD8">
      <w:pPr>
        <w:pStyle w:val="Default"/>
        <w:jc w:val="both"/>
        <w:rPr>
          <w:rFonts w:ascii="Arial" w:hAnsi="Arial" w:cs="Arial"/>
          <w:color w:val="auto"/>
        </w:rPr>
      </w:pPr>
    </w:p>
    <w:p w:rsidR="00316CD8" w:rsidRPr="00202D16" w:rsidRDefault="00316CD8" w:rsidP="00251962">
      <w:pPr>
        <w:pStyle w:val="Default"/>
        <w:numPr>
          <w:ilvl w:val="0"/>
          <w:numId w:val="18"/>
        </w:numPr>
        <w:rPr>
          <w:rFonts w:ascii="Arial" w:hAnsi="Arial" w:cs="Arial"/>
          <w:color w:val="auto"/>
        </w:rPr>
      </w:pPr>
      <w:r w:rsidRPr="00202D16">
        <w:rPr>
          <w:rFonts w:ascii="Arial" w:hAnsi="Arial" w:cs="Arial"/>
          <w:color w:val="auto"/>
        </w:rPr>
        <w:t xml:space="preserve">Name &amp; address of </w:t>
      </w:r>
      <w:r w:rsidR="00B0031A" w:rsidRPr="00202D16">
        <w:rPr>
          <w:rFonts w:ascii="Arial" w:hAnsi="Arial" w:cs="Arial"/>
          <w:color w:val="auto"/>
        </w:rPr>
        <w:t>Client</w:t>
      </w:r>
      <w:r w:rsidRPr="00202D16">
        <w:rPr>
          <w:rFonts w:ascii="Arial" w:hAnsi="Arial" w:cs="Arial"/>
          <w:color w:val="auto"/>
        </w:rPr>
        <w:t>: _______________________________</w:t>
      </w:r>
    </w:p>
    <w:p w:rsidR="00316CD8" w:rsidRPr="00202D16" w:rsidRDefault="00316CD8" w:rsidP="00316CD8">
      <w:pPr>
        <w:pStyle w:val="Default"/>
        <w:ind w:left="360"/>
        <w:rPr>
          <w:rFonts w:ascii="Arial" w:hAnsi="Arial" w:cs="Arial"/>
          <w:color w:val="auto"/>
        </w:rPr>
      </w:pPr>
    </w:p>
    <w:p w:rsidR="00316CD8" w:rsidRPr="00202D16" w:rsidRDefault="00316CD8" w:rsidP="00251962">
      <w:pPr>
        <w:pStyle w:val="Default"/>
        <w:numPr>
          <w:ilvl w:val="0"/>
          <w:numId w:val="18"/>
        </w:numPr>
        <w:rPr>
          <w:rFonts w:ascii="Arial" w:hAnsi="Arial" w:cs="Arial"/>
          <w:color w:val="auto"/>
        </w:rPr>
      </w:pPr>
      <w:r w:rsidRPr="00202D16">
        <w:rPr>
          <w:rFonts w:ascii="Arial" w:hAnsi="Arial" w:cs="Arial"/>
          <w:color w:val="auto"/>
        </w:rPr>
        <w:t xml:space="preserve">Name &amp; address of the </w:t>
      </w:r>
      <w:r w:rsidR="004118DF" w:rsidRPr="00202D16">
        <w:rPr>
          <w:rFonts w:ascii="Arial" w:hAnsi="Arial" w:cs="Arial"/>
          <w:color w:val="auto"/>
        </w:rPr>
        <w:t>Service Provider</w:t>
      </w:r>
      <w:r w:rsidRPr="00202D16">
        <w:rPr>
          <w:rFonts w:ascii="Arial" w:hAnsi="Arial" w:cs="Arial"/>
          <w:color w:val="auto"/>
        </w:rPr>
        <w:t xml:space="preserve">: ______________________________ </w:t>
      </w:r>
    </w:p>
    <w:p w:rsidR="00316CD8" w:rsidRPr="00202D16" w:rsidRDefault="00316CD8" w:rsidP="00316CD8">
      <w:pPr>
        <w:pStyle w:val="Default"/>
        <w:ind w:left="180"/>
        <w:rPr>
          <w:rFonts w:ascii="Arial" w:hAnsi="Arial" w:cs="Arial"/>
          <w:color w:val="auto"/>
        </w:rPr>
      </w:pPr>
    </w:p>
    <w:p w:rsidR="00316CD8" w:rsidRPr="00202D16" w:rsidRDefault="004A4A18" w:rsidP="00251962">
      <w:pPr>
        <w:pStyle w:val="Default"/>
        <w:numPr>
          <w:ilvl w:val="0"/>
          <w:numId w:val="18"/>
        </w:numPr>
        <w:rPr>
          <w:rFonts w:ascii="Arial" w:hAnsi="Arial" w:cs="Arial"/>
          <w:color w:val="auto"/>
        </w:rPr>
      </w:pPr>
      <w:r>
        <w:rPr>
          <w:rFonts w:ascii="Arial" w:hAnsi="Arial" w:cs="Arial"/>
          <w:color w:val="auto"/>
        </w:rPr>
        <w:t>Client’s Bid Document</w:t>
      </w:r>
      <w:r w:rsidR="00316CD8" w:rsidRPr="00202D16">
        <w:rPr>
          <w:rFonts w:ascii="Arial" w:hAnsi="Arial" w:cs="Arial"/>
          <w:color w:val="auto"/>
        </w:rPr>
        <w:t xml:space="preserve"> No________ dated____________ and subsequent Amendment No____________, dated_________ (if any), issued by the </w:t>
      </w:r>
      <w:r>
        <w:rPr>
          <w:rFonts w:ascii="Arial" w:hAnsi="Arial" w:cs="Arial"/>
          <w:color w:val="auto"/>
        </w:rPr>
        <w:t>Client</w:t>
      </w:r>
    </w:p>
    <w:p w:rsidR="00316CD8" w:rsidRPr="00202D16" w:rsidRDefault="00316CD8" w:rsidP="00316CD8">
      <w:pPr>
        <w:pStyle w:val="Default"/>
        <w:rPr>
          <w:rFonts w:ascii="Arial" w:hAnsi="Arial" w:cs="Arial"/>
          <w:color w:val="auto"/>
        </w:rPr>
      </w:pPr>
    </w:p>
    <w:p w:rsidR="00316CD8" w:rsidRPr="00202D16" w:rsidRDefault="004118DF" w:rsidP="00251962">
      <w:pPr>
        <w:pStyle w:val="Default"/>
        <w:numPr>
          <w:ilvl w:val="0"/>
          <w:numId w:val="18"/>
        </w:numPr>
        <w:rPr>
          <w:rFonts w:ascii="Arial" w:hAnsi="Arial" w:cs="Arial"/>
          <w:color w:val="auto"/>
        </w:rPr>
      </w:pPr>
      <w:r w:rsidRPr="00202D16">
        <w:rPr>
          <w:rFonts w:ascii="Arial" w:hAnsi="Arial" w:cs="Arial"/>
          <w:color w:val="auto"/>
        </w:rPr>
        <w:t>Service Provider</w:t>
      </w:r>
      <w:r w:rsidR="00316CD8" w:rsidRPr="00202D16">
        <w:rPr>
          <w:rFonts w:ascii="Arial" w:hAnsi="Arial" w:cs="Arial"/>
          <w:color w:val="auto"/>
        </w:rPr>
        <w:t xml:space="preserve">’s </w:t>
      </w:r>
      <w:r w:rsidR="004A4A18">
        <w:rPr>
          <w:rFonts w:ascii="Arial" w:hAnsi="Arial" w:cs="Arial"/>
          <w:color w:val="auto"/>
        </w:rPr>
        <w:t>Bid</w:t>
      </w:r>
      <w:r w:rsidR="00316CD8" w:rsidRPr="00202D16">
        <w:rPr>
          <w:rFonts w:ascii="Arial" w:hAnsi="Arial" w:cs="Arial"/>
          <w:color w:val="auto"/>
        </w:rPr>
        <w:t xml:space="preserve"> No_________ dated__________ and subsequent communication(s) No____________ dated _________ (if any), exchanged between the </w:t>
      </w:r>
      <w:r w:rsidRPr="00202D16">
        <w:rPr>
          <w:rFonts w:ascii="Arial" w:hAnsi="Arial" w:cs="Arial"/>
          <w:color w:val="auto"/>
        </w:rPr>
        <w:t>Service Provider</w:t>
      </w:r>
      <w:r w:rsidR="00316CD8" w:rsidRPr="00202D16">
        <w:rPr>
          <w:rFonts w:ascii="Arial" w:hAnsi="Arial" w:cs="Arial"/>
          <w:color w:val="auto"/>
        </w:rPr>
        <w:t xml:space="preserve"> and the Tender Inviting Authority in connection with this tender. </w:t>
      </w:r>
    </w:p>
    <w:p w:rsidR="00316CD8" w:rsidRPr="00202D16" w:rsidRDefault="00316CD8" w:rsidP="00316CD8">
      <w:pPr>
        <w:pStyle w:val="Default"/>
        <w:rPr>
          <w:rFonts w:ascii="Arial" w:hAnsi="Arial" w:cs="Arial"/>
          <w:color w:val="auto"/>
        </w:rPr>
      </w:pPr>
    </w:p>
    <w:p w:rsidR="00316CD8" w:rsidRPr="00202D16" w:rsidRDefault="00316CD8" w:rsidP="00251962">
      <w:pPr>
        <w:pStyle w:val="Default"/>
        <w:numPr>
          <w:ilvl w:val="0"/>
          <w:numId w:val="18"/>
        </w:numPr>
        <w:rPr>
          <w:rFonts w:ascii="Arial" w:hAnsi="Arial" w:cs="Arial"/>
          <w:color w:val="auto"/>
        </w:rPr>
      </w:pPr>
      <w:r w:rsidRPr="00202D16">
        <w:rPr>
          <w:rFonts w:ascii="Arial" w:hAnsi="Arial" w:cs="Arial"/>
          <w:color w:val="auto"/>
        </w:rPr>
        <w:t xml:space="preserve">In addition to this Contract Form, the following documents </w:t>
      </w:r>
      <w:proofErr w:type="spellStart"/>
      <w:r w:rsidRPr="00202D16">
        <w:rPr>
          <w:rFonts w:ascii="Arial" w:hAnsi="Arial" w:cs="Arial"/>
          <w:color w:val="auto"/>
        </w:rPr>
        <w:t>etc</w:t>
      </w:r>
      <w:proofErr w:type="spellEnd"/>
      <w:r w:rsidRPr="00202D16">
        <w:rPr>
          <w:rFonts w:ascii="Arial" w:hAnsi="Arial" w:cs="Arial"/>
          <w:color w:val="auto"/>
        </w:rPr>
        <w:t xml:space="preserve">, which are included in the documents mentioned under paragraphs 3 and 4 above, shall also be deemed to form and be read and construed as integral part of this contract: </w:t>
      </w:r>
    </w:p>
    <w:p w:rsidR="00316CD8" w:rsidRPr="00202D16" w:rsidRDefault="00316CD8" w:rsidP="00251962">
      <w:pPr>
        <w:pStyle w:val="Default"/>
        <w:numPr>
          <w:ilvl w:val="0"/>
          <w:numId w:val="17"/>
        </w:numPr>
        <w:ind w:left="1701" w:hanging="425"/>
        <w:rPr>
          <w:rFonts w:ascii="Arial" w:hAnsi="Arial" w:cs="Arial"/>
          <w:color w:val="auto"/>
        </w:rPr>
      </w:pPr>
      <w:r w:rsidRPr="00202D16">
        <w:rPr>
          <w:rFonts w:ascii="Arial" w:hAnsi="Arial" w:cs="Arial"/>
          <w:color w:val="auto"/>
        </w:rPr>
        <w:t>Tender Inviting Authority’s Notification of Award;</w:t>
      </w:r>
    </w:p>
    <w:p w:rsidR="00316CD8" w:rsidRPr="00202D16" w:rsidRDefault="00316CD8" w:rsidP="00251962">
      <w:pPr>
        <w:pStyle w:val="Default"/>
        <w:numPr>
          <w:ilvl w:val="0"/>
          <w:numId w:val="17"/>
        </w:numPr>
        <w:ind w:left="1701" w:hanging="425"/>
        <w:rPr>
          <w:rFonts w:ascii="Arial" w:hAnsi="Arial" w:cs="Arial"/>
          <w:color w:val="auto"/>
        </w:rPr>
      </w:pPr>
      <w:r w:rsidRPr="00202D16">
        <w:rPr>
          <w:rFonts w:ascii="Arial" w:hAnsi="Arial" w:cs="Arial"/>
          <w:color w:val="auto"/>
        </w:rPr>
        <w:t xml:space="preserve">Performance Security submitted by the </w:t>
      </w:r>
      <w:r w:rsidR="004118DF" w:rsidRPr="00202D16">
        <w:rPr>
          <w:rFonts w:ascii="Arial" w:hAnsi="Arial" w:cs="Arial"/>
          <w:color w:val="auto"/>
        </w:rPr>
        <w:t>Service Provider</w:t>
      </w:r>
    </w:p>
    <w:p w:rsidR="00316CD8" w:rsidRPr="00202D16" w:rsidRDefault="00316CD8" w:rsidP="00251962">
      <w:pPr>
        <w:pStyle w:val="Default"/>
        <w:numPr>
          <w:ilvl w:val="0"/>
          <w:numId w:val="17"/>
        </w:numPr>
        <w:ind w:left="1701" w:hanging="425"/>
        <w:rPr>
          <w:rFonts w:ascii="Arial" w:hAnsi="Arial" w:cs="Arial"/>
          <w:color w:val="auto"/>
        </w:rPr>
      </w:pPr>
      <w:r w:rsidRPr="00202D16">
        <w:rPr>
          <w:rFonts w:ascii="Arial" w:hAnsi="Arial" w:cs="Arial"/>
          <w:color w:val="auto"/>
        </w:rPr>
        <w:t xml:space="preserve">Conditions of Contract; </w:t>
      </w:r>
    </w:p>
    <w:p w:rsidR="00316CD8" w:rsidRPr="00202D16" w:rsidRDefault="00B0031A" w:rsidP="00251962">
      <w:pPr>
        <w:pStyle w:val="Default"/>
        <w:numPr>
          <w:ilvl w:val="0"/>
          <w:numId w:val="17"/>
        </w:numPr>
        <w:ind w:left="1701" w:hanging="425"/>
        <w:rPr>
          <w:rFonts w:ascii="Arial" w:hAnsi="Arial" w:cs="Arial"/>
          <w:color w:val="auto"/>
        </w:rPr>
      </w:pPr>
      <w:r w:rsidRPr="00202D16">
        <w:rPr>
          <w:rFonts w:ascii="Arial" w:hAnsi="Arial" w:cs="Arial"/>
          <w:color w:val="auto"/>
        </w:rPr>
        <w:t>Scope of Services</w:t>
      </w:r>
      <w:r w:rsidR="00316CD8" w:rsidRPr="00202D16">
        <w:rPr>
          <w:rFonts w:ascii="Arial" w:hAnsi="Arial" w:cs="Arial"/>
          <w:color w:val="auto"/>
        </w:rPr>
        <w:t xml:space="preserve">; </w:t>
      </w:r>
    </w:p>
    <w:p w:rsidR="00316CD8" w:rsidRPr="00202D16" w:rsidRDefault="00316CD8" w:rsidP="00251962">
      <w:pPr>
        <w:pStyle w:val="Default"/>
        <w:numPr>
          <w:ilvl w:val="0"/>
          <w:numId w:val="17"/>
        </w:numPr>
        <w:ind w:left="1701" w:hanging="425"/>
        <w:rPr>
          <w:rFonts w:ascii="Arial" w:hAnsi="Arial" w:cs="Arial"/>
          <w:color w:val="auto"/>
        </w:rPr>
      </w:pPr>
      <w:r w:rsidRPr="00202D16">
        <w:rPr>
          <w:rFonts w:ascii="Arial" w:hAnsi="Arial" w:cs="Arial"/>
          <w:color w:val="auto"/>
        </w:rPr>
        <w:t xml:space="preserve">Bidder Information Form; </w:t>
      </w:r>
    </w:p>
    <w:p w:rsidR="00316CD8" w:rsidRPr="00202D16" w:rsidRDefault="007D322D" w:rsidP="00251962">
      <w:pPr>
        <w:pStyle w:val="Default"/>
        <w:numPr>
          <w:ilvl w:val="0"/>
          <w:numId w:val="17"/>
        </w:numPr>
        <w:ind w:left="1701" w:hanging="425"/>
        <w:jc w:val="both"/>
        <w:rPr>
          <w:rFonts w:ascii="Arial" w:hAnsi="Arial" w:cs="Arial"/>
          <w:color w:val="auto"/>
        </w:rPr>
      </w:pPr>
      <w:r>
        <w:rPr>
          <w:rFonts w:ascii="Arial" w:hAnsi="Arial" w:cs="Arial"/>
          <w:color w:val="auto"/>
        </w:rPr>
        <w:t>Bid</w:t>
      </w:r>
      <w:r w:rsidR="00316CD8" w:rsidRPr="00202D16">
        <w:rPr>
          <w:rFonts w:ascii="Arial" w:hAnsi="Arial" w:cs="Arial"/>
          <w:color w:val="auto"/>
        </w:rPr>
        <w:t xml:space="preserve"> Form; </w:t>
      </w:r>
    </w:p>
    <w:p w:rsidR="00316CD8" w:rsidRPr="00202D16" w:rsidRDefault="00316CD8" w:rsidP="00251962">
      <w:pPr>
        <w:pStyle w:val="Default"/>
        <w:numPr>
          <w:ilvl w:val="0"/>
          <w:numId w:val="17"/>
        </w:numPr>
        <w:ind w:left="1701" w:hanging="425"/>
        <w:jc w:val="both"/>
        <w:rPr>
          <w:rFonts w:ascii="Arial" w:hAnsi="Arial" w:cs="Arial"/>
          <w:color w:val="auto"/>
        </w:rPr>
      </w:pPr>
      <w:r w:rsidRPr="00202D16">
        <w:rPr>
          <w:rFonts w:ascii="Arial" w:hAnsi="Arial" w:cs="Arial"/>
          <w:color w:val="auto"/>
        </w:rPr>
        <w:t xml:space="preserve">Price Schedule furnished by the </w:t>
      </w:r>
      <w:r w:rsidR="004118DF" w:rsidRPr="00202D16">
        <w:rPr>
          <w:rFonts w:ascii="Arial" w:hAnsi="Arial" w:cs="Arial"/>
          <w:color w:val="auto"/>
        </w:rPr>
        <w:t>Service Provider</w:t>
      </w:r>
      <w:r w:rsidRPr="00202D16">
        <w:rPr>
          <w:rFonts w:ascii="Arial" w:hAnsi="Arial" w:cs="Arial"/>
          <w:color w:val="auto"/>
        </w:rPr>
        <w:t xml:space="preserve"> in its tender; </w:t>
      </w:r>
    </w:p>
    <w:p w:rsidR="00316CD8" w:rsidRPr="00202D16" w:rsidRDefault="00316CD8" w:rsidP="00316CD8">
      <w:pPr>
        <w:pStyle w:val="Default"/>
        <w:ind w:left="1200" w:hanging="960"/>
        <w:rPr>
          <w:rFonts w:ascii="Arial" w:hAnsi="Arial" w:cs="Arial"/>
          <w:color w:val="auto"/>
        </w:rPr>
      </w:pPr>
    </w:p>
    <w:p w:rsidR="00316CD8" w:rsidRPr="00202D16" w:rsidRDefault="00DE6476" w:rsidP="00251962">
      <w:pPr>
        <w:pStyle w:val="Default"/>
        <w:numPr>
          <w:ilvl w:val="0"/>
          <w:numId w:val="18"/>
        </w:numPr>
        <w:rPr>
          <w:rFonts w:ascii="Arial" w:hAnsi="Arial" w:cs="Arial"/>
          <w:color w:val="auto"/>
        </w:rPr>
      </w:pPr>
      <w:r w:rsidRPr="00202D16">
        <w:rPr>
          <w:rFonts w:ascii="Arial" w:hAnsi="Arial" w:cs="Arial"/>
          <w:color w:val="auto"/>
        </w:rPr>
        <w:t>Some terms &amp;</w:t>
      </w:r>
      <w:r w:rsidR="00316CD8" w:rsidRPr="00202D16">
        <w:rPr>
          <w:rFonts w:ascii="Arial" w:hAnsi="Arial" w:cs="Arial"/>
          <w:color w:val="auto"/>
        </w:rPr>
        <w:t xml:space="preserve"> conditions, stipulations etc. out of the above-referred documents are reproduced below for ready reference: </w:t>
      </w:r>
    </w:p>
    <w:p w:rsidR="00316CD8" w:rsidRPr="007D322D" w:rsidRDefault="00316CD8" w:rsidP="00251962">
      <w:pPr>
        <w:pStyle w:val="Default"/>
        <w:numPr>
          <w:ilvl w:val="0"/>
          <w:numId w:val="19"/>
        </w:numPr>
        <w:jc w:val="both"/>
        <w:rPr>
          <w:rFonts w:ascii="Arial" w:hAnsi="Arial" w:cs="Arial"/>
          <w:color w:val="auto"/>
        </w:rPr>
      </w:pPr>
      <w:r w:rsidRPr="00202D16">
        <w:rPr>
          <w:rFonts w:ascii="Arial" w:hAnsi="Arial" w:cs="Arial"/>
          <w:color w:val="auto"/>
        </w:rPr>
        <w:t>Brief particulars of the se</w:t>
      </w:r>
      <w:r w:rsidR="007D322D">
        <w:rPr>
          <w:rFonts w:ascii="Arial" w:hAnsi="Arial" w:cs="Arial"/>
          <w:color w:val="auto"/>
        </w:rPr>
        <w:t xml:space="preserve">rvices which shall be </w:t>
      </w:r>
      <w:r w:rsidRPr="00202D16">
        <w:rPr>
          <w:rFonts w:ascii="Arial" w:hAnsi="Arial" w:cs="Arial"/>
          <w:color w:val="auto"/>
        </w:rPr>
        <w:t xml:space="preserve">provided by the </w:t>
      </w:r>
      <w:r w:rsidR="004118DF" w:rsidRPr="00202D16">
        <w:rPr>
          <w:rFonts w:ascii="Arial" w:hAnsi="Arial" w:cs="Arial"/>
          <w:color w:val="auto"/>
        </w:rPr>
        <w:t>Service Provider</w:t>
      </w:r>
      <w:r w:rsidRPr="00202D16">
        <w:rPr>
          <w:rFonts w:ascii="Arial" w:hAnsi="Arial" w:cs="Arial"/>
          <w:color w:val="auto"/>
        </w:rPr>
        <w:t xml:space="preserve"> are as under: </w:t>
      </w:r>
      <w:r w:rsidR="00B0031A" w:rsidRPr="00202D16">
        <w:rPr>
          <w:rFonts w:ascii="Arial" w:hAnsi="Arial" w:cs="Arial"/>
          <w:color w:val="auto"/>
        </w:rPr>
        <w:t>__________________________________</w:t>
      </w:r>
    </w:p>
    <w:p w:rsidR="00316CD8" w:rsidRPr="00202D16" w:rsidRDefault="00316CD8" w:rsidP="00251962">
      <w:pPr>
        <w:pStyle w:val="Default"/>
        <w:numPr>
          <w:ilvl w:val="0"/>
          <w:numId w:val="19"/>
        </w:numPr>
        <w:jc w:val="both"/>
        <w:rPr>
          <w:rFonts w:ascii="Arial" w:hAnsi="Arial" w:cs="Arial"/>
          <w:color w:val="auto"/>
        </w:rPr>
      </w:pPr>
      <w:r w:rsidRPr="00202D16">
        <w:rPr>
          <w:rFonts w:ascii="Arial" w:hAnsi="Arial" w:cs="Arial"/>
          <w:color w:val="auto"/>
        </w:rPr>
        <w:t xml:space="preserve">Total Contract Value (inclusive of </w:t>
      </w:r>
      <w:r w:rsidR="00B0031A" w:rsidRPr="00202D16">
        <w:rPr>
          <w:rFonts w:ascii="Arial" w:hAnsi="Arial" w:cs="Arial"/>
          <w:color w:val="auto"/>
        </w:rPr>
        <w:t xml:space="preserve">services tax / </w:t>
      </w:r>
      <w:r w:rsidRPr="00202D16">
        <w:rPr>
          <w:rFonts w:ascii="Arial" w:hAnsi="Arial" w:cs="Arial"/>
          <w:color w:val="auto"/>
        </w:rPr>
        <w:t xml:space="preserve">sales tax / VAT: (in figure) ____________ (In words) ___________________________ </w:t>
      </w:r>
    </w:p>
    <w:p w:rsidR="00316CD8" w:rsidRPr="00202D16" w:rsidRDefault="00B0031A" w:rsidP="00251962">
      <w:pPr>
        <w:pStyle w:val="Default"/>
        <w:numPr>
          <w:ilvl w:val="0"/>
          <w:numId w:val="19"/>
        </w:numPr>
        <w:jc w:val="both"/>
        <w:rPr>
          <w:rFonts w:ascii="Arial" w:hAnsi="Arial" w:cs="Arial"/>
          <w:color w:val="auto"/>
        </w:rPr>
      </w:pPr>
      <w:r w:rsidRPr="00202D16">
        <w:rPr>
          <w:rFonts w:ascii="Arial" w:hAnsi="Arial" w:cs="Arial"/>
          <w:color w:val="auto"/>
        </w:rPr>
        <w:t>Contract Duration:</w:t>
      </w:r>
    </w:p>
    <w:p w:rsidR="00316CD8" w:rsidRPr="007D322D" w:rsidRDefault="00316CD8" w:rsidP="00251962">
      <w:pPr>
        <w:pStyle w:val="Default"/>
        <w:numPr>
          <w:ilvl w:val="0"/>
          <w:numId w:val="19"/>
        </w:numPr>
        <w:jc w:val="both"/>
        <w:rPr>
          <w:rFonts w:ascii="Arial" w:hAnsi="Arial" w:cs="Arial"/>
          <w:color w:val="auto"/>
        </w:rPr>
      </w:pPr>
      <w:r w:rsidRPr="00202D16">
        <w:rPr>
          <w:rFonts w:ascii="Arial" w:hAnsi="Arial" w:cs="Arial"/>
          <w:color w:val="auto"/>
        </w:rPr>
        <w:t xml:space="preserve">Details of Performance Security </w:t>
      </w:r>
    </w:p>
    <w:p w:rsidR="00316CD8" w:rsidRPr="00202D16" w:rsidRDefault="00316CD8" w:rsidP="00316CD8">
      <w:pPr>
        <w:pStyle w:val="Default"/>
        <w:jc w:val="right"/>
        <w:rPr>
          <w:rFonts w:ascii="Arial" w:hAnsi="Arial" w:cs="Arial"/>
          <w:color w:val="auto"/>
        </w:rPr>
      </w:pPr>
      <w:r w:rsidRPr="00202D16">
        <w:rPr>
          <w:rFonts w:ascii="Arial" w:hAnsi="Arial" w:cs="Arial"/>
          <w:color w:val="auto"/>
        </w:rPr>
        <w:t xml:space="preserve">__________________________ </w:t>
      </w:r>
    </w:p>
    <w:p w:rsidR="00316CD8" w:rsidRPr="00202D16" w:rsidRDefault="00316CD8" w:rsidP="00316CD8">
      <w:pPr>
        <w:pStyle w:val="Default"/>
        <w:jc w:val="right"/>
        <w:rPr>
          <w:rFonts w:ascii="Arial" w:hAnsi="Arial" w:cs="Arial"/>
          <w:color w:val="auto"/>
        </w:rPr>
      </w:pPr>
      <w:r w:rsidRPr="00202D16">
        <w:rPr>
          <w:rFonts w:ascii="Arial" w:hAnsi="Arial" w:cs="Arial"/>
          <w:b/>
          <w:bCs/>
          <w:color w:val="auto"/>
        </w:rPr>
        <w:t xml:space="preserve">(Signature, name and address </w:t>
      </w:r>
    </w:p>
    <w:p w:rsidR="00316CD8" w:rsidRPr="00202D16" w:rsidRDefault="00316CD8" w:rsidP="00316CD8">
      <w:pPr>
        <w:pStyle w:val="Default"/>
        <w:jc w:val="right"/>
        <w:rPr>
          <w:rFonts w:ascii="Arial" w:hAnsi="Arial" w:cs="Arial"/>
          <w:color w:val="auto"/>
        </w:rPr>
      </w:pPr>
      <w:proofErr w:type="gramStart"/>
      <w:r w:rsidRPr="00202D16">
        <w:rPr>
          <w:rFonts w:ascii="Arial" w:hAnsi="Arial" w:cs="Arial"/>
          <w:b/>
          <w:bCs/>
          <w:color w:val="auto"/>
        </w:rPr>
        <w:t>of</w:t>
      </w:r>
      <w:proofErr w:type="gramEnd"/>
      <w:r w:rsidRPr="00202D16">
        <w:rPr>
          <w:rFonts w:ascii="Arial" w:hAnsi="Arial" w:cs="Arial"/>
          <w:b/>
          <w:bCs/>
          <w:color w:val="auto"/>
        </w:rPr>
        <w:t xml:space="preserve"> the </w:t>
      </w:r>
      <w:r w:rsidR="007D322D">
        <w:rPr>
          <w:rFonts w:ascii="Arial" w:hAnsi="Arial" w:cs="Arial"/>
          <w:b/>
          <w:bCs/>
          <w:color w:val="auto"/>
        </w:rPr>
        <w:t>Client’</w:t>
      </w:r>
      <w:r w:rsidRPr="00202D16">
        <w:rPr>
          <w:rFonts w:ascii="Arial" w:hAnsi="Arial" w:cs="Arial"/>
          <w:b/>
          <w:bCs/>
          <w:color w:val="auto"/>
        </w:rPr>
        <w:t>s</w:t>
      </w:r>
      <w:r w:rsidR="005D4B45">
        <w:rPr>
          <w:rFonts w:ascii="Arial" w:hAnsi="Arial" w:cs="Arial"/>
          <w:b/>
          <w:bCs/>
          <w:color w:val="auto"/>
        </w:rPr>
        <w:t xml:space="preserve"> </w:t>
      </w:r>
      <w:r w:rsidRPr="00202D16">
        <w:rPr>
          <w:rFonts w:ascii="Arial" w:hAnsi="Arial" w:cs="Arial"/>
          <w:b/>
          <w:bCs/>
          <w:color w:val="auto"/>
        </w:rPr>
        <w:t xml:space="preserve">authorised official) </w:t>
      </w:r>
    </w:p>
    <w:p w:rsidR="00316CD8" w:rsidRPr="00202D16" w:rsidRDefault="00316CD8" w:rsidP="00316CD8">
      <w:pPr>
        <w:pStyle w:val="Default"/>
        <w:jc w:val="right"/>
        <w:rPr>
          <w:rFonts w:ascii="Arial" w:hAnsi="Arial" w:cs="Arial"/>
          <w:color w:val="auto"/>
        </w:rPr>
      </w:pPr>
      <w:r w:rsidRPr="00202D16">
        <w:rPr>
          <w:rFonts w:ascii="Arial" w:hAnsi="Arial" w:cs="Arial"/>
          <w:b/>
          <w:bCs/>
          <w:color w:val="auto"/>
        </w:rPr>
        <w:t xml:space="preserve">For and on behalf of__________________ </w:t>
      </w:r>
    </w:p>
    <w:p w:rsidR="00316CD8" w:rsidRPr="00202D16" w:rsidRDefault="00316CD8" w:rsidP="00316CD8">
      <w:pPr>
        <w:pStyle w:val="Default"/>
        <w:pBdr>
          <w:bottom w:val="single" w:sz="12" w:space="1" w:color="auto"/>
        </w:pBdr>
        <w:rPr>
          <w:rFonts w:ascii="Arial" w:hAnsi="Arial" w:cs="Arial"/>
          <w:color w:val="auto"/>
        </w:rPr>
      </w:pPr>
      <w:r w:rsidRPr="00202D16">
        <w:rPr>
          <w:rFonts w:ascii="Arial" w:hAnsi="Arial" w:cs="Arial"/>
          <w:color w:val="auto"/>
        </w:rPr>
        <w:t xml:space="preserve">Received and accepted this contract </w:t>
      </w:r>
    </w:p>
    <w:p w:rsidR="00316CD8" w:rsidRPr="00202D16" w:rsidRDefault="00316CD8" w:rsidP="00316CD8">
      <w:pPr>
        <w:pStyle w:val="Default"/>
        <w:rPr>
          <w:rFonts w:ascii="Arial" w:hAnsi="Arial" w:cs="Arial"/>
          <w:color w:val="auto"/>
        </w:rPr>
      </w:pPr>
      <w:r w:rsidRPr="00202D16">
        <w:rPr>
          <w:rFonts w:ascii="Arial" w:hAnsi="Arial" w:cs="Arial"/>
          <w:color w:val="auto"/>
        </w:rPr>
        <w:t xml:space="preserve">(Signature, name and address of the </w:t>
      </w:r>
      <w:r w:rsidR="004118DF" w:rsidRPr="00202D16">
        <w:rPr>
          <w:rFonts w:ascii="Arial" w:hAnsi="Arial" w:cs="Arial"/>
          <w:color w:val="auto"/>
        </w:rPr>
        <w:t>Service Provider</w:t>
      </w:r>
      <w:r w:rsidRPr="00202D16">
        <w:rPr>
          <w:rFonts w:ascii="Arial" w:hAnsi="Arial" w:cs="Arial"/>
          <w:color w:val="auto"/>
        </w:rPr>
        <w:t xml:space="preserve">’s executive </w:t>
      </w:r>
    </w:p>
    <w:p w:rsidR="00316CD8" w:rsidRPr="00202D16" w:rsidRDefault="00316CD8" w:rsidP="00316CD8">
      <w:pPr>
        <w:pStyle w:val="Default"/>
        <w:rPr>
          <w:rFonts w:ascii="Arial" w:hAnsi="Arial" w:cs="Arial"/>
          <w:color w:val="auto"/>
        </w:rPr>
      </w:pPr>
      <w:proofErr w:type="gramStart"/>
      <w:r w:rsidRPr="00202D16">
        <w:rPr>
          <w:rFonts w:ascii="Arial" w:hAnsi="Arial" w:cs="Arial"/>
          <w:color w:val="auto"/>
        </w:rPr>
        <w:t>duly</w:t>
      </w:r>
      <w:proofErr w:type="gramEnd"/>
      <w:r w:rsidRPr="00202D16">
        <w:rPr>
          <w:rFonts w:ascii="Arial" w:hAnsi="Arial" w:cs="Arial"/>
          <w:color w:val="auto"/>
        </w:rPr>
        <w:t xml:space="preserve"> authorised to sign on behalf of the </w:t>
      </w:r>
      <w:r w:rsidR="004118DF" w:rsidRPr="00202D16">
        <w:rPr>
          <w:rFonts w:ascii="Arial" w:hAnsi="Arial" w:cs="Arial"/>
          <w:color w:val="auto"/>
        </w:rPr>
        <w:t>Service Provider</w:t>
      </w:r>
      <w:r w:rsidRPr="00202D16">
        <w:rPr>
          <w:rFonts w:ascii="Arial" w:hAnsi="Arial" w:cs="Arial"/>
          <w:color w:val="auto"/>
        </w:rPr>
        <w:t xml:space="preserve">) </w:t>
      </w:r>
    </w:p>
    <w:p w:rsidR="00316CD8" w:rsidRPr="00202D16" w:rsidRDefault="00316CD8" w:rsidP="00316CD8">
      <w:pPr>
        <w:pStyle w:val="Default"/>
        <w:rPr>
          <w:rFonts w:ascii="Arial" w:hAnsi="Arial" w:cs="Arial"/>
          <w:color w:val="auto"/>
        </w:rPr>
      </w:pPr>
      <w:r w:rsidRPr="00202D16">
        <w:rPr>
          <w:rFonts w:ascii="Arial" w:hAnsi="Arial" w:cs="Arial"/>
          <w:color w:val="auto"/>
        </w:rPr>
        <w:t xml:space="preserve">For and on behalf of _________________________ </w:t>
      </w:r>
    </w:p>
    <w:p w:rsidR="00316CD8" w:rsidRPr="00202D16" w:rsidRDefault="00316CD8" w:rsidP="00316CD8">
      <w:pPr>
        <w:pStyle w:val="Default"/>
        <w:pBdr>
          <w:bottom w:val="single" w:sz="12" w:space="1" w:color="auto"/>
        </w:pBdr>
        <w:rPr>
          <w:rFonts w:ascii="Arial" w:hAnsi="Arial" w:cs="Arial"/>
          <w:color w:val="auto"/>
        </w:rPr>
      </w:pPr>
      <w:r w:rsidRPr="00202D16">
        <w:rPr>
          <w:rFonts w:ascii="Arial" w:hAnsi="Arial" w:cs="Arial"/>
          <w:color w:val="auto"/>
        </w:rPr>
        <w:t xml:space="preserve">(Name and address of the </w:t>
      </w:r>
      <w:r w:rsidR="004118DF" w:rsidRPr="00202D16">
        <w:rPr>
          <w:rFonts w:ascii="Arial" w:hAnsi="Arial" w:cs="Arial"/>
          <w:color w:val="auto"/>
        </w:rPr>
        <w:t>Service Provider</w:t>
      </w:r>
      <w:r w:rsidRPr="00202D16">
        <w:rPr>
          <w:rFonts w:ascii="Arial" w:hAnsi="Arial" w:cs="Arial"/>
          <w:color w:val="auto"/>
        </w:rPr>
        <w:t xml:space="preserve">) </w:t>
      </w:r>
    </w:p>
    <w:p w:rsidR="00316CD8" w:rsidRPr="00202D16" w:rsidRDefault="00316CD8" w:rsidP="00316CD8">
      <w:pPr>
        <w:pStyle w:val="Default"/>
        <w:rPr>
          <w:rFonts w:ascii="Arial" w:hAnsi="Arial" w:cs="Arial"/>
          <w:color w:val="auto"/>
        </w:rPr>
      </w:pPr>
      <w:r w:rsidRPr="00202D16">
        <w:rPr>
          <w:rFonts w:ascii="Arial" w:hAnsi="Arial" w:cs="Arial"/>
          <w:color w:val="auto"/>
        </w:rPr>
        <w:t xml:space="preserve">(Seal of the </w:t>
      </w:r>
      <w:r w:rsidR="004118DF" w:rsidRPr="00202D16">
        <w:rPr>
          <w:rFonts w:ascii="Arial" w:hAnsi="Arial" w:cs="Arial"/>
          <w:color w:val="auto"/>
        </w:rPr>
        <w:t>Service Provider</w:t>
      </w:r>
      <w:r w:rsidRPr="00202D16">
        <w:rPr>
          <w:rFonts w:ascii="Arial" w:hAnsi="Arial" w:cs="Arial"/>
          <w:color w:val="auto"/>
        </w:rPr>
        <w:t xml:space="preserve">) </w:t>
      </w:r>
    </w:p>
    <w:p w:rsidR="00316CD8" w:rsidRPr="00202D16" w:rsidRDefault="00316CD8" w:rsidP="00316CD8">
      <w:pPr>
        <w:pStyle w:val="Default"/>
        <w:rPr>
          <w:rFonts w:ascii="Arial" w:hAnsi="Arial" w:cs="Arial"/>
          <w:color w:val="auto"/>
        </w:rPr>
      </w:pPr>
      <w:r w:rsidRPr="00202D16">
        <w:rPr>
          <w:rFonts w:ascii="Arial" w:hAnsi="Arial" w:cs="Arial"/>
          <w:color w:val="auto"/>
        </w:rPr>
        <w:t>Date: _________________________</w:t>
      </w:r>
    </w:p>
    <w:p w:rsidR="00316CD8" w:rsidRPr="00202D16" w:rsidRDefault="00316CD8" w:rsidP="00316CD8">
      <w:pPr>
        <w:pStyle w:val="Default"/>
        <w:rPr>
          <w:rFonts w:ascii="Arial" w:hAnsi="Arial" w:cs="Arial"/>
          <w:color w:val="auto"/>
        </w:rPr>
      </w:pPr>
      <w:r w:rsidRPr="00202D16">
        <w:rPr>
          <w:rFonts w:ascii="Arial" w:hAnsi="Arial" w:cs="Arial"/>
          <w:color w:val="auto"/>
        </w:rPr>
        <w:t>Place: _________________________</w:t>
      </w:r>
    </w:p>
    <w:p w:rsidR="00316CD8" w:rsidRPr="00202D16" w:rsidRDefault="00316CD8" w:rsidP="003F6696">
      <w:pPr>
        <w:jc w:val="center"/>
        <w:rPr>
          <w:rFonts w:ascii="Arial" w:hAnsi="Arial" w:cs="Arial"/>
          <w:b/>
          <w:bCs/>
          <w:sz w:val="36"/>
          <w:szCs w:val="32"/>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4C67F0" w:rsidRPr="00202D16" w:rsidRDefault="004C67F0" w:rsidP="00546577">
      <w:pPr>
        <w:pStyle w:val="Heading3"/>
        <w:rPr>
          <w:rFonts w:ascii="Arial" w:hAnsi="Arial" w:cs="Arial"/>
        </w:rPr>
      </w:pPr>
    </w:p>
    <w:p w:rsidR="003F6696" w:rsidRPr="00202D16" w:rsidRDefault="00546577" w:rsidP="00546577">
      <w:pPr>
        <w:pStyle w:val="Heading3"/>
        <w:rPr>
          <w:rFonts w:ascii="Arial" w:hAnsi="Arial" w:cs="Arial"/>
        </w:rPr>
      </w:pPr>
      <w:bookmarkStart w:id="9" w:name="_Toc460337562"/>
      <w:r w:rsidRPr="00202D16">
        <w:rPr>
          <w:rFonts w:ascii="Arial" w:hAnsi="Arial" w:cs="Arial"/>
        </w:rPr>
        <w:t xml:space="preserve">CHAPTER </w:t>
      </w:r>
      <w:r w:rsidR="00822995" w:rsidRPr="00202D16">
        <w:rPr>
          <w:rFonts w:ascii="Arial" w:hAnsi="Arial" w:cs="Arial"/>
        </w:rPr>
        <w:t>–</w:t>
      </w:r>
      <w:r w:rsidRPr="00202D16">
        <w:rPr>
          <w:rFonts w:ascii="Arial" w:hAnsi="Arial" w:cs="Arial"/>
        </w:rPr>
        <w:t xml:space="preserve"> V</w:t>
      </w:r>
      <w:r w:rsidR="004C67F0" w:rsidRPr="00202D16">
        <w:rPr>
          <w:rFonts w:ascii="Arial" w:hAnsi="Arial" w:cs="Arial"/>
        </w:rPr>
        <w:t>I</w:t>
      </w:r>
      <w:r w:rsidR="00822995" w:rsidRPr="00202D16">
        <w:rPr>
          <w:rFonts w:ascii="Arial" w:hAnsi="Arial" w:cs="Arial"/>
        </w:rPr>
        <w:t xml:space="preserve">: </w:t>
      </w:r>
      <w:r w:rsidRPr="00202D16">
        <w:rPr>
          <w:rFonts w:ascii="Arial" w:hAnsi="Arial" w:cs="Arial"/>
        </w:rPr>
        <w:t>OTHER STANDARD FORMS</w:t>
      </w:r>
      <w:bookmarkEnd w:id="9"/>
    </w:p>
    <w:p w:rsidR="003F6696" w:rsidRPr="00202D16" w:rsidRDefault="003F6696" w:rsidP="003F6696">
      <w:pPr>
        <w:jc w:val="center"/>
        <w:rPr>
          <w:rFonts w:ascii="Arial" w:hAnsi="Arial" w:cs="Arial"/>
          <w:b/>
          <w:bCs/>
          <w:sz w:val="36"/>
          <w:szCs w:val="32"/>
        </w:rPr>
      </w:pPr>
      <w:r w:rsidRPr="00202D16">
        <w:rPr>
          <w:rFonts w:ascii="Arial" w:hAnsi="Arial" w:cs="Arial"/>
          <w:b/>
          <w:bCs/>
          <w:sz w:val="36"/>
          <w:szCs w:val="32"/>
        </w:rPr>
        <w:br w:type="page"/>
      </w:r>
    </w:p>
    <w:p w:rsidR="003F6696" w:rsidRPr="00202D16" w:rsidRDefault="003F6696">
      <w:pPr>
        <w:rPr>
          <w:rFonts w:ascii="Arial" w:hAnsi="Arial" w:cs="Arial"/>
          <w:b/>
          <w:bCs/>
          <w:sz w:val="32"/>
          <w:szCs w:val="32"/>
        </w:rPr>
      </w:pPr>
    </w:p>
    <w:p w:rsidR="00D24019" w:rsidRPr="00202D16" w:rsidRDefault="003F6696" w:rsidP="00C30014">
      <w:pPr>
        <w:pStyle w:val="Heading3"/>
        <w:rPr>
          <w:rFonts w:ascii="Arial" w:hAnsi="Arial" w:cs="Arial"/>
        </w:rPr>
      </w:pPr>
      <w:bookmarkStart w:id="10" w:name="_Toc460337563"/>
      <w:r w:rsidRPr="00202D16">
        <w:rPr>
          <w:rFonts w:ascii="Arial" w:hAnsi="Arial" w:cs="Arial"/>
        </w:rPr>
        <w:t>FORM-A</w:t>
      </w:r>
      <w:r w:rsidR="00822995" w:rsidRPr="00202D16">
        <w:rPr>
          <w:rFonts w:ascii="Arial" w:hAnsi="Arial" w:cs="Arial"/>
        </w:rPr>
        <w:t xml:space="preserve">: </w:t>
      </w:r>
      <w:r w:rsidR="007D322D">
        <w:rPr>
          <w:rFonts w:ascii="Arial" w:hAnsi="Arial" w:cs="Arial"/>
        </w:rPr>
        <w:t>BID</w:t>
      </w:r>
      <w:r w:rsidR="00D24019" w:rsidRPr="00202D16">
        <w:rPr>
          <w:rFonts w:ascii="Arial" w:hAnsi="Arial" w:cs="Arial"/>
        </w:rPr>
        <w:t xml:space="preserve"> FORM</w:t>
      </w:r>
      <w:bookmarkEnd w:id="10"/>
    </w:p>
    <w:p w:rsidR="00D24019" w:rsidRPr="00202D16" w:rsidRDefault="00D24019" w:rsidP="00D24019">
      <w:pPr>
        <w:pStyle w:val="Default"/>
        <w:jc w:val="right"/>
        <w:rPr>
          <w:rFonts w:ascii="Arial" w:hAnsi="Arial" w:cs="Arial"/>
          <w:color w:val="auto"/>
        </w:rPr>
      </w:pPr>
      <w:r w:rsidRPr="00202D16">
        <w:rPr>
          <w:rFonts w:ascii="Arial" w:hAnsi="Arial" w:cs="Arial"/>
          <w:color w:val="auto"/>
        </w:rPr>
        <w:t xml:space="preserve">Date__________ </w:t>
      </w:r>
    </w:p>
    <w:p w:rsidR="00D24019" w:rsidRPr="00202D16" w:rsidRDefault="00D24019" w:rsidP="00D24019">
      <w:pPr>
        <w:pStyle w:val="Default"/>
        <w:pBdr>
          <w:bottom w:val="single" w:sz="12" w:space="0" w:color="auto"/>
        </w:pBdr>
        <w:rPr>
          <w:rFonts w:ascii="Arial" w:hAnsi="Arial" w:cs="Arial"/>
          <w:color w:val="auto"/>
        </w:rPr>
      </w:pPr>
      <w:r w:rsidRPr="00202D16">
        <w:rPr>
          <w:rFonts w:ascii="Arial" w:hAnsi="Arial" w:cs="Arial"/>
          <w:color w:val="auto"/>
        </w:rPr>
        <w:t xml:space="preserve">To </w:t>
      </w:r>
    </w:p>
    <w:p w:rsidR="000E72A3" w:rsidRPr="00202D16" w:rsidRDefault="005A5324" w:rsidP="001E15ED">
      <w:pPr>
        <w:pStyle w:val="Default"/>
        <w:pBdr>
          <w:bottom w:val="single" w:sz="12" w:space="1" w:color="auto"/>
        </w:pBdr>
        <w:rPr>
          <w:rFonts w:ascii="Arial" w:hAnsi="Arial" w:cs="Arial"/>
          <w:color w:val="auto"/>
          <w:sz w:val="22"/>
          <w:szCs w:val="22"/>
        </w:rPr>
      </w:pPr>
      <w:r>
        <w:rPr>
          <w:rFonts w:ascii="Arial" w:hAnsi="Arial" w:cs="Arial"/>
          <w:color w:val="auto"/>
          <w:sz w:val="22"/>
          <w:szCs w:val="22"/>
        </w:rPr>
        <w:t>Team Leader (Procurement)</w:t>
      </w:r>
    </w:p>
    <w:p w:rsidR="001E15ED" w:rsidRDefault="005A5324" w:rsidP="001E15ED">
      <w:pPr>
        <w:pStyle w:val="Default"/>
        <w:pBdr>
          <w:bottom w:val="single" w:sz="12" w:space="1" w:color="auto"/>
        </w:pBdr>
        <w:rPr>
          <w:rFonts w:ascii="Arial" w:hAnsi="Arial" w:cs="Arial"/>
          <w:color w:val="auto"/>
          <w:sz w:val="22"/>
          <w:szCs w:val="22"/>
        </w:rPr>
      </w:pPr>
      <w:r>
        <w:rPr>
          <w:rFonts w:ascii="Arial" w:hAnsi="Arial" w:cs="Arial"/>
          <w:color w:val="auto"/>
          <w:sz w:val="22"/>
          <w:szCs w:val="22"/>
        </w:rPr>
        <w:t xml:space="preserve">Strategic Alliance Management Services </w:t>
      </w:r>
      <w:proofErr w:type="spellStart"/>
      <w:r>
        <w:rPr>
          <w:rFonts w:ascii="Arial" w:hAnsi="Arial" w:cs="Arial"/>
          <w:color w:val="auto"/>
          <w:sz w:val="22"/>
          <w:szCs w:val="22"/>
        </w:rPr>
        <w:t>Pvt.</w:t>
      </w:r>
      <w:proofErr w:type="spellEnd"/>
      <w:r>
        <w:rPr>
          <w:rFonts w:ascii="Arial" w:hAnsi="Arial" w:cs="Arial"/>
          <w:color w:val="auto"/>
          <w:sz w:val="22"/>
          <w:szCs w:val="22"/>
        </w:rPr>
        <w:t xml:space="preserve"> Limited </w:t>
      </w:r>
    </w:p>
    <w:p w:rsidR="005A5324" w:rsidRDefault="005A5324" w:rsidP="001E15ED">
      <w:pPr>
        <w:pStyle w:val="Default"/>
        <w:pBdr>
          <w:bottom w:val="single" w:sz="12" w:space="1" w:color="auto"/>
        </w:pBdr>
        <w:rPr>
          <w:rFonts w:ascii="Arial" w:hAnsi="Arial" w:cs="Arial"/>
          <w:color w:val="auto"/>
          <w:sz w:val="22"/>
          <w:szCs w:val="22"/>
        </w:rPr>
      </w:pPr>
      <w:r>
        <w:rPr>
          <w:rFonts w:ascii="Arial" w:hAnsi="Arial" w:cs="Arial"/>
          <w:color w:val="auto"/>
          <w:sz w:val="22"/>
          <w:szCs w:val="22"/>
        </w:rPr>
        <w:t xml:space="preserve">B01 – B03, </w:t>
      </w:r>
      <w:proofErr w:type="spellStart"/>
      <w:r>
        <w:rPr>
          <w:rFonts w:ascii="Arial" w:hAnsi="Arial" w:cs="Arial"/>
          <w:color w:val="auto"/>
          <w:sz w:val="22"/>
          <w:szCs w:val="22"/>
        </w:rPr>
        <w:t>Vardhman</w:t>
      </w:r>
      <w:proofErr w:type="spellEnd"/>
      <w:r>
        <w:rPr>
          <w:rFonts w:ascii="Arial" w:hAnsi="Arial" w:cs="Arial"/>
          <w:color w:val="auto"/>
          <w:sz w:val="22"/>
          <w:szCs w:val="22"/>
        </w:rPr>
        <w:t xml:space="preserve"> Diamond Plaza, </w:t>
      </w:r>
    </w:p>
    <w:p w:rsidR="005A5324" w:rsidRDefault="005A5324" w:rsidP="001E15ED">
      <w:pPr>
        <w:pStyle w:val="Default"/>
        <w:pBdr>
          <w:bottom w:val="single" w:sz="12" w:space="1" w:color="auto"/>
        </w:pBdr>
        <w:rPr>
          <w:rFonts w:ascii="Arial" w:hAnsi="Arial" w:cs="Arial"/>
          <w:color w:val="auto"/>
          <w:sz w:val="22"/>
          <w:szCs w:val="22"/>
        </w:rPr>
      </w:pPr>
      <w:r>
        <w:rPr>
          <w:rFonts w:ascii="Arial" w:hAnsi="Arial" w:cs="Arial"/>
          <w:color w:val="auto"/>
          <w:sz w:val="22"/>
          <w:szCs w:val="22"/>
        </w:rPr>
        <w:t>Community Centre, D.B. Gupta Road</w:t>
      </w:r>
    </w:p>
    <w:p w:rsidR="005A5324" w:rsidRPr="00202D16" w:rsidRDefault="005A5324" w:rsidP="001E15ED">
      <w:pPr>
        <w:pStyle w:val="Default"/>
        <w:pBdr>
          <w:bottom w:val="single" w:sz="12" w:space="1" w:color="auto"/>
        </w:pBdr>
        <w:rPr>
          <w:rFonts w:ascii="Arial" w:hAnsi="Arial" w:cs="Arial"/>
          <w:color w:val="auto"/>
          <w:sz w:val="22"/>
          <w:szCs w:val="22"/>
        </w:rPr>
      </w:pPr>
      <w:proofErr w:type="spellStart"/>
      <w:r>
        <w:rPr>
          <w:rFonts w:ascii="Arial" w:hAnsi="Arial" w:cs="Arial"/>
          <w:color w:val="auto"/>
          <w:sz w:val="22"/>
          <w:szCs w:val="22"/>
        </w:rPr>
        <w:t>Paharganj</w:t>
      </w:r>
      <w:proofErr w:type="spellEnd"/>
      <w:r>
        <w:rPr>
          <w:rFonts w:ascii="Arial" w:hAnsi="Arial" w:cs="Arial"/>
          <w:color w:val="auto"/>
          <w:sz w:val="22"/>
          <w:szCs w:val="22"/>
        </w:rPr>
        <w:t>, New Delhi – 110 055</w:t>
      </w:r>
    </w:p>
    <w:p w:rsidR="005A5324" w:rsidRDefault="005A5324" w:rsidP="005A5324">
      <w:pPr>
        <w:rPr>
          <w:rFonts w:ascii="Arial" w:hAnsi="Arial" w:cs="Arial"/>
          <w:sz w:val="22"/>
          <w:szCs w:val="22"/>
        </w:rPr>
      </w:pPr>
    </w:p>
    <w:p w:rsidR="00D24019" w:rsidRPr="00202D16" w:rsidRDefault="0010470D" w:rsidP="00D24019">
      <w:pPr>
        <w:pStyle w:val="Default"/>
        <w:rPr>
          <w:rFonts w:ascii="Arial" w:hAnsi="Arial" w:cs="Arial"/>
          <w:color w:val="auto"/>
        </w:rPr>
      </w:pPr>
      <w:r w:rsidRPr="00202D16">
        <w:rPr>
          <w:rFonts w:ascii="Arial" w:hAnsi="Arial" w:cs="Arial"/>
          <w:color w:val="auto"/>
        </w:rPr>
        <w:t xml:space="preserve">Ref. Your Tender Ref. </w:t>
      </w:r>
      <w:r w:rsidR="00D24019" w:rsidRPr="00202D16">
        <w:rPr>
          <w:rFonts w:ascii="Arial" w:hAnsi="Arial" w:cs="Arial"/>
          <w:color w:val="auto"/>
        </w:rPr>
        <w:t xml:space="preserve">No. _________dated ___________ </w:t>
      </w:r>
    </w:p>
    <w:p w:rsidR="00621880" w:rsidRPr="00202D16" w:rsidRDefault="00D24019" w:rsidP="00D24019">
      <w:pPr>
        <w:pStyle w:val="Default"/>
        <w:spacing w:before="240"/>
        <w:jc w:val="both"/>
        <w:rPr>
          <w:rFonts w:ascii="Arial" w:hAnsi="Arial" w:cs="Arial"/>
          <w:color w:val="auto"/>
        </w:rPr>
      </w:pPr>
      <w:r w:rsidRPr="00202D16">
        <w:rPr>
          <w:rFonts w:ascii="Arial" w:hAnsi="Arial" w:cs="Arial"/>
          <w:color w:val="auto"/>
        </w:rPr>
        <w:t xml:space="preserve">We, the undersigned have examined the above mentioned </w:t>
      </w:r>
      <w:r w:rsidR="007D322D">
        <w:rPr>
          <w:rFonts w:ascii="Arial" w:hAnsi="Arial" w:cs="Arial"/>
          <w:color w:val="auto"/>
        </w:rPr>
        <w:t>Bid</w:t>
      </w:r>
      <w:r w:rsidR="005D4B45">
        <w:rPr>
          <w:rFonts w:ascii="Arial" w:hAnsi="Arial" w:cs="Arial"/>
          <w:color w:val="auto"/>
        </w:rPr>
        <w:t xml:space="preserve"> </w:t>
      </w:r>
      <w:r w:rsidR="007D322D">
        <w:rPr>
          <w:rFonts w:ascii="Arial" w:hAnsi="Arial" w:cs="Arial"/>
          <w:color w:val="auto"/>
        </w:rPr>
        <w:t>D</w:t>
      </w:r>
      <w:r w:rsidRPr="00202D16">
        <w:rPr>
          <w:rFonts w:ascii="Arial" w:hAnsi="Arial" w:cs="Arial"/>
          <w:color w:val="auto"/>
        </w:rPr>
        <w:t>ocument</w:t>
      </w:r>
      <w:r w:rsidR="007D322D">
        <w:rPr>
          <w:rFonts w:ascii="Arial" w:hAnsi="Arial" w:cs="Arial"/>
          <w:color w:val="auto"/>
        </w:rPr>
        <w:t>s</w:t>
      </w:r>
      <w:r w:rsidR="007055E0">
        <w:rPr>
          <w:rFonts w:ascii="Arial" w:hAnsi="Arial" w:cs="Arial"/>
          <w:color w:val="auto"/>
        </w:rPr>
        <w:t>, including Amendment/C</w:t>
      </w:r>
      <w:r w:rsidRPr="00202D16">
        <w:rPr>
          <w:rFonts w:ascii="Arial" w:hAnsi="Arial" w:cs="Arial"/>
          <w:color w:val="auto"/>
        </w:rPr>
        <w:t>orrigendum No. __________, dated ________ (</w:t>
      </w:r>
      <w:r w:rsidRPr="00202D16">
        <w:rPr>
          <w:rFonts w:ascii="Arial" w:hAnsi="Arial" w:cs="Arial"/>
          <w:i/>
          <w:iCs/>
          <w:color w:val="auto"/>
        </w:rPr>
        <w:t>if any</w:t>
      </w:r>
      <w:r w:rsidRPr="00202D16">
        <w:rPr>
          <w:rFonts w:ascii="Arial" w:hAnsi="Arial" w:cs="Arial"/>
          <w:color w:val="auto"/>
        </w:rPr>
        <w:t xml:space="preserve">), the receipt of which is hereby confirmed. </w:t>
      </w:r>
    </w:p>
    <w:p w:rsidR="00621880" w:rsidRPr="00202D16" w:rsidRDefault="00D24019" w:rsidP="00BC36C3">
      <w:pPr>
        <w:pStyle w:val="Default"/>
        <w:jc w:val="both"/>
        <w:rPr>
          <w:rFonts w:ascii="Arial" w:hAnsi="Arial" w:cs="Arial"/>
          <w:color w:val="auto"/>
        </w:rPr>
      </w:pPr>
      <w:r w:rsidRPr="00202D16">
        <w:rPr>
          <w:rFonts w:ascii="Arial" w:hAnsi="Arial" w:cs="Arial"/>
          <w:color w:val="auto"/>
        </w:rPr>
        <w:t xml:space="preserve">We now offer to </w:t>
      </w:r>
      <w:r w:rsidR="00BC36C3" w:rsidRPr="00202D16">
        <w:rPr>
          <w:rFonts w:ascii="Arial" w:hAnsi="Arial" w:cs="Arial"/>
          <w:color w:val="auto"/>
        </w:rPr>
        <w:t xml:space="preserve">provide service </w:t>
      </w:r>
      <w:r w:rsidRPr="00202D16">
        <w:rPr>
          <w:rFonts w:ascii="Arial" w:hAnsi="Arial" w:cs="Arial"/>
          <w:color w:val="auto"/>
        </w:rPr>
        <w:t xml:space="preserve">in conformity with your above referred </w:t>
      </w:r>
      <w:r w:rsidR="007D322D">
        <w:rPr>
          <w:rFonts w:ascii="Arial" w:hAnsi="Arial" w:cs="Arial"/>
          <w:color w:val="auto"/>
        </w:rPr>
        <w:t>Bid</w:t>
      </w:r>
      <w:r w:rsidR="00760805" w:rsidRPr="00202D16">
        <w:rPr>
          <w:rFonts w:ascii="Arial" w:hAnsi="Arial" w:cs="Arial"/>
          <w:color w:val="auto"/>
        </w:rPr>
        <w:t xml:space="preserve"> D</w:t>
      </w:r>
      <w:r w:rsidRPr="00202D16">
        <w:rPr>
          <w:rFonts w:ascii="Arial" w:hAnsi="Arial" w:cs="Arial"/>
          <w:color w:val="auto"/>
        </w:rPr>
        <w:t xml:space="preserve">ocument </w:t>
      </w:r>
      <w:r w:rsidR="00C60542" w:rsidRPr="00202D16">
        <w:rPr>
          <w:rFonts w:ascii="Arial" w:hAnsi="Arial" w:cs="Arial"/>
          <w:color w:val="auto"/>
        </w:rPr>
        <w:t xml:space="preserve">as mentioned in our price bid which has been submitted </w:t>
      </w:r>
      <w:r w:rsidR="00621880" w:rsidRPr="00202D16">
        <w:rPr>
          <w:rFonts w:ascii="Arial" w:hAnsi="Arial" w:cs="Arial"/>
          <w:color w:val="auto"/>
        </w:rPr>
        <w:t>separately as</w:t>
      </w:r>
      <w:r w:rsidRPr="00202D16">
        <w:rPr>
          <w:rFonts w:ascii="Arial" w:hAnsi="Arial" w:cs="Arial"/>
          <w:color w:val="auto"/>
        </w:rPr>
        <w:t xml:space="preserve"> part of this </w:t>
      </w:r>
      <w:r w:rsidR="007D322D">
        <w:rPr>
          <w:rFonts w:ascii="Arial" w:hAnsi="Arial" w:cs="Arial"/>
          <w:color w:val="auto"/>
        </w:rPr>
        <w:t>bid</w:t>
      </w:r>
      <w:r w:rsidRPr="00202D16">
        <w:rPr>
          <w:rFonts w:ascii="Arial" w:hAnsi="Arial" w:cs="Arial"/>
          <w:color w:val="auto"/>
        </w:rPr>
        <w:t xml:space="preserve">. </w:t>
      </w:r>
    </w:p>
    <w:p w:rsidR="00B0031A" w:rsidRPr="00202D16" w:rsidRDefault="00B0031A" w:rsidP="00BC36C3">
      <w:pPr>
        <w:pStyle w:val="Default"/>
        <w:jc w:val="both"/>
        <w:rPr>
          <w:rFonts w:ascii="Arial" w:hAnsi="Arial" w:cs="Arial"/>
          <w:color w:val="auto"/>
        </w:rPr>
      </w:pPr>
    </w:p>
    <w:p w:rsidR="00D24019" w:rsidRPr="00202D16" w:rsidRDefault="00D24019" w:rsidP="00BC36C3">
      <w:pPr>
        <w:pStyle w:val="Default"/>
        <w:jc w:val="both"/>
        <w:rPr>
          <w:rFonts w:ascii="Arial" w:hAnsi="Arial" w:cs="Arial"/>
          <w:color w:val="auto"/>
        </w:rPr>
      </w:pPr>
      <w:r w:rsidRPr="00202D16">
        <w:rPr>
          <w:rFonts w:ascii="Arial" w:hAnsi="Arial" w:cs="Arial"/>
          <w:color w:val="auto"/>
        </w:rPr>
        <w:t xml:space="preserve">If our </w:t>
      </w:r>
      <w:r w:rsidR="007D322D">
        <w:rPr>
          <w:rFonts w:ascii="Arial" w:hAnsi="Arial" w:cs="Arial"/>
          <w:color w:val="auto"/>
        </w:rPr>
        <w:t>bid</w:t>
      </w:r>
      <w:r w:rsidRPr="00202D16">
        <w:rPr>
          <w:rFonts w:ascii="Arial" w:hAnsi="Arial" w:cs="Arial"/>
          <w:color w:val="auto"/>
        </w:rPr>
        <w:t xml:space="preserve"> is accepted, we undertake to </w:t>
      </w:r>
      <w:r w:rsidR="00B0031A" w:rsidRPr="00202D16">
        <w:rPr>
          <w:rFonts w:ascii="Arial" w:hAnsi="Arial" w:cs="Arial"/>
          <w:color w:val="auto"/>
        </w:rPr>
        <w:t xml:space="preserve">perform services </w:t>
      </w:r>
      <w:r w:rsidRPr="00202D16">
        <w:rPr>
          <w:rFonts w:ascii="Arial" w:hAnsi="Arial" w:cs="Arial"/>
          <w:color w:val="auto"/>
        </w:rPr>
        <w:t xml:space="preserve">as mentioned above, </w:t>
      </w:r>
      <w:r w:rsidR="00760805" w:rsidRPr="00202D16">
        <w:rPr>
          <w:rFonts w:ascii="Arial" w:hAnsi="Arial" w:cs="Arial"/>
          <w:color w:val="auto"/>
        </w:rPr>
        <w:t xml:space="preserve">as </w:t>
      </w:r>
      <w:r w:rsidRPr="00202D16">
        <w:rPr>
          <w:rFonts w:ascii="Arial" w:hAnsi="Arial" w:cs="Arial"/>
          <w:color w:val="auto"/>
        </w:rPr>
        <w:t xml:space="preserve">specified in the </w:t>
      </w:r>
      <w:r w:rsidR="00B0031A" w:rsidRPr="00202D16">
        <w:rPr>
          <w:rFonts w:ascii="Arial" w:hAnsi="Arial" w:cs="Arial"/>
          <w:color w:val="auto"/>
        </w:rPr>
        <w:t>Scope of Services</w:t>
      </w:r>
      <w:r w:rsidR="00C60542" w:rsidRPr="00202D16">
        <w:rPr>
          <w:rFonts w:ascii="Arial" w:hAnsi="Arial" w:cs="Arial"/>
          <w:color w:val="auto"/>
        </w:rPr>
        <w:t xml:space="preserve"> and also accepts all conditions of the </w:t>
      </w:r>
      <w:r w:rsidR="007D322D">
        <w:rPr>
          <w:rFonts w:ascii="Arial" w:hAnsi="Arial" w:cs="Arial"/>
          <w:color w:val="auto"/>
        </w:rPr>
        <w:t>Bid D</w:t>
      </w:r>
      <w:r w:rsidR="00C60542" w:rsidRPr="00202D16">
        <w:rPr>
          <w:rFonts w:ascii="Arial" w:hAnsi="Arial" w:cs="Arial"/>
          <w:color w:val="auto"/>
        </w:rPr>
        <w:t>ocument</w:t>
      </w:r>
      <w:r w:rsidR="007D322D">
        <w:rPr>
          <w:rFonts w:ascii="Arial" w:hAnsi="Arial" w:cs="Arial"/>
          <w:color w:val="auto"/>
        </w:rPr>
        <w:t>s</w:t>
      </w:r>
      <w:r w:rsidR="00621880" w:rsidRPr="00202D16">
        <w:rPr>
          <w:rFonts w:ascii="Arial" w:hAnsi="Arial" w:cs="Arial"/>
          <w:color w:val="auto"/>
        </w:rPr>
        <w:t>.</w:t>
      </w:r>
    </w:p>
    <w:p w:rsidR="00621880" w:rsidRPr="00202D16" w:rsidRDefault="00621880" w:rsidP="00D24019">
      <w:pPr>
        <w:pStyle w:val="Default"/>
        <w:jc w:val="both"/>
        <w:rPr>
          <w:rFonts w:ascii="Arial" w:hAnsi="Arial" w:cs="Arial"/>
          <w:color w:val="auto"/>
        </w:rPr>
      </w:pPr>
    </w:p>
    <w:p w:rsidR="00ED565D" w:rsidRPr="00202D16" w:rsidRDefault="00D24019" w:rsidP="00D24019">
      <w:pPr>
        <w:pStyle w:val="Default"/>
        <w:jc w:val="both"/>
        <w:rPr>
          <w:rFonts w:ascii="Arial" w:hAnsi="Arial" w:cs="Arial"/>
          <w:color w:val="auto"/>
        </w:rPr>
      </w:pPr>
      <w:r w:rsidRPr="00202D16">
        <w:rPr>
          <w:rFonts w:ascii="Arial" w:hAnsi="Arial" w:cs="Arial"/>
          <w:color w:val="auto"/>
        </w:rPr>
        <w:t xml:space="preserve">We further confirm that, if our </w:t>
      </w:r>
      <w:r w:rsidR="007D322D">
        <w:rPr>
          <w:rFonts w:ascii="Arial" w:hAnsi="Arial" w:cs="Arial"/>
          <w:color w:val="auto"/>
        </w:rPr>
        <w:t>bid</w:t>
      </w:r>
      <w:r w:rsidRPr="00202D16">
        <w:rPr>
          <w:rFonts w:ascii="Arial" w:hAnsi="Arial" w:cs="Arial"/>
          <w:color w:val="auto"/>
        </w:rPr>
        <w:t xml:space="preserve"> is accepted, we shall provide you with a performance security of required amount in an acceptable form in terms of </w:t>
      </w:r>
      <w:r w:rsidR="00486FDA" w:rsidRPr="00202D16">
        <w:rPr>
          <w:rFonts w:ascii="Arial" w:hAnsi="Arial" w:cs="Arial"/>
          <w:color w:val="auto"/>
        </w:rPr>
        <w:t>COC</w:t>
      </w:r>
      <w:r w:rsidRPr="00202D16">
        <w:rPr>
          <w:rFonts w:ascii="Arial" w:hAnsi="Arial" w:cs="Arial"/>
          <w:color w:val="auto"/>
        </w:rPr>
        <w:t xml:space="preserve"> clause 5, for due performance of the contract.</w:t>
      </w:r>
    </w:p>
    <w:p w:rsidR="00D24019" w:rsidRPr="00202D16" w:rsidRDefault="00D24019" w:rsidP="00D24019">
      <w:pPr>
        <w:pStyle w:val="Default"/>
        <w:jc w:val="both"/>
        <w:rPr>
          <w:rFonts w:ascii="Arial" w:hAnsi="Arial" w:cs="Arial"/>
          <w:color w:val="auto"/>
        </w:rPr>
      </w:pPr>
    </w:p>
    <w:p w:rsidR="00D24019" w:rsidRPr="00202D16" w:rsidRDefault="00D24019" w:rsidP="00D24019">
      <w:pPr>
        <w:pStyle w:val="Default"/>
        <w:jc w:val="both"/>
        <w:rPr>
          <w:rFonts w:ascii="Arial" w:hAnsi="Arial" w:cs="Arial"/>
          <w:color w:val="auto"/>
        </w:rPr>
      </w:pPr>
      <w:r w:rsidRPr="00202D16">
        <w:rPr>
          <w:rFonts w:ascii="Arial" w:hAnsi="Arial" w:cs="Arial"/>
          <w:color w:val="auto"/>
        </w:rPr>
        <w:t xml:space="preserve">We agree to keep our </w:t>
      </w:r>
      <w:r w:rsidR="007D322D">
        <w:rPr>
          <w:rFonts w:ascii="Arial" w:hAnsi="Arial" w:cs="Arial"/>
          <w:color w:val="auto"/>
        </w:rPr>
        <w:t>bid</w:t>
      </w:r>
      <w:r w:rsidRPr="00202D16">
        <w:rPr>
          <w:rFonts w:ascii="Arial" w:hAnsi="Arial" w:cs="Arial"/>
          <w:color w:val="auto"/>
        </w:rPr>
        <w:t xml:space="preserve"> valid for a</w:t>
      </w:r>
      <w:r w:rsidR="004C67F0" w:rsidRPr="00202D16">
        <w:rPr>
          <w:rFonts w:ascii="Arial" w:hAnsi="Arial" w:cs="Arial"/>
          <w:color w:val="auto"/>
        </w:rPr>
        <w:t>cceptance as required in the ITB clause 17</w:t>
      </w:r>
      <w:r w:rsidRPr="00202D16">
        <w:rPr>
          <w:rFonts w:ascii="Arial" w:hAnsi="Arial" w:cs="Arial"/>
          <w:color w:val="auto"/>
        </w:rPr>
        <w:t xml:space="preserve">, or for subsequently extended period, if any, agreed to by us. We also accordingly confirm to abide by this </w:t>
      </w:r>
      <w:r w:rsidR="007D322D">
        <w:rPr>
          <w:rFonts w:ascii="Arial" w:hAnsi="Arial" w:cs="Arial"/>
          <w:color w:val="auto"/>
        </w:rPr>
        <w:t>bid</w:t>
      </w:r>
      <w:r w:rsidRPr="00202D16">
        <w:rPr>
          <w:rFonts w:ascii="Arial" w:hAnsi="Arial" w:cs="Arial"/>
          <w:color w:val="auto"/>
        </w:rPr>
        <w:t xml:space="preserve"> up to the aforesaid period and this </w:t>
      </w:r>
      <w:r w:rsidR="007D322D">
        <w:rPr>
          <w:rFonts w:ascii="Arial" w:hAnsi="Arial" w:cs="Arial"/>
          <w:color w:val="auto"/>
        </w:rPr>
        <w:t>bid</w:t>
      </w:r>
      <w:r w:rsidRPr="00202D16">
        <w:rPr>
          <w:rFonts w:ascii="Arial" w:hAnsi="Arial" w:cs="Arial"/>
          <w:color w:val="auto"/>
        </w:rPr>
        <w:t xml:space="preserve"> may be accepted any time before the expiry of the aforesaid period. We further confirm that, until a formal contract is executed, this </w:t>
      </w:r>
      <w:r w:rsidR="007D322D">
        <w:rPr>
          <w:rFonts w:ascii="Arial" w:hAnsi="Arial" w:cs="Arial"/>
          <w:color w:val="auto"/>
        </w:rPr>
        <w:t>bid</w:t>
      </w:r>
      <w:r w:rsidRPr="00202D16">
        <w:rPr>
          <w:rFonts w:ascii="Arial" w:hAnsi="Arial" w:cs="Arial"/>
          <w:color w:val="auto"/>
        </w:rPr>
        <w:t xml:space="preserve"> read with your written acceptance thereof within the aforesaid period shall constitute a binding contract between us. </w:t>
      </w:r>
    </w:p>
    <w:p w:rsidR="00621880" w:rsidRPr="00202D16" w:rsidRDefault="00621880" w:rsidP="00D24019">
      <w:pPr>
        <w:pStyle w:val="Default"/>
        <w:jc w:val="both"/>
        <w:rPr>
          <w:rFonts w:ascii="Arial" w:hAnsi="Arial" w:cs="Arial"/>
          <w:color w:val="auto"/>
        </w:rPr>
      </w:pPr>
    </w:p>
    <w:p w:rsidR="00D24019" w:rsidRPr="00202D16" w:rsidRDefault="00D24019" w:rsidP="00D24019">
      <w:pPr>
        <w:pStyle w:val="Default"/>
        <w:jc w:val="both"/>
        <w:rPr>
          <w:rFonts w:ascii="Arial" w:hAnsi="Arial" w:cs="Arial"/>
          <w:color w:val="auto"/>
        </w:rPr>
      </w:pPr>
      <w:r w:rsidRPr="00202D16">
        <w:rPr>
          <w:rFonts w:ascii="Arial" w:hAnsi="Arial" w:cs="Arial"/>
          <w:color w:val="auto"/>
        </w:rPr>
        <w:t xml:space="preserve">We further understand that you are not bound to accept the lowest or any </w:t>
      </w:r>
      <w:r w:rsidR="007D322D">
        <w:rPr>
          <w:rFonts w:ascii="Arial" w:hAnsi="Arial" w:cs="Arial"/>
          <w:color w:val="auto"/>
        </w:rPr>
        <w:t>bid</w:t>
      </w:r>
      <w:r w:rsidRPr="00202D16">
        <w:rPr>
          <w:rFonts w:ascii="Arial" w:hAnsi="Arial" w:cs="Arial"/>
          <w:color w:val="auto"/>
        </w:rPr>
        <w:t xml:space="preserve"> you may receive against your above-referred </w:t>
      </w:r>
      <w:r w:rsidR="007D322D">
        <w:rPr>
          <w:rFonts w:ascii="Arial" w:hAnsi="Arial" w:cs="Arial"/>
          <w:color w:val="auto"/>
        </w:rPr>
        <w:t>Bid Invitation</w:t>
      </w:r>
      <w:r w:rsidRPr="00202D16">
        <w:rPr>
          <w:rFonts w:ascii="Arial" w:hAnsi="Arial" w:cs="Arial"/>
          <w:color w:val="auto"/>
        </w:rPr>
        <w:t>.</w:t>
      </w:r>
    </w:p>
    <w:p w:rsidR="00621880" w:rsidRPr="00202D16" w:rsidRDefault="00621880" w:rsidP="00D24019">
      <w:pPr>
        <w:pStyle w:val="Default"/>
        <w:jc w:val="both"/>
        <w:rPr>
          <w:rFonts w:ascii="Arial" w:hAnsi="Arial" w:cs="Arial"/>
          <w:color w:val="auto"/>
        </w:rPr>
      </w:pPr>
    </w:p>
    <w:p w:rsidR="00D24019" w:rsidRPr="00202D16" w:rsidRDefault="00D24019" w:rsidP="00D24019">
      <w:pPr>
        <w:pStyle w:val="Default"/>
        <w:jc w:val="both"/>
        <w:rPr>
          <w:rFonts w:ascii="Arial" w:hAnsi="Arial" w:cs="Arial"/>
          <w:color w:val="auto"/>
        </w:rPr>
      </w:pPr>
      <w:r w:rsidRPr="009E72A2">
        <w:rPr>
          <w:rFonts w:ascii="Arial" w:hAnsi="Arial" w:cs="Arial"/>
          <w:color w:val="auto"/>
        </w:rPr>
        <w:t xml:space="preserve">We confirm that we do not stand </w:t>
      </w:r>
      <w:r w:rsidR="007D322D" w:rsidRPr="009E72A2">
        <w:rPr>
          <w:rFonts w:ascii="Arial" w:hAnsi="Arial" w:cs="Arial"/>
          <w:color w:val="auto"/>
        </w:rPr>
        <w:t xml:space="preserve">debarred / blacklisted by MOH&amp;FW, GOI, or any other Central Govt. Department or State Government </w:t>
      </w:r>
      <w:r w:rsidR="0031274D" w:rsidRPr="009E72A2">
        <w:rPr>
          <w:rFonts w:ascii="Arial" w:hAnsi="Arial" w:cs="Arial"/>
          <w:color w:val="auto"/>
        </w:rPr>
        <w:t xml:space="preserve">and / or the Global Fund </w:t>
      </w:r>
      <w:r w:rsidR="007D322D" w:rsidRPr="009E72A2">
        <w:rPr>
          <w:rFonts w:ascii="Arial" w:hAnsi="Arial" w:cs="Arial"/>
          <w:color w:val="auto"/>
        </w:rPr>
        <w:t>as on the date of opening of bid for any default related to HIV/AIDS field</w:t>
      </w:r>
      <w:r w:rsidRPr="009E72A2">
        <w:rPr>
          <w:rFonts w:ascii="Arial" w:hAnsi="Arial" w:cs="Arial"/>
          <w:color w:val="auto"/>
        </w:rPr>
        <w:t>.</w:t>
      </w:r>
    </w:p>
    <w:p w:rsidR="00621880" w:rsidRPr="00202D16" w:rsidRDefault="00621880" w:rsidP="00D24019">
      <w:pPr>
        <w:pStyle w:val="Default"/>
        <w:jc w:val="both"/>
        <w:rPr>
          <w:rFonts w:ascii="Arial" w:hAnsi="Arial" w:cs="Arial"/>
          <w:color w:val="auto"/>
        </w:rPr>
      </w:pPr>
    </w:p>
    <w:p w:rsidR="00D24019" w:rsidRPr="00202D16" w:rsidRDefault="00D24019" w:rsidP="00D24019">
      <w:pPr>
        <w:pStyle w:val="Default"/>
        <w:jc w:val="both"/>
        <w:rPr>
          <w:rFonts w:ascii="Arial" w:hAnsi="Arial" w:cs="Arial"/>
          <w:color w:val="auto"/>
        </w:rPr>
      </w:pPr>
      <w:r w:rsidRPr="00202D16">
        <w:rPr>
          <w:rFonts w:ascii="Arial" w:hAnsi="Arial" w:cs="Arial"/>
          <w:color w:val="auto"/>
        </w:rPr>
        <w:t>We confirm that we fully agree to the terms and conditions specified in above mentio</w:t>
      </w:r>
      <w:r w:rsidR="00BC36C3" w:rsidRPr="00202D16">
        <w:rPr>
          <w:rFonts w:ascii="Arial" w:hAnsi="Arial" w:cs="Arial"/>
          <w:color w:val="auto"/>
        </w:rPr>
        <w:t xml:space="preserve">ned </w:t>
      </w:r>
      <w:r w:rsidR="007D322D">
        <w:rPr>
          <w:rFonts w:ascii="Arial" w:hAnsi="Arial" w:cs="Arial"/>
          <w:color w:val="auto"/>
        </w:rPr>
        <w:t>Bid</w:t>
      </w:r>
      <w:r w:rsidR="009E72A2">
        <w:rPr>
          <w:rFonts w:ascii="Arial" w:hAnsi="Arial" w:cs="Arial"/>
          <w:color w:val="auto"/>
        </w:rPr>
        <w:t xml:space="preserve"> </w:t>
      </w:r>
      <w:r w:rsidR="00760805" w:rsidRPr="00202D16">
        <w:rPr>
          <w:rFonts w:ascii="Arial" w:hAnsi="Arial" w:cs="Arial"/>
          <w:color w:val="auto"/>
        </w:rPr>
        <w:t>D</w:t>
      </w:r>
      <w:r w:rsidRPr="00202D16">
        <w:rPr>
          <w:rFonts w:ascii="Arial" w:hAnsi="Arial" w:cs="Arial"/>
          <w:color w:val="auto"/>
        </w:rPr>
        <w:t>ocument, including amendment/ corrigendum if any</w:t>
      </w:r>
    </w:p>
    <w:p w:rsidR="00D24019" w:rsidRPr="00202D16" w:rsidRDefault="00D24019" w:rsidP="00D24019">
      <w:pPr>
        <w:pStyle w:val="Default"/>
        <w:jc w:val="both"/>
        <w:rPr>
          <w:rFonts w:ascii="Arial" w:hAnsi="Arial" w:cs="Arial"/>
          <w:color w:val="auto"/>
        </w:rPr>
      </w:pPr>
    </w:p>
    <w:p w:rsidR="00D24019" w:rsidRPr="00202D16" w:rsidRDefault="00D24019" w:rsidP="00D24019">
      <w:pPr>
        <w:pStyle w:val="Default"/>
        <w:pBdr>
          <w:top w:val="single" w:sz="12" w:space="1" w:color="auto"/>
          <w:bottom w:val="single" w:sz="12" w:space="1" w:color="auto"/>
        </w:pBdr>
        <w:jc w:val="right"/>
        <w:rPr>
          <w:rFonts w:ascii="Arial" w:hAnsi="Arial" w:cs="Arial"/>
          <w:color w:val="auto"/>
        </w:rPr>
      </w:pPr>
    </w:p>
    <w:p w:rsidR="00D24019" w:rsidRPr="00202D16" w:rsidRDefault="00D24019" w:rsidP="00D24019">
      <w:pPr>
        <w:pStyle w:val="Default"/>
        <w:pBdr>
          <w:top w:val="single" w:sz="12" w:space="1" w:color="auto"/>
          <w:bottom w:val="single" w:sz="12" w:space="1" w:color="auto"/>
        </w:pBdr>
        <w:jc w:val="right"/>
        <w:rPr>
          <w:rFonts w:ascii="Arial" w:hAnsi="Arial" w:cs="Arial"/>
          <w:color w:val="auto"/>
        </w:rPr>
      </w:pPr>
    </w:p>
    <w:p w:rsidR="00D24019" w:rsidRPr="00202D16" w:rsidRDefault="00D24019" w:rsidP="00D24019">
      <w:pPr>
        <w:pStyle w:val="Default"/>
        <w:pBdr>
          <w:top w:val="single" w:sz="12" w:space="1" w:color="auto"/>
          <w:bottom w:val="single" w:sz="12" w:space="1" w:color="auto"/>
        </w:pBdr>
        <w:jc w:val="right"/>
        <w:rPr>
          <w:rFonts w:ascii="Arial" w:hAnsi="Arial" w:cs="Arial"/>
          <w:b/>
          <w:color w:val="auto"/>
        </w:rPr>
      </w:pPr>
      <w:r w:rsidRPr="00202D16">
        <w:rPr>
          <w:rFonts w:ascii="Arial" w:hAnsi="Arial" w:cs="Arial"/>
          <w:b/>
          <w:color w:val="auto"/>
        </w:rPr>
        <w:t xml:space="preserve">(Signature with date) </w:t>
      </w:r>
    </w:p>
    <w:p w:rsidR="00D24019" w:rsidRPr="00202D16" w:rsidRDefault="00D24019" w:rsidP="00D24019">
      <w:pPr>
        <w:pStyle w:val="Default"/>
        <w:tabs>
          <w:tab w:val="left" w:pos="7620"/>
          <w:tab w:val="right" w:pos="9960"/>
        </w:tabs>
        <w:rPr>
          <w:rFonts w:ascii="Arial" w:hAnsi="Arial" w:cs="Arial"/>
          <w:b/>
          <w:color w:val="auto"/>
        </w:rPr>
      </w:pPr>
      <w:r w:rsidRPr="00202D16">
        <w:rPr>
          <w:rFonts w:ascii="Arial" w:hAnsi="Arial" w:cs="Arial"/>
          <w:b/>
          <w:color w:val="auto"/>
        </w:rPr>
        <w:tab/>
      </w:r>
    </w:p>
    <w:p w:rsidR="00D24019" w:rsidRPr="00202D16" w:rsidRDefault="00D24019" w:rsidP="00D24019">
      <w:pPr>
        <w:pStyle w:val="Default"/>
        <w:tabs>
          <w:tab w:val="left" w:pos="7620"/>
          <w:tab w:val="right" w:pos="9960"/>
        </w:tabs>
        <w:rPr>
          <w:rFonts w:ascii="Arial" w:hAnsi="Arial" w:cs="Arial"/>
          <w:b/>
          <w:color w:val="auto"/>
        </w:rPr>
      </w:pPr>
    </w:p>
    <w:p w:rsidR="00D24019" w:rsidRPr="00202D16" w:rsidRDefault="00D24019" w:rsidP="00D24019">
      <w:pPr>
        <w:pStyle w:val="Default"/>
        <w:tabs>
          <w:tab w:val="left" w:pos="7620"/>
          <w:tab w:val="right" w:pos="9960"/>
        </w:tabs>
        <w:jc w:val="right"/>
        <w:rPr>
          <w:rFonts w:ascii="Arial" w:hAnsi="Arial" w:cs="Arial"/>
          <w:b/>
          <w:color w:val="auto"/>
        </w:rPr>
      </w:pPr>
      <w:r w:rsidRPr="00202D16">
        <w:rPr>
          <w:rFonts w:ascii="Arial" w:hAnsi="Arial" w:cs="Arial"/>
          <w:b/>
          <w:color w:val="auto"/>
        </w:rPr>
        <w:t xml:space="preserve">(Name and designation) Duly authorised to sign tender for and on behalf of </w:t>
      </w:r>
    </w:p>
    <w:p w:rsidR="00403695" w:rsidRPr="00202D16" w:rsidRDefault="00403695" w:rsidP="005A5324">
      <w:pPr>
        <w:pStyle w:val="Default"/>
        <w:tabs>
          <w:tab w:val="left" w:pos="7620"/>
          <w:tab w:val="right" w:pos="9960"/>
        </w:tabs>
        <w:rPr>
          <w:rFonts w:ascii="Arial" w:hAnsi="Arial" w:cs="Arial"/>
          <w:b/>
          <w:color w:val="auto"/>
        </w:rPr>
      </w:pPr>
    </w:p>
    <w:p w:rsidR="005D066C" w:rsidRDefault="005A5324" w:rsidP="000D5156">
      <w:pPr>
        <w:jc w:val="center"/>
        <w:rPr>
          <w:rFonts w:ascii="Arial" w:hAnsi="Arial" w:cs="Arial"/>
          <w:sz w:val="28"/>
          <w:szCs w:val="28"/>
          <w:u w:val="single"/>
        </w:rPr>
      </w:pPr>
      <w:r>
        <w:rPr>
          <w:rFonts w:ascii="Arial" w:hAnsi="Arial" w:cs="Arial"/>
          <w:sz w:val="28"/>
          <w:szCs w:val="28"/>
          <w:u w:val="single"/>
        </w:rPr>
        <w:br w:type="page"/>
      </w:r>
    </w:p>
    <w:p w:rsidR="00AB6E0D" w:rsidRDefault="00AB6E0D" w:rsidP="000D5156">
      <w:pPr>
        <w:rPr>
          <w:rFonts w:ascii="Arial" w:hAnsi="Arial" w:cs="Arial"/>
          <w:b/>
          <w:sz w:val="28"/>
          <w:szCs w:val="28"/>
          <w:u w:val="single"/>
        </w:rPr>
      </w:pPr>
    </w:p>
    <w:p w:rsidR="005A5324" w:rsidRPr="005A5324" w:rsidRDefault="005A5324" w:rsidP="00854E98">
      <w:pPr>
        <w:pStyle w:val="Heading3"/>
        <w:jc w:val="left"/>
        <w:rPr>
          <w:rFonts w:ascii="Arial" w:hAnsi="Arial" w:cs="Arial"/>
          <w:sz w:val="28"/>
          <w:szCs w:val="28"/>
          <w:u w:val="single"/>
        </w:rPr>
      </w:pPr>
      <w:bookmarkStart w:id="11" w:name="_Toc460337564"/>
      <w:r w:rsidRPr="00202D16">
        <w:rPr>
          <w:rFonts w:ascii="Arial" w:hAnsi="Arial" w:cs="Arial"/>
        </w:rPr>
        <w:t xml:space="preserve">FORM – B: </w:t>
      </w:r>
      <w:r w:rsidR="00AC6FD0">
        <w:rPr>
          <w:rFonts w:ascii="Arial" w:hAnsi="Arial" w:cs="Arial"/>
        </w:rPr>
        <w:t>PARA-BY-PARA COMMENTARY / COMPLIANCE AGAINST THE TECHNICAL REQUIREMENTS</w:t>
      </w:r>
      <w:bookmarkEnd w:id="11"/>
    </w:p>
    <w:p w:rsidR="005A5324" w:rsidRPr="00202D16" w:rsidRDefault="005A5324" w:rsidP="005A5324">
      <w:pPr>
        <w:jc w:val="center"/>
        <w:rPr>
          <w:rFonts w:ascii="Arial" w:hAnsi="Arial" w:cs="Arial"/>
          <w:szCs w:val="36"/>
        </w:rPr>
      </w:pPr>
      <w:r w:rsidRPr="00202D16">
        <w:rPr>
          <w:rFonts w:ascii="Arial" w:hAnsi="Arial" w:cs="Arial"/>
          <w:b/>
          <w:bCs/>
          <w:sz w:val="32"/>
          <w:szCs w:val="32"/>
          <w:lang w:val="en-US" w:eastAsia="en-US" w:bidi="ar-SA"/>
        </w:rPr>
        <w:t>[</w:t>
      </w:r>
      <w:r w:rsidRPr="00202D16">
        <w:rPr>
          <w:rFonts w:ascii="Arial" w:hAnsi="Arial" w:cs="Arial"/>
          <w:szCs w:val="36"/>
        </w:rPr>
        <w:t>Bidders are required to provide the information sought below]</w:t>
      </w:r>
    </w:p>
    <w:p w:rsidR="005A5324" w:rsidRDefault="005A5324">
      <w:pPr>
        <w:rPr>
          <w:rFonts w:ascii="Arial" w:hAnsi="Arial" w:cs="Arial"/>
          <w:b/>
          <w:sz w:val="28"/>
          <w:szCs w:val="28"/>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5476"/>
        <w:gridCol w:w="3600"/>
      </w:tblGrid>
      <w:tr w:rsidR="00730BCF" w:rsidTr="00005FD5">
        <w:trPr>
          <w:tblHeader/>
        </w:trPr>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S. N.</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Technical Requirements as stated in the Terms of Reference</w:t>
            </w:r>
          </w:p>
        </w:tc>
        <w:tc>
          <w:tcPr>
            <w:tcW w:w="3600"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 xml:space="preserve">Para-by-para commentary / Compliance against the technical requirements given in </w:t>
            </w:r>
            <w:r w:rsidR="007D322D" w:rsidRPr="00005FD5">
              <w:rPr>
                <w:rFonts w:ascii="Arial" w:hAnsi="Arial" w:cs="Arial"/>
                <w:b/>
                <w:szCs w:val="28"/>
              </w:rPr>
              <w:t>Scope of Services</w:t>
            </w: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A.</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PRE- ANALYTICAL PROCEDURE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1.</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Specimen Collection: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7055E0">
            <w:pPr>
              <w:jc w:val="both"/>
              <w:rPr>
                <w:rFonts w:ascii="Arial" w:hAnsi="Arial" w:cs="Arial"/>
                <w:szCs w:val="28"/>
              </w:rPr>
            </w:pPr>
            <w:r w:rsidRPr="00005FD5">
              <w:rPr>
                <w:rFonts w:ascii="Arial" w:hAnsi="Arial" w:cs="Arial"/>
                <w:sz w:val="22"/>
                <w:szCs w:val="22"/>
              </w:rPr>
              <w:t xml:space="preserve">The Agency should collect samples from all ART </w:t>
            </w:r>
            <w:r w:rsidR="007D322D" w:rsidRPr="00005FD5">
              <w:rPr>
                <w:rFonts w:ascii="Arial" w:hAnsi="Arial" w:cs="Arial"/>
                <w:sz w:val="22"/>
                <w:szCs w:val="22"/>
              </w:rPr>
              <w:t>Centres</w:t>
            </w:r>
            <w:r w:rsidRPr="00005FD5">
              <w:rPr>
                <w:rFonts w:ascii="Arial" w:hAnsi="Arial" w:cs="Arial"/>
                <w:sz w:val="22"/>
                <w:szCs w:val="22"/>
              </w:rPr>
              <w:t xml:space="preserve">. Specimen collection is expected on all 6 days of the week excluding Sunday </w:t>
            </w:r>
            <w:r w:rsidR="007055E0">
              <w:rPr>
                <w:rFonts w:ascii="Arial" w:hAnsi="Arial" w:cs="Arial"/>
                <w:sz w:val="22"/>
                <w:szCs w:val="22"/>
              </w:rPr>
              <w:t>during</w:t>
            </w:r>
            <w:r w:rsidRPr="00005FD5">
              <w:rPr>
                <w:rFonts w:ascii="Arial" w:hAnsi="Arial" w:cs="Arial"/>
                <w:sz w:val="22"/>
                <w:szCs w:val="22"/>
              </w:rPr>
              <w:t xml:space="preserve"> the operational timings of the ART </w:t>
            </w:r>
            <w:r w:rsidR="007D322D" w:rsidRPr="00005FD5">
              <w:rPr>
                <w:rFonts w:ascii="Arial" w:hAnsi="Arial" w:cs="Arial"/>
                <w:sz w:val="22"/>
                <w:szCs w:val="22"/>
              </w:rPr>
              <w:t>Centres</w:t>
            </w:r>
            <w:r w:rsidRPr="00005FD5">
              <w:rPr>
                <w:rFonts w:ascii="Arial" w:hAnsi="Arial" w:cs="Arial"/>
                <w:sz w:val="22"/>
                <w:szCs w:val="22"/>
              </w:rPr>
              <w:t xml:space="preserve">. The Agency is expected to maintain sample collection frequency on ‘daily’ basis at ART </w:t>
            </w:r>
            <w:r w:rsidR="007D322D" w:rsidRPr="00005FD5">
              <w:rPr>
                <w:rFonts w:ascii="Arial" w:hAnsi="Arial" w:cs="Arial"/>
                <w:sz w:val="22"/>
                <w:szCs w:val="22"/>
              </w:rPr>
              <w:t>Centres</w:t>
            </w:r>
            <w:r w:rsidRPr="00005FD5">
              <w:rPr>
                <w:rFonts w:ascii="Arial" w:hAnsi="Arial" w:cs="Arial"/>
                <w:sz w:val="22"/>
                <w:szCs w:val="22"/>
              </w:rPr>
              <w:t xml:space="preserve"> with more than 2500 eligible patients (&gt;10 samples per day) and on ‘weekly’ basis at ART </w:t>
            </w:r>
            <w:r w:rsidR="007D322D" w:rsidRPr="00005FD5">
              <w:rPr>
                <w:rFonts w:ascii="Arial" w:hAnsi="Arial" w:cs="Arial"/>
                <w:sz w:val="22"/>
                <w:szCs w:val="22"/>
              </w:rPr>
              <w:t>Centres</w:t>
            </w:r>
            <w:r w:rsidRPr="00005FD5">
              <w:rPr>
                <w:rFonts w:ascii="Arial" w:hAnsi="Arial" w:cs="Arial"/>
                <w:sz w:val="22"/>
                <w:szCs w:val="22"/>
              </w:rPr>
              <w:t xml:space="preserve"> with less than 2500 eligible patients (&lt;10 samples per day).  </w:t>
            </w:r>
          </w:p>
        </w:tc>
        <w:tc>
          <w:tcPr>
            <w:tcW w:w="3600" w:type="dxa"/>
            <w:shd w:val="clear" w:color="auto" w:fill="auto"/>
          </w:tcPr>
          <w:p w:rsidR="000D5156" w:rsidRPr="00005FD5" w:rsidRDefault="000D5156" w:rsidP="00005FD5">
            <w:pPr>
              <w:jc w:val="both"/>
              <w:rPr>
                <w:rFonts w:ascii="Arial" w:hAnsi="Arial" w:cs="Arial"/>
                <w:sz w:val="22"/>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jc w:val="both"/>
              <w:rPr>
                <w:rFonts w:ascii="Arial" w:hAnsi="Arial" w:cs="Arial"/>
                <w:sz w:val="22"/>
                <w:szCs w:val="22"/>
              </w:rPr>
            </w:pPr>
            <w:r w:rsidRPr="00005FD5">
              <w:rPr>
                <w:rFonts w:ascii="Arial" w:hAnsi="Arial" w:cs="Arial"/>
                <w:sz w:val="22"/>
                <w:szCs w:val="22"/>
              </w:rPr>
              <w:t xml:space="preserve">The Agency should submit sample collection plan for every ART Centre along with the Technical Bid.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 xml:space="preserve">(c) </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All consumable required for specimen collection including DBS cards, lancets, plasma EDTA tubes, evacuated EDTA Blood collection tubs, needles and syringes (sterile within shelf-life), single use spirit swabs, sterile gauze with sticking tape &amp; tourniquet collection, tube holder etc. should be provided by the Agency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 xml:space="preserve">A well-defined communication mechanism should be devised by the Agency including methods like telephone, online, call </w:t>
            </w:r>
            <w:r w:rsidR="007D322D" w:rsidRPr="00005FD5">
              <w:rPr>
                <w:rFonts w:ascii="Arial" w:hAnsi="Arial" w:cs="Arial"/>
                <w:sz w:val="22"/>
                <w:szCs w:val="22"/>
              </w:rPr>
              <w:t>centre</w:t>
            </w:r>
            <w:r w:rsidRPr="00005FD5">
              <w:rPr>
                <w:rFonts w:ascii="Arial" w:hAnsi="Arial" w:cs="Arial"/>
                <w:sz w:val="22"/>
                <w:szCs w:val="22"/>
              </w:rPr>
              <w:t xml:space="preserve"> etc. to ensure proper and prompt communication between </w:t>
            </w:r>
            <w:r w:rsidR="001D5A51" w:rsidRPr="00005FD5">
              <w:rPr>
                <w:rFonts w:ascii="Arial" w:hAnsi="Arial" w:cs="Arial"/>
                <w:sz w:val="22"/>
                <w:szCs w:val="22"/>
              </w:rPr>
              <w:t xml:space="preserve">(a) Agency and all ART Centres on the one hand; and (b) Agency and </w:t>
            </w:r>
            <w:r w:rsidRPr="00005FD5">
              <w:rPr>
                <w:rFonts w:ascii="Arial" w:hAnsi="Arial" w:cs="Arial"/>
                <w:sz w:val="22"/>
                <w:szCs w:val="22"/>
              </w:rPr>
              <w:t>NACO</w:t>
            </w:r>
            <w:r w:rsidR="001D5A51" w:rsidRPr="00005FD5">
              <w:rPr>
                <w:rFonts w:ascii="Arial" w:hAnsi="Arial" w:cs="Arial"/>
                <w:sz w:val="22"/>
                <w:szCs w:val="22"/>
              </w:rPr>
              <w:t xml:space="preserve"> on the</w:t>
            </w:r>
            <w:r w:rsidR="004759D8" w:rsidRPr="00005FD5">
              <w:rPr>
                <w:rFonts w:ascii="Arial" w:hAnsi="Arial" w:cs="Arial"/>
                <w:sz w:val="22"/>
                <w:szCs w:val="22"/>
              </w:rPr>
              <w:t xml:space="preserve"> </w:t>
            </w:r>
            <w:r w:rsidR="001D5A51" w:rsidRPr="00005FD5">
              <w:rPr>
                <w:rFonts w:ascii="Arial" w:hAnsi="Arial" w:cs="Arial"/>
                <w:sz w:val="22"/>
                <w:szCs w:val="22"/>
              </w:rPr>
              <w:t>other hand.</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(e)</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 xml:space="preserve">A valid specimen for the assay should be collected by the Agency for Viral Load testing.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(f)</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 xml:space="preserve">The validation for assay for the recommended sample type should be as approved </w:t>
            </w:r>
            <w:r w:rsidR="008A1CC2" w:rsidRPr="00005FD5">
              <w:rPr>
                <w:rFonts w:ascii="Arial" w:hAnsi="Arial" w:cs="Arial"/>
                <w:sz w:val="22"/>
                <w:szCs w:val="22"/>
              </w:rPr>
              <w:t xml:space="preserve">by NACO </w:t>
            </w:r>
            <w:r w:rsidRPr="00005FD5">
              <w:rPr>
                <w:rFonts w:ascii="Arial" w:hAnsi="Arial" w:cs="Arial"/>
                <w:sz w:val="22"/>
                <w:szCs w:val="22"/>
              </w:rPr>
              <w:t>for proposed HIV-1 Viral Load test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(g)</w:t>
            </w:r>
          </w:p>
        </w:tc>
        <w:tc>
          <w:tcPr>
            <w:tcW w:w="5476" w:type="dxa"/>
            <w:shd w:val="clear" w:color="auto" w:fill="auto"/>
          </w:tcPr>
          <w:p w:rsidR="000D5156" w:rsidRPr="00005FD5" w:rsidRDefault="000D5156" w:rsidP="00005FD5">
            <w:pPr>
              <w:jc w:val="both"/>
              <w:rPr>
                <w:rFonts w:ascii="Arial" w:hAnsi="Arial" w:cs="Arial"/>
                <w:sz w:val="22"/>
                <w:szCs w:val="22"/>
              </w:rPr>
            </w:pPr>
            <w:r w:rsidRPr="00005FD5">
              <w:rPr>
                <w:rFonts w:ascii="Arial" w:hAnsi="Arial" w:cs="Arial"/>
                <w:sz w:val="22"/>
                <w:szCs w:val="22"/>
              </w:rPr>
              <w:t>Additionally, the Agency should have two identifiers for each sample collected, unique for a patient. Bar coding of specimens (patient &amp; test specific) must be made available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(h)</w:t>
            </w:r>
          </w:p>
        </w:tc>
        <w:tc>
          <w:tcPr>
            <w:tcW w:w="5476" w:type="dxa"/>
            <w:shd w:val="clear" w:color="auto" w:fill="auto"/>
          </w:tcPr>
          <w:p w:rsidR="000D5156" w:rsidRPr="00005FD5" w:rsidRDefault="000D5156" w:rsidP="00005FD5">
            <w:pPr>
              <w:jc w:val="both"/>
              <w:rPr>
                <w:rFonts w:ascii="Arial" w:hAnsi="Arial" w:cs="Arial"/>
                <w:sz w:val="22"/>
                <w:szCs w:val="22"/>
              </w:rPr>
            </w:pPr>
            <w:r w:rsidRPr="00005FD5">
              <w:rPr>
                <w:rFonts w:ascii="Arial" w:hAnsi="Arial" w:cs="Arial"/>
                <w:sz w:val="22"/>
                <w:szCs w:val="22"/>
              </w:rPr>
              <w:t>The Agency should be equipped for storage of specimens up to one year at -70°C. The Agency should submit details of storage equipment with power backup arrangements and arrangements for regular temperature monitoring, along with technical bid.</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2.</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Specimen Preparation: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7055E0">
            <w:pPr>
              <w:jc w:val="both"/>
              <w:rPr>
                <w:rFonts w:ascii="Arial" w:hAnsi="Arial" w:cs="Arial"/>
                <w:b/>
                <w:szCs w:val="28"/>
              </w:rPr>
            </w:pPr>
            <w:r w:rsidRPr="00005FD5">
              <w:rPr>
                <w:rFonts w:ascii="Arial" w:hAnsi="Arial" w:cs="Arial"/>
                <w:sz w:val="22"/>
                <w:szCs w:val="22"/>
              </w:rPr>
              <w:t xml:space="preserve">Any requirement of specimen preparation including plasma separation from Whole blood, drying and packaging will be the responsibility of the </w:t>
            </w:r>
            <w:r w:rsidR="007055E0">
              <w:rPr>
                <w:rFonts w:ascii="Arial" w:hAnsi="Arial" w:cs="Arial"/>
                <w:sz w:val="22"/>
                <w:szCs w:val="22"/>
              </w:rPr>
              <w:t>Agency</w:t>
            </w:r>
            <w:r w:rsidRPr="00005FD5">
              <w:rPr>
                <w:rFonts w:ascii="Arial" w:hAnsi="Arial" w:cs="Arial"/>
                <w:sz w:val="22"/>
                <w:szCs w:val="22"/>
              </w:rPr>
              <w: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lastRenderedPageBreak/>
              <w:t>3.</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Specimen Transportation: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Specimen transportation and associated documentation is the responsibility of the Agency. A copy of documentation should also be provided to ART Centre staff for record. Alternatively, an online system of specimen tracking must be made available. Any associated training requirement will be the responsibility of the Agency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 xml:space="preserve">The Agency should mention/define temperature of transportation of specimen. In case of plasma specimen Bidder should demonstrate plan for transportation under cold chain. Sample should be transported within a predefined time period with appropriate temperature data loggers. Whole blood should </w:t>
            </w:r>
            <w:r w:rsidR="007055E0">
              <w:rPr>
                <w:rFonts w:ascii="Arial" w:hAnsi="Arial" w:cs="Arial"/>
                <w:sz w:val="22"/>
                <w:szCs w:val="22"/>
              </w:rPr>
              <w:t xml:space="preserve">be </w:t>
            </w:r>
            <w:r w:rsidRPr="00005FD5">
              <w:rPr>
                <w:rFonts w:ascii="Arial" w:hAnsi="Arial" w:cs="Arial"/>
                <w:sz w:val="22"/>
                <w:szCs w:val="22"/>
              </w:rPr>
              <w:t>transported at 2-25°C and plasma should be transported at 2-8°C (with temperature logger). DBS may be transported at ambient temperature and dry conditions (with humidity indicator and desiccant).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Temperature data logger will be required with whole blood and plasma transportation (to identify episodes of temperature excursions) till the sample reaches the testing laboratory.  NACO should be given access to software and alarms for every transport batch.</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0D5156" w:rsidRPr="00005FD5" w:rsidRDefault="000D5156" w:rsidP="003A22AD">
            <w:pPr>
              <w:pStyle w:val="NoSpacing"/>
              <w:jc w:val="both"/>
              <w:rPr>
                <w:rFonts w:ascii="Arial" w:hAnsi="Arial" w:cs="Arial"/>
                <w:sz w:val="22"/>
                <w:szCs w:val="22"/>
              </w:rPr>
            </w:pPr>
            <w:r w:rsidRPr="00005FD5">
              <w:rPr>
                <w:rFonts w:ascii="Arial" w:hAnsi="Arial" w:cs="Arial"/>
                <w:sz w:val="22"/>
                <w:szCs w:val="22"/>
              </w:rPr>
              <w:t xml:space="preserve">The temperature data logger should be of the temperature range -10°C to 40°C and WHO-prequalified.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(e)</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The Agency is required to provide technical specifications (and approval status as above) of temperature data logger proposed to be used during transportation of samples to the testing laboratory.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(f)</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bCs/>
                <w:iCs/>
                <w:sz w:val="22"/>
                <w:szCs w:val="22"/>
              </w:rPr>
              <w:t>Time stipulation from sample collection time to delivery and testing site:</w:t>
            </w:r>
            <w:r w:rsidR="009E72A2">
              <w:rPr>
                <w:rFonts w:ascii="Arial" w:hAnsi="Arial" w:cs="Arial"/>
                <w:bCs/>
                <w:iCs/>
                <w:sz w:val="22"/>
                <w:szCs w:val="22"/>
              </w:rPr>
              <w:t xml:space="preserve"> </w:t>
            </w:r>
            <w:r w:rsidRPr="00005FD5">
              <w:rPr>
                <w:rFonts w:ascii="Arial" w:hAnsi="Arial" w:cs="Arial"/>
                <w:sz w:val="22"/>
                <w:szCs w:val="22"/>
              </w:rPr>
              <w:t>This should be within the allowable limit as under:</w:t>
            </w:r>
          </w:p>
          <w:p w:rsidR="000D5156" w:rsidRPr="00005FD5" w:rsidRDefault="000D5156" w:rsidP="00005FD5">
            <w:pPr>
              <w:pStyle w:val="NoSpacing"/>
              <w:numPr>
                <w:ilvl w:val="0"/>
                <w:numId w:val="46"/>
              </w:numPr>
              <w:ind w:left="522" w:hanging="450"/>
              <w:jc w:val="both"/>
              <w:rPr>
                <w:rFonts w:ascii="Arial" w:hAnsi="Arial" w:cs="Arial"/>
                <w:sz w:val="22"/>
                <w:szCs w:val="22"/>
              </w:rPr>
            </w:pPr>
            <w:r w:rsidRPr="00005FD5">
              <w:rPr>
                <w:rFonts w:ascii="Arial" w:hAnsi="Arial" w:cs="Arial"/>
                <w:sz w:val="22"/>
                <w:szCs w:val="22"/>
              </w:rPr>
              <w:t xml:space="preserve">Whole blood should be processed for plasma separation within 4-6 hours of blood-drawl when kept/transported at 2-25°C. Plasma can be transported at 2-8°C within 24 hrs. </w:t>
            </w:r>
            <w:proofErr w:type="gramStart"/>
            <w:r w:rsidRPr="00005FD5">
              <w:rPr>
                <w:rFonts w:ascii="Arial" w:hAnsi="Arial" w:cs="Arial"/>
                <w:sz w:val="22"/>
                <w:szCs w:val="22"/>
              </w:rPr>
              <w:t>of</w:t>
            </w:r>
            <w:proofErr w:type="gramEnd"/>
            <w:r w:rsidRPr="00005FD5">
              <w:rPr>
                <w:rFonts w:ascii="Arial" w:hAnsi="Arial" w:cs="Arial"/>
                <w:sz w:val="22"/>
                <w:szCs w:val="22"/>
              </w:rPr>
              <w:t xml:space="preserve"> separation.</w:t>
            </w:r>
          </w:p>
          <w:p w:rsidR="000D5156" w:rsidRPr="00005FD5" w:rsidRDefault="000D5156" w:rsidP="00005FD5">
            <w:pPr>
              <w:pStyle w:val="NoSpacing"/>
              <w:numPr>
                <w:ilvl w:val="0"/>
                <w:numId w:val="46"/>
              </w:numPr>
              <w:ind w:left="522" w:hanging="450"/>
              <w:jc w:val="both"/>
              <w:rPr>
                <w:rFonts w:ascii="Arial" w:hAnsi="Arial" w:cs="Arial"/>
                <w:sz w:val="22"/>
                <w:szCs w:val="22"/>
              </w:rPr>
            </w:pPr>
            <w:r w:rsidRPr="00005FD5">
              <w:rPr>
                <w:rFonts w:ascii="Arial" w:hAnsi="Arial" w:cs="Arial"/>
                <w:sz w:val="22"/>
                <w:szCs w:val="22"/>
              </w:rPr>
              <w:t>Plasma can be tested within 5 days when kept at 2-8°C. Plasma can be tested within 6 months – 1 year after separation from whole blood when kept at -70°C.</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(g)</w:t>
            </w:r>
          </w:p>
        </w:tc>
        <w:tc>
          <w:tcPr>
            <w:tcW w:w="5476" w:type="dxa"/>
            <w:shd w:val="clear" w:color="auto" w:fill="auto"/>
          </w:tcPr>
          <w:p w:rsidR="000D5156" w:rsidRPr="00005FD5" w:rsidRDefault="000D5156" w:rsidP="00005FD5">
            <w:pPr>
              <w:pStyle w:val="NoSpacing"/>
              <w:jc w:val="both"/>
              <w:rPr>
                <w:rFonts w:ascii="Arial" w:hAnsi="Arial" w:cs="Arial"/>
                <w:bCs/>
                <w:iCs/>
                <w:sz w:val="22"/>
                <w:szCs w:val="22"/>
              </w:rPr>
            </w:pPr>
            <w:r w:rsidRPr="00005FD5">
              <w:rPr>
                <w:rFonts w:ascii="Arial" w:hAnsi="Arial" w:cs="Arial"/>
                <w:sz w:val="22"/>
                <w:szCs w:val="22"/>
              </w:rPr>
              <w:t>The cost of transportation (including consumables required for packaging, gel packs, courier etc.) will be borne by the Agency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(h)</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Well-documented specimen transportation SOP (including requirements for temporary storage) should be provided by the Agency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proofErr w:type="spellStart"/>
            <w:r w:rsidRPr="00005FD5">
              <w:rPr>
                <w:rFonts w:ascii="Arial" w:hAnsi="Arial" w:cs="Arial"/>
                <w:szCs w:val="28"/>
              </w:rPr>
              <w:t>i</w:t>
            </w:r>
            <w:proofErr w:type="spellEnd"/>
            <w:r w:rsidRPr="00005FD5">
              <w:rPr>
                <w:rFonts w:ascii="Arial" w:hAnsi="Arial" w:cs="Arial"/>
                <w:szCs w:val="28"/>
              </w:rPr>
              <w:t>)</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A well-defined communication mechanism should be devised by the Agency to ensure proper and prompt communication between NACO staff and Agency for sample transportation.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lastRenderedPageBreak/>
              <w:t>B.</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ANALYTICAL PROCEDURE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(1)</w:t>
            </w:r>
          </w:p>
        </w:tc>
        <w:tc>
          <w:tcPr>
            <w:tcW w:w="5476" w:type="dxa"/>
            <w:shd w:val="clear" w:color="auto" w:fill="auto"/>
          </w:tcPr>
          <w:p w:rsidR="000D5156" w:rsidRPr="00005FD5" w:rsidRDefault="000D5156" w:rsidP="00005FD5">
            <w:pPr>
              <w:jc w:val="both"/>
              <w:rPr>
                <w:rFonts w:ascii="Arial" w:hAnsi="Arial" w:cs="Arial"/>
                <w:b/>
                <w:bCs/>
              </w:rPr>
            </w:pPr>
            <w:r w:rsidRPr="00005FD5">
              <w:rPr>
                <w:rFonts w:ascii="Arial" w:hAnsi="Arial" w:cs="Arial"/>
                <w:b/>
                <w:bCs/>
              </w:rPr>
              <w:t xml:space="preserve">ASSAY SPECIFICATION: </w:t>
            </w:r>
          </w:p>
          <w:p w:rsidR="000D5156" w:rsidRPr="00005FD5" w:rsidRDefault="000D5156" w:rsidP="00005FD5">
            <w:pPr>
              <w:jc w:val="both"/>
              <w:rPr>
                <w:rFonts w:ascii="Arial" w:hAnsi="Arial" w:cs="Arial"/>
              </w:rPr>
            </w:pPr>
            <w:r w:rsidRPr="00005FD5">
              <w:rPr>
                <w:rFonts w:ascii="Arial" w:hAnsi="Arial" w:cs="Arial"/>
              </w:rPr>
              <w:t>The assay used for testing should meet criteria specified below in table below:</w:t>
            </w:r>
          </w:p>
          <w:tbl>
            <w:tblPr>
              <w:tblW w:w="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295"/>
              <w:gridCol w:w="1260"/>
              <w:gridCol w:w="1800"/>
            </w:tblGrid>
            <w:tr w:rsidR="00730BCF" w:rsidTr="00005FD5">
              <w:tc>
                <w:tcPr>
                  <w:tcW w:w="738" w:type="dxa"/>
                  <w:shd w:val="clear" w:color="auto" w:fill="auto"/>
                </w:tcPr>
                <w:p w:rsidR="000D5156" w:rsidRPr="00005FD5" w:rsidRDefault="000D5156" w:rsidP="00005FD5">
                  <w:pPr>
                    <w:pStyle w:val="NoSpacing"/>
                    <w:jc w:val="both"/>
                    <w:rPr>
                      <w:rFonts w:ascii="Arial" w:hAnsi="Arial" w:cs="Arial"/>
                      <w:b/>
                    </w:rPr>
                  </w:pPr>
                  <w:r w:rsidRPr="00005FD5">
                    <w:rPr>
                      <w:rFonts w:ascii="Arial" w:hAnsi="Arial" w:cs="Arial"/>
                      <w:b/>
                    </w:rPr>
                    <w:t>S.N.</w:t>
                  </w:r>
                </w:p>
              </w:tc>
              <w:tc>
                <w:tcPr>
                  <w:tcW w:w="1295" w:type="dxa"/>
                  <w:shd w:val="clear" w:color="auto" w:fill="auto"/>
                </w:tcPr>
                <w:p w:rsidR="000D5156" w:rsidRPr="00005FD5" w:rsidRDefault="000D5156" w:rsidP="00005FD5">
                  <w:pPr>
                    <w:pStyle w:val="NoSpacing"/>
                    <w:jc w:val="both"/>
                    <w:rPr>
                      <w:rFonts w:ascii="Arial" w:hAnsi="Arial" w:cs="Arial"/>
                      <w:b/>
                    </w:rPr>
                  </w:pPr>
                  <w:r w:rsidRPr="00005FD5">
                    <w:rPr>
                      <w:rFonts w:ascii="Arial" w:hAnsi="Arial" w:cs="Arial"/>
                      <w:b/>
                    </w:rPr>
                    <w:t>Specification Criteria</w:t>
                  </w:r>
                </w:p>
              </w:tc>
              <w:tc>
                <w:tcPr>
                  <w:tcW w:w="1260" w:type="dxa"/>
                  <w:shd w:val="clear" w:color="auto" w:fill="auto"/>
                </w:tcPr>
                <w:p w:rsidR="000D5156" w:rsidRPr="00005FD5" w:rsidRDefault="000D5156" w:rsidP="00005FD5">
                  <w:pPr>
                    <w:pStyle w:val="NoSpacing"/>
                    <w:jc w:val="both"/>
                    <w:rPr>
                      <w:rFonts w:ascii="Arial" w:hAnsi="Arial" w:cs="Arial"/>
                      <w:b/>
                    </w:rPr>
                  </w:pPr>
                  <w:r w:rsidRPr="00005FD5">
                    <w:rPr>
                      <w:rFonts w:ascii="Arial" w:hAnsi="Arial" w:cs="Arial"/>
                      <w:b/>
                    </w:rPr>
                    <w:t>Description</w:t>
                  </w:r>
                </w:p>
              </w:tc>
              <w:tc>
                <w:tcPr>
                  <w:tcW w:w="1800" w:type="dxa"/>
                  <w:shd w:val="clear" w:color="auto" w:fill="auto"/>
                </w:tcPr>
                <w:p w:rsidR="000D5156" w:rsidRPr="00005FD5" w:rsidRDefault="000D5156" w:rsidP="00005FD5">
                  <w:pPr>
                    <w:pStyle w:val="NoSpacing"/>
                    <w:jc w:val="both"/>
                    <w:rPr>
                      <w:rFonts w:ascii="Arial" w:hAnsi="Arial" w:cs="Arial"/>
                      <w:b/>
                    </w:rPr>
                  </w:pPr>
                  <w:r w:rsidRPr="00005FD5">
                    <w:rPr>
                      <w:rFonts w:ascii="Arial" w:hAnsi="Arial" w:cs="Arial"/>
                      <w:b/>
                    </w:rPr>
                    <w:t>Requirement</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1</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Type of Assay</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NAT</w:t>
                  </w:r>
                </w:p>
              </w:tc>
              <w:tc>
                <w:tcPr>
                  <w:tcW w:w="1800"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Real Time PCR/b-DNA / NASBA</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2</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Specimen Type</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Plasma / DBS</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 xml:space="preserve">Sample type should be as approved for proposed HIV-1 Viral Load test. </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3</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Sensitivity &amp; Specificity</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1000 copies/ml</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Specificity:100%</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4</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 xml:space="preserve">Assay Principle </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Target amplification of region of HIV-1 genome with maximum conservation</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Target amplification of conserved region of the genome (pol/gag/LTR of HIV-1)</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5</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Sub-types Amplified</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All HIV-1 sub-types including sub-type C</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Group M, A-G, Group O. Group N</w:t>
                  </w:r>
                </w:p>
              </w:tc>
            </w:tr>
            <w:tr w:rsidR="00730BCF" w:rsidTr="00005FD5">
              <w:tc>
                <w:tcPr>
                  <w:tcW w:w="738"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6</w:t>
                  </w:r>
                </w:p>
              </w:tc>
              <w:tc>
                <w:tcPr>
                  <w:tcW w:w="1295" w:type="dxa"/>
                  <w:shd w:val="clear" w:color="auto" w:fill="auto"/>
                </w:tcPr>
                <w:p w:rsidR="000D5156" w:rsidRPr="00005FD5" w:rsidRDefault="000D5156" w:rsidP="00E973BB">
                  <w:pPr>
                    <w:pStyle w:val="NoSpacing"/>
                    <w:rPr>
                      <w:rFonts w:ascii="Arial" w:hAnsi="Arial" w:cs="Arial"/>
                    </w:rPr>
                  </w:pPr>
                  <w:r w:rsidRPr="00005FD5">
                    <w:rPr>
                      <w:rFonts w:ascii="Arial" w:hAnsi="Arial" w:cs="Arial"/>
                    </w:rPr>
                    <w:t>Linear Range</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Copies/ml</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At least 40 to 10 million copies/ml</w:t>
                  </w:r>
                </w:p>
              </w:tc>
            </w:tr>
            <w:tr w:rsidR="00730BCF" w:rsidTr="00005FD5">
              <w:tc>
                <w:tcPr>
                  <w:tcW w:w="738" w:type="dxa"/>
                  <w:vMerge w:val="restart"/>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7</w:t>
                  </w:r>
                </w:p>
              </w:tc>
              <w:tc>
                <w:tcPr>
                  <w:tcW w:w="1295" w:type="dxa"/>
                  <w:shd w:val="clear" w:color="auto" w:fill="auto"/>
                </w:tcPr>
                <w:p w:rsidR="000D5156" w:rsidRPr="00005FD5" w:rsidRDefault="000D5156" w:rsidP="00A05A7F">
                  <w:pPr>
                    <w:pStyle w:val="NoSpacing"/>
                    <w:rPr>
                      <w:rFonts w:ascii="Arial" w:hAnsi="Arial" w:cs="Arial"/>
                    </w:rPr>
                  </w:pPr>
                  <w:r w:rsidRPr="00005FD5">
                    <w:rPr>
                      <w:rFonts w:ascii="Arial" w:hAnsi="Arial" w:cs="Arial"/>
                    </w:rPr>
                    <w:t>License / Certification</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DCGI, India License-IVD</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DCGI, India License-IVD</w:t>
                  </w:r>
                </w:p>
              </w:tc>
            </w:tr>
            <w:tr w:rsidR="00730BCF" w:rsidTr="00005FD5">
              <w:tc>
                <w:tcPr>
                  <w:tcW w:w="738" w:type="dxa"/>
                  <w:vMerge/>
                  <w:shd w:val="clear" w:color="auto" w:fill="auto"/>
                </w:tcPr>
                <w:p w:rsidR="000D5156" w:rsidRPr="00005FD5" w:rsidRDefault="000D5156" w:rsidP="00005FD5">
                  <w:pPr>
                    <w:pStyle w:val="NoSpacing"/>
                    <w:jc w:val="both"/>
                    <w:rPr>
                      <w:rFonts w:ascii="Arial" w:hAnsi="Arial" w:cs="Arial"/>
                    </w:rPr>
                  </w:pPr>
                </w:p>
              </w:tc>
              <w:tc>
                <w:tcPr>
                  <w:tcW w:w="1295"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License / Certification</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US FDA</w:t>
                  </w:r>
                  <w:r w:rsidR="0086685E">
                    <w:rPr>
                      <w:rFonts w:ascii="Arial" w:hAnsi="Arial" w:cs="Arial"/>
                    </w:rPr>
                    <w:t>/CE</w:t>
                  </w:r>
                  <w:r w:rsidRPr="00005FD5">
                    <w:rPr>
                      <w:rFonts w:ascii="Arial" w:hAnsi="Arial" w:cs="Arial"/>
                    </w:rPr>
                    <w:t xml:space="preserve"> for IVD </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US FDA</w:t>
                  </w:r>
                  <w:r w:rsidR="0086685E">
                    <w:rPr>
                      <w:rFonts w:ascii="Arial" w:hAnsi="Arial" w:cs="Arial"/>
                    </w:rPr>
                    <w:t>/ CE</w:t>
                  </w:r>
                  <w:r w:rsidRPr="00005FD5">
                    <w:rPr>
                      <w:rFonts w:ascii="Arial" w:hAnsi="Arial" w:cs="Arial"/>
                    </w:rPr>
                    <w:t xml:space="preserve"> for IVD </w:t>
                  </w:r>
                </w:p>
              </w:tc>
            </w:tr>
            <w:tr w:rsidR="00730BCF" w:rsidTr="00005FD5">
              <w:tc>
                <w:tcPr>
                  <w:tcW w:w="738" w:type="dxa"/>
                  <w:vMerge/>
                  <w:shd w:val="clear" w:color="auto" w:fill="auto"/>
                </w:tcPr>
                <w:p w:rsidR="000D5156" w:rsidRPr="00005FD5" w:rsidRDefault="000D5156" w:rsidP="00005FD5">
                  <w:pPr>
                    <w:pStyle w:val="NoSpacing"/>
                    <w:jc w:val="both"/>
                    <w:rPr>
                      <w:rFonts w:ascii="Arial" w:hAnsi="Arial" w:cs="Arial"/>
                    </w:rPr>
                  </w:pPr>
                </w:p>
              </w:tc>
              <w:tc>
                <w:tcPr>
                  <w:tcW w:w="1295"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License / Certification</w:t>
                  </w:r>
                </w:p>
              </w:tc>
              <w:tc>
                <w:tcPr>
                  <w:tcW w:w="126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WHO pre-qualified</w:t>
                  </w:r>
                </w:p>
              </w:tc>
              <w:tc>
                <w:tcPr>
                  <w:tcW w:w="1800"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WHO pre-qualified</w:t>
                  </w:r>
                </w:p>
              </w:tc>
            </w:tr>
          </w:tbl>
          <w:p w:rsidR="000D5156" w:rsidRPr="00005FD5" w:rsidRDefault="000D5156" w:rsidP="00005FD5">
            <w:pPr>
              <w:jc w:val="both"/>
              <w:rPr>
                <w:rFonts w:ascii="Arial" w:hAnsi="Arial" w:cs="Arial"/>
                <w:szCs w:val="28"/>
              </w:rPr>
            </w:pP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lastRenderedPageBreak/>
              <w:t xml:space="preserve">(2) </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EQUIPMENT: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 xml:space="preserve">The Agency should submit list along with technical specifications of the equipment used for testing.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The following details should also be provided:</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 xml:space="preserve">Whether the equipment employs open or close system, </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 xml:space="preserve">Equipment’s </w:t>
            </w:r>
            <w:r w:rsidR="00F52894" w:rsidRPr="00005FD5">
              <w:rPr>
                <w:rFonts w:ascii="Arial" w:hAnsi="Arial" w:cs="Arial"/>
              </w:rPr>
              <w:t xml:space="preserve">QA Certification Status for </w:t>
            </w:r>
            <w:r w:rsidRPr="00005FD5">
              <w:rPr>
                <w:rFonts w:ascii="Arial" w:hAnsi="Arial" w:cs="Arial"/>
              </w:rPr>
              <w:t xml:space="preserve">IVD </w:t>
            </w:r>
            <w:r w:rsidR="00F52894" w:rsidRPr="00005FD5">
              <w:rPr>
                <w:rFonts w:ascii="Arial" w:hAnsi="Arial" w:cs="Arial"/>
              </w:rPr>
              <w:t>DCGI, USFDA</w:t>
            </w:r>
            <w:r w:rsidR="007055E0">
              <w:rPr>
                <w:rFonts w:ascii="Arial" w:hAnsi="Arial" w:cs="Arial"/>
              </w:rPr>
              <w:t>/</w:t>
            </w:r>
            <w:r w:rsidR="0086685E">
              <w:rPr>
                <w:rFonts w:ascii="Arial" w:hAnsi="Arial" w:cs="Arial"/>
              </w:rPr>
              <w:t>CE</w:t>
            </w:r>
            <w:r w:rsidR="00F52894" w:rsidRPr="00005FD5">
              <w:rPr>
                <w:rFonts w:ascii="Arial" w:hAnsi="Arial" w:cs="Arial"/>
              </w:rPr>
              <w:t xml:space="preserve">, WHO-PQ </w:t>
            </w:r>
            <w:r w:rsidRPr="00005FD5">
              <w:rPr>
                <w:rFonts w:ascii="Arial" w:hAnsi="Arial" w:cs="Arial"/>
              </w:rPr>
              <w:t xml:space="preserve">  </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No. of test samples per run.</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 xml:space="preserve">If bar code recognition facility is there or not </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 xml:space="preserve">LIS Capability and connectivity. Detailed plan should be submitted </w:t>
            </w:r>
          </w:p>
          <w:p w:rsidR="000D5156" w:rsidRPr="00005FD5" w:rsidRDefault="000D5156" w:rsidP="00005FD5">
            <w:pPr>
              <w:pStyle w:val="NoSpacing"/>
              <w:numPr>
                <w:ilvl w:val="0"/>
                <w:numId w:val="47"/>
              </w:numPr>
              <w:jc w:val="both"/>
              <w:rPr>
                <w:rFonts w:ascii="Arial" w:hAnsi="Arial" w:cs="Arial"/>
              </w:rPr>
            </w:pPr>
            <w:r w:rsidRPr="00005FD5">
              <w:rPr>
                <w:rFonts w:ascii="Arial" w:hAnsi="Arial" w:cs="Arial"/>
              </w:rPr>
              <w:t>Time taken per run.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(3)</w:t>
            </w:r>
          </w:p>
        </w:tc>
        <w:tc>
          <w:tcPr>
            <w:tcW w:w="5476"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b/>
                <w:bCs/>
              </w:rPr>
              <w:t>STAFF, FACILITY AND INFRASTRUCTURE REQUIREMENTS: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rPr>
              <w:t>The test should be performed by trained and appropriately qualified technician as per the kit protocol</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rPr>
              <w:t>The Agency should maintain facility and infrastructure suitable to support volume of testing required under the assignment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rPr>
              <w:t>The Agency should not use different testing platforms at the same facility to avoid testing one patient across multiple platforms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0D5156" w:rsidRPr="00005FD5" w:rsidRDefault="000D5156" w:rsidP="00005FD5">
            <w:pPr>
              <w:pStyle w:val="NoSpacing"/>
              <w:jc w:val="both"/>
              <w:rPr>
                <w:rFonts w:ascii="Arial" w:hAnsi="Arial" w:cs="Arial"/>
              </w:rPr>
            </w:pPr>
            <w:r w:rsidRPr="00005FD5">
              <w:rPr>
                <w:rFonts w:ascii="Arial" w:hAnsi="Arial" w:cs="Arial"/>
              </w:rPr>
              <w:t>The Agency should keep same type of equipment as backup in case of breakdown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C.</w:t>
            </w:r>
          </w:p>
        </w:tc>
        <w:tc>
          <w:tcPr>
            <w:tcW w:w="5476"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POST-ANALYTICAL PROCEDURE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Reports should be duly signed by signing authority as per recommendations of National Accreditation Board for Testing and Calibrating Laboratories (NABL). A clearly defined SOP should be available at the testing site on interpretation of results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 w:val="22"/>
                <w:szCs w:val="22"/>
              </w:rPr>
              <w:t>Agency should ensure that latest national and state guidelines are followed for disposal of Biomedical Waste (BMW) generated during testing procedure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pStyle w:val="NoSpacing"/>
              <w:jc w:val="both"/>
              <w:rPr>
                <w:rFonts w:ascii="Arial" w:hAnsi="Arial" w:cs="Arial"/>
                <w:b/>
                <w:bCs/>
              </w:rPr>
            </w:pPr>
            <w:r w:rsidRPr="00005FD5">
              <w:rPr>
                <w:rFonts w:ascii="Arial" w:hAnsi="Arial" w:cs="Arial"/>
                <w:b/>
                <w:bCs/>
                <w:sz w:val="22"/>
                <w:szCs w:val="22"/>
              </w:rPr>
              <w:t>REPORTING OF RESULTS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proofErr w:type="spellStart"/>
            <w:r w:rsidRPr="00005FD5">
              <w:rPr>
                <w:rFonts w:ascii="Arial" w:hAnsi="Arial" w:cs="Arial"/>
                <w:szCs w:val="28"/>
              </w:rPr>
              <w:t>i</w:t>
            </w:r>
            <w:proofErr w:type="spellEnd"/>
            <w:r w:rsidRPr="00005FD5">
              <w:rPr>
                <w:rFonts w:ascii="Arial" w:hAnsi="Arial" w:cs="Arial"/>
                <w:szCs w:val="28"/>
              </w:rPr>
              <w:t>)</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b/>
                <w:bCs/>
                <w:sz w:val="22"/>
                <w:szCs w:val="22"/>
              </w:rPr>
              <w:t xml:space="preserve">To ARTC – </w:t>
            </w:r>
            <w:r w:rsidRPr="00005FD5">
              <w:rPr>
                <w:rFonts w:ascii="Arial" w:hAnsi="Arial" w:cs="Arial"/>
                <w:sz w:val="22"/>
                <w:szCs w:val="22"/>
              </w:rPr>
              <w:t>Soft copies of the reports duly signed by signatory (as per NABL requirements) and in the format/software suggested by Client should be made available to ARTC as soon as the report is available</w:t>
            </w:r>
            <w:r w:rsidR="009E72A2">
              <w:rPr>
                <w:rFonts w:ascii="Arial" w:hAnsi="Arial" w:cs="Arial"/>
                <w:sz w:val="22"/>
                <w:szCs w:val="22"/>
              </w:rPr>
              <w:t xml:space="preserve"> </w:t>
            </w:r>
            <w:r w:rsidRPr="00005FD5">
              <w:rPr>
                <w:rFonts w:ascii="Arial" w:hAnsi="Arial" w:cs="Arial"/>
                <w:sz w:val="22"/>
                <w:szCs w:val="22"/>
                <w:u w:val="single"/>
              </w:rPr>
              <w:t>but not later than 24 hours of receipt of sample at testing facility</w:t>
            </w:r>
            <w:r w:rsidRPr="00005FD5">
              <w:rPr>
                <w:rFonts w:ascii="Arial" w:hAnsi="Arial" w:cs="Arial"/>
                <w:sz w:val="22"/>
                <w:szCs w:val="22"/>
              </w:rPr>
              <w:t>.</w:t>
            </w:r>
          </w:p>
          <w:p w:rsidR="000D5156" w:rsidRPr="00005FD5" w:rsidRDefault="000D5156" w:rsidP="00005FD5">
            <w:pPr>
              <w:pStyle w:val="NoSpacing"/>
              <w:ind w:left="720"/>
              <w:jc w:val="both"/>
              <w:rPr>
                <w:rFonts w:ascii="Arial" w:hAnsi="Arial" w:cs="Arial"/>
                <w:sz w:val="22"/>
                <w:szCs w:val="22"/>
              </w:rPr>
            </w:pPr>
          </w:p>
          <w:p w:rsidR="000D5156" w:rsidRPr="00005FD5" w:rsidRDefault="000D5156" w:rsidP="00005FD5">
            <w:pPr>
              <w:jc w:val="both"/>
              <w:rPr>
                <w:rFonts w:ascii="Arial" w:hAnsi="Arial" w:cs="Arial"/>
                <w:szCs w:val="28"/>
              </w:rPr>
            </w:pPr>
            <w:r w:rsidRPr="00005FD5">
              <w:rPr>
                <w:rFonts w:ascii="Arial" w:hAnsi="Arial" w:cs="Arial"/>
                <w:sz w:val="22"/>
                <w:szCs w:val="22"/>
              </w:rPr>
              <w:t xml:space="preserve">A hard copy of report for patient record should also be made available to ARTC </w:t>
            </w:r>
            <w:r w:rsidRPr="00005FD5">
              <w:rPr>
                <w:rFonts w:ascii="Arial" w:hAnsi="Arial" w:cs="Arial"/>
                <w:sz w:val="22"/>
                <w:szCs w:val="22"/>
                <w:u w:val="single"/>
              </w:rPr>
              <w:t>within 72 hours of receipt of sample at testing facility</w:t>
            </w:r>
            <w:r w:rsidRPr="00005FD5">
              <w:rPr>
                <w:rFonts w:ascii="Arial" w:hAnsi="Arial" w:cs="Arial"/>
                <w:sz w:val="22"/>
                <w:szCs w:val="22"/>
              </w:rPr>
              <w: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lastRenderedPageBreak/>
              <w:t>(ii)</w:t>
            </w:r>
          </w:p>
        </w:tc>
        <w:tc>
          <w:tcPr>
            <w:tcW w:w="5476" w:type="dxa"/>
            <w:shd w:val="clear" w:color="auto" w:fill="auto"/>
          </w:tcPr>
          <w:p w:rsidR="000D5156" w:rsidRPr="00005FD5" w:rsidRDefault="000D5156" w:rsidP="00005FD5">
            <w:pPr>
              <w:jc w:val="both"/>
              <w:rPr>
                <w:rFonts w:ascii="Arial" w:hAnsi="Arial" w:cs="Arial"/>
                <w:szCs w:val="28"/>
              </w:rPr>
            </w:pPr>
            <w:r w:rsidRPr="00005FD5">
              <w:rPr>
                <w:rFonts w:ascii="Arial" w:hAnsi="Arial" w:cs="Arial"/>
                <w:b/>
                <w:bCs/>
                <w:sz w:val="22"/>
                <w:szCs w:val="22"/>
              </w:rPr>
              <w:t xml:space="preserve">To Client/NACO – </w:t>
            </w:r>
            <w:r w:rsidRPr="00005FD5">
              <w:rPr>
                <w:rFonts w:ascii="Arial" w:hAnsi="Arial" w:cs="Arial"/>
                <w:sz w:val="22"/>
                <w:szCs w:val="22"/>
              </w:rPr>
              <w:t>A compiled summary of daily testing, monthly/ quarterly/ semi-annual/ yearly report of all tests in soft copy should be shared</w:t>
            </w:r>
            <w:r w:rsidR="009E72A2">
              <w:rPr>
                <w:rFonts w:ascii="Arial" w:hAnsi="Arial" w:cs="Arial"/>
                <w:sz w:val="22"/>
                <w:szCs w:val="22"/>
              </w:rPr>
              <w:t xml:space="preserve"> </w:t>
            </w:r>
            <w:r w:rsidRPr="00005FD5">
              <w:rPr>
                <w:rFonts w:ascii="Arial" w:hAnsi="Arial" w:cs="Arial"/>
                <w:sz w:val="22"/>
                <w:szCs w:val="22"/>
              </w:rPr>
              <w:t>with</w:t>
            </w:r>
            <w:r w:rsidR="009E72A2">
              <w:rPr>
                <w:rFonts w:ascii="Arial" w:hAnsi="Arial" w:cs="Arial"/>
                <w:sz w:val="22"/>
                <w:szCs w:val="22"/>
              </w:rPr>
              <w:t xml:space="preserve"> </w:t>
            </w:r>
            <w:r w:rsidRPr="00005FD5">
              <w:rPr>
                <w:rFonts w:ascii="Arial" w:hAnsi="Arial" w:cs="Arial"/>
                <w:sz w:val="22"/>
                <w:szCs w:val="22"/>
              </w:rPr>
              <w:t>Client in the format approved by Client through e-mail / Information Management System. This is helpful in tracking total number of tests performed and analysis of data</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b/>
                <w:bCs/>
                <w:sz w:val="22"/>
                <w:szCs w:val="22"/>
              </w:rPr>
              <w:t>BACK-UP FOR TESTING:</w:t>
            </w:r>
            <w:r w:rsidR="009E72A2">
              <w:rPr>
                <w:rFonts w:ascii="Arial" w:hAnsi="Arial" w:cs="Arial"/>
                <w:b/>
                <w:bCs/>
                <w:sz w:val="22"/>
                <w:szCs w:val="22"/>
              </w:rPr>
              <w:t xml:space="preserve"> </w:t>
            </w:r>
            <w:r w:rsidRPr="00005FD5">
              <w:rPr>
                <w:rFonts w:ascii="Arial" w:hAnsi="Arial" w:cs="Arial"/>
                <w:sz w:val="22"/>
                <w:szCs w:val="22"/>
              </w:rPr>
              <w:t>Agency should ensure that back-up method/ equipment/ lab is available for VL testing in case the primary method/ equipment/ lab is not able to perform the test.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D.</w:t>
            </w:r>
          </w:p>
        </w:tc>
        <w:tc>
          <w:tcPr>
            <w:tcW w:w="5476" w:type="dxa"/>
            <w:shd w:val="clear" w:color="auto" w:fill="auto"/>
          </w:tcPr>
          <w:p w:rsidR="000D5156" w:rsidRPr="00005FD5" w:rsidRDefault="000D5156" w:rsidP="00005FD5">
            <w:pPr>
              <w:jc w:val="both"/>
              <w:rPr>
                <w:rFonts w:ascii="Arial" w:hAnsi="Arial" w:cs="Arial"/>
                <w:bCs/>
                <w:sz w:val="22"/>
                <w:szCs w:val="22"/>
              </w:rPr>
            </w:pPr>
            <w:r w:rsidRPr="00005FD5">
              <w:rPr>
                <w:rFonts w:ascii="Arial" w:hAnsi="Arial" w:cs="Arial"/>
                <w:b/>
                <w:bCs/>
                <w:sz w:val="22"/>
                <w:szCs w:val="22"/>
              </w:rPr>
              <w:t>QUALITY MANAGEMENT SYSTEMS: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b/>
                <w:bCs/>
                <w:sz w:val="22"/>
                <w:szCs w:val="22"/>
              </w:rPr>
              <w:t xml:space="preserve">IQC – </w:t>
            </w:r>
            <w:r w:rsidRPr="00005FD5">
              <w:rPr>
                <w:rFonts w:ascii="Arial" w:hAnsi="Arial" w:cs="Arial"/>
                <w:sz w:val="22"/>
                <w:szCs w:val="22"/>
              </w:rPr>
              <w:t>A well-defined IQC procedure should be used which includes the IQC recommendations of the kit, kit controls with every run (negative / positive controls).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jc w:val="both"/>
              <w:rPr>
                <w:rFonts w:ascii="Arial" w:hAnsi="Arial" w:cs="Arial"/>
                <w:bCs/>
                <w:sz w:val="22"/>
                <w:szCs w:val="22"/>
              </w:rPr>
            </w:pPr>
            <w:r w:rsidRPr="00005FD5">
              <w:rPr>
                <w:rFonts w:ascii="Arial" w:hAnsi="Arial" w:cs="Arial"/>
                <w:b/>
                <w:bCs/>
                <w:sz w:val="22"/>
                <w:szCs w:val="22"/>
              </w:rPr>
              <w:t xml:space="preserve">EQA – </w:t>
            </w:r>
            <w:r w:rsidRPr="00005FD5">
              <w:rPr>
                <w:rFonts w:ascii="Arial" w:hAnsi="Arial" w:cs="Arial"/>
                <w:sz w:val="22"/>
                <w:szCs w:val="22"/>
              </w:rPr>
              <w:t>The laboratory performing the testing should be enrolled in a recognized EQA program preferably international. The login ID or each lab should be shared with NACO so that NACO has access to lab performance reports.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jc w:val="both"/>
              <w:rPr>
                <w:rFonts w:ascii="Arial" w:hAnsi="Arial" w:cs="Arial"/>
                <w:bCs/>
                <w:sz w:val="22"/>
                <w:szCs w:val="22"/>
              </w:rPr>
            </w:pPr>
            <w:r w:rsidRPr="00005FD5">
              <w:rPr>
                <w:rFonts w:ascii="Arial" w:hAnsi="Arial" w:cs="Arial"/>
                <w:b/>
                <w:bCs/>
                <w:sz w:val="22"/>
                <w:szCs w:val="22"/>
              </w:rPr>
              <w:t xml:space="preserve">Certification/accreditation – </w:t>
            </w:r>
            <w:r w:rsidRPr="00005FD5">
              <w:rPr>
                <w:rFonts w:ascii="Arial" w:hAnsi="Arial" w:cs="Arial"/>
                <w:sz w:val="22"/>
                <w:szCs w:val="22"/>
              </w:rPr>
              <w:t>The proposed testing facility/</w:t>
            </w:r>
            <w:proofErr w:type="spellStart"/>
            <w:r w:rsidRPr="00005FD5">
              <w:rPr>
                <w:rFonts w:ascii="Arial" w:hAnsi="Arial" w:cs="Arial"/>
                <w:sz w:val="22"/>
                <w:szCs w:val="22"/>
              </w:rPr>
              <w:t>ies</w:t>
            </w:r>
            <w:proofErr w:type="spellEnd"/>
            <w:r w:rsidRPr="00005FD5">
              <w:rPr>
                <w:rFonts w:ascii="Arial" w:hAnsi="Arial" w:cs="Arial"/>
                <w:sz w:val="22"/>
                <w:szCs w:val="22"/>
              </w:rPr>
              <w:t xml:space="preserve"> should be </w:t>
            </w:r>
            <w:r w:rsidR="008A1CC2" w:rsidRPr="00005FD5">
              <w:rPr>
                <w:rFonts w:ascii="Arial" w:hAnsi="Arial" w:cs="Arial"/>
                <w:sz w:val="22"/>
                <w:szCs w:val="22"/>
              </w:rPr>
              <w:t xml:space="preserve">NABL </w:t>
            </w:r>
            <w:r w:rsidRPr="00005FD5">
              <w:rPr>
                <w:rFonts w:ascii="Arial" w:hAnsi="Arial" w:cs="Arial"/>
                <w:sz w:val="22"/>
                <w:szCs w:val="22"/>
              </w:rPr>
              <w:t xml:space="preserve">accredited for performing HIV-1 Viral Load Assay using the proposed kit as per ISO 15189: 2012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2A2D7E" w:rsidRPr="00005FD5" w:rsidRDefault="002A2D7E"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2A2D7E" w:rsidRPr="00005FD5" w:rsidRDefault="002A2D7E" w:rsidP="00005FD5">
            <w:pPr>
              <w:jc w:val="both"/>
              <w:rPr>
                <w:rFonts w:ascii="Arial" w:hAnsi="Arial" w:cs="Arial"/>
                <w:bCs/>
                <w:sz w:val="22"/>
                <w:szCs w:val="22"/>
              </w:rPr>
            </w:pPr>
            <w:r w:rsidRPr="00005FD5">
              <w:rPr>
                <w:rFonts w:ascii="Arial" w:hAnsi="Arial" w:cs="Arial"/>
                <w:sz w:val="22"/>
                <w:szCs w:val="22"/>
              </w:rPr>
              <w:t>The test proposed to be use</w:t>
            </w:r>
            <w:r w:rsidR="003A22AD">
              <w:rPr>
                <w:rFonts w:ascii="Arial" w:hAnsi="Arial" w:cs="Arial"/>
                <w:sz w:val="22"/>
                <w:szCs w:val="22"/>
              </w:rPr>
              <w:t xml:space="preserve">d should be WHO Pre-qualified, </w:t>
            </w:r>
            <w:r w:rsidRPr="00005FD5">
              <w:rPr>
                <w:rFonts w:ascii="Arial" w:hAnsi="Arial" w:cs="Arial"/>
                <w:sz w:val="22"/>
                <w:szCs w:val="22"/>
              </w:rPr>
              <w:t>US FDA</w:t>
            </w:r>
            <w:r w:rsidR="0086685E">
              <w:rPr>
                <w:rFonts w:ascii="Arial" w:hAnsi="Arial" w:cs="Arial"/>
                <w:sz w:val="22"/>
                <w:szCs w:val="22"/>
              </w:rPr>
              <w:t>/CE</w:t>
            </w:r>
            <w:r w:rsidRPr="00005FD5">
              <w:rPr>
                <w:rFonts w:ascii="Arial" w:hAnsi="Arial" w:cs="Arial"/>
                <w:sz w:val="22"/>
                <w:szCs w:val="22"/>
              </w:rPr>
              <w:t xml:space="preserve"> approved and DCGI-India Licensed under IVD.</w:t>
            </w:r>
          </w:p>
        </w:tc>
        <w:tc>
          <w:tcPr>
            <w:tcW w:w="3600" w:type="dxa"/>
            <w:shd w:val="clear" w:color="auto" w:fill="auto"/>
          </w:tcPr>
          <w:p w:rsidR="002A2D7E" w:rsidRPr="00005FD5" w:rsidRDefault="002A2D7E" w:rsidP="00005FD5">
            <w:pPr>
              <w:jc w:val="both"/>
              <w:rPr>
                <w:rFonts w:ascii="Arial" w:hAnsi="Arial" w:cs="Arial"/>
                <w:szCs w:val="28"/>
              </w:rPr>
            </w:pPr>
          </w:p>
        </w:tc>
      </w:tr>
      <w:tr w:rsidR="00730BCF" w:rsidTr="00005FD5">
        <w:tc>
          <w:tcPr>
            <w:tcW w:w="639" w:type="dxa"/>
            <w:shd w:val="clear" w:color="auto" w:fill="auto"/>
          </w:tcPr>
          <w:p w:rsidR="00024AFE" w:rsidRPr="00005FD5" w:rsidRDefault="00024AFE" w:rsidP="00005FD5">
            <w:pPr>
              <w:jc w:val="both"/>
              <w:rPr>
                <w:rFonts w:ascii="Arial" w:hAnsi="Arial" w:cs="Arial"/>
                <w:szCs w:val="28"/>
              </w:rPr>
            </w:pPr>
            <w:r w:rsidRPr="00005FD5">
              <w:rPr>
                <w:rFonts w:ascii="Arial" w:hAnsi="Arial" w:cs="Arial"/>
                <w:szCs w:val="28"/>
              </w:rPr>
              <w:t>(e)</w:t>
            </w:r>
          </w:p>
        </w:tc>
        <w:tc>
          <w:tcPr>
            <w:tcW w:w="5476" w:type="dxa"/>
            <w:shd w:val="clear" w:color="auto" w:fill="auto"/>
          </w:tcPr>
          <w:p w:rsidR="00024AFE" w:rsidRPr="00005FD5" w:rsidRDefault="00024AFE" w:rsidP="00005FD5">
            <w:pPr>
              <w:jc w:val="both"/>
              <w:rPr>
                <w:rFonts w:ascii="Arial" w:hAnsi="Arial" w:cs="Arial"/>
                <w:bCs/>
                <w:sz w:val="22"/>
                <w:szCs w:val="22"/>
              </w:rPr>
            </w:pPr>
            <w:r w:rsidRPr="00005FD5">
              <w:rPr>
                <w:rFonts w:ascii="Arial" w:hAnsi="Arial" w:cs="Arial"/>
                <w:sz w:val="22"/>
                <w:szCs w:val="22"/>
              </w:rPr>
              <w:t>The testing laboratory should comply with the requirement of Article 4.1.1.3 of ISO 15189:2012, ISO 15190 regarding safe practices in medical labs and ISO 22367 regarding reduction of error in medical labs. In case, the testing laboratory is currently not complying with any one or all the above requirements, it should have clear plan to attain such compliances within 6 months of award of contract.</w:t>
            </w:r>
          </w:p>
        </w:tc>
        <w:tc>
          <w:tcPr>
            <w:tcW w:w="3600" w:type="dxa"/>
            <w:shd w:val="clear" w:color="auto" w:fill="auto"/>
          </w:tcPr>
          <w:p w:rsidR="00024AFE" w:rsidRPr="00005FD5" w:rsidRDefault="00024AFE"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r w:rsidR="00024AFE" w:rsidRPr="00005FD5">
              <w:rPr>
                <w:rFonts w:ascii="Arial" w:hAnsi="Arial" w:cs="Arial"/>
                <w:szCs w:val="28"/>
              </w:rPr>
              <w:t>f</w:t>
            </w:r>
            <w:r w:rsidRPr="00005FD5">
              <w:rPr>
                <w:rFonts w:ascii="Arial" w:hAnsi="Arial" w:cs="Arial"/>
                <w:szCs w:val="28"/>
              </w:rPr>
              <w:t>)</w:t>
            </w:r>
          </w:p>
        </w:tc>
        <w:tc>
          <w:tcPr>
            <w:tcW w:w="5476" w:type="dxa"/>
            <w:shd w:val="clear" w:color="auto" w:fill="auto"/>
          </w:tcPr>
          <w:p w:rsidR="000D5156" w:rsidRPr="00005FD5" w:rsidRDefault="000D5156" w:rsidP="00005FD5">
            <w:pPr>
              <w:jc w:val="both"/>
              <w:rPr>
                <w:rFonts w:ascii="Arial" w:hAnsi="Arial" w:cs="Arial"/>
                <w:bCs/>
                <w:sz w:val="22"/>
                <w:szCs w:val="22"/>
              </w:rPr>
            </w:pPr>
            <w:r w:rsidRPr="00005FD5">
              <w:rPr>
                <w:rFonts w:ascii="Arial" w:hAnsi="Arial" w:cs="Arial"/>
                <w:bCs/>
                <w:sz w:val="22"/>
                <w:szCs w:val="22"/>
              </w:rPr>
              <w:t>Supervisory visits (without prior notice) and audits by NACO may be performed for verification purpose to testing facility/</w:t>
            </w:r>
            <w:proofErr w:type="spellStart"/>
            <w:r w:rsidRPr="00005FD5">
              <w:rPr>
                <w:rFonts w:ascii="Arial" w:hAnsi="Arial" w:cs="Arial"/>
                <w:bCs/>
                <w:sz w:val="22"/>
                <w:szCs w:val="22"/>
              </w:rPr>
              <w:t>ies</w:t>
            </w:r>
            <w:proofErr w:type="spellEnd"/>
            <w:r w:rsidRPr="00005FD5">
              <w:rPr>
                <w:rFonts w:ascii="Arial" w:hAnsi="Arial" w:cs="Arial"/>
                <w:bCs/>
                <w:sz w:val="22"/>
                <w:szCs w:val="22"/>
              </w:rPr>
              <w: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r w:rsidR="00024AFE" w:rsidRPr="00005FD5">
              <w:rPr>
                <w:rFonts w:ascii="Arial" w:hAnsi="Arial" w:cs="Arial"/>
                <w:szCs w:val="28"/>
              </w:rPr>
              <w:t>g</w:t>
            </w:r>
            <w:r w:rsidRPr="00005FD5">
              <w:rPr>
                <w:rFonts w:ascii="Arial" w:hAnsi="Arial" w:cs="Arial"/>
                <w:szCs w:val="28"/>
              </w:rPr>
              <w:t>)</w:t>
            </w:r>
          </w:p>
        </w:tc>
        <w:tc>
          <w:tcPr>
            <w:tcW w:w="5476" w:type="dxa"/>
            <w:shd w:val="clear" w:color="auto" w:fill="auto"/>
          </w:tcPr>
          <w:p w:rsidR="000D5156" w:rsidRPr="00005FD5" w:rsidRDefault="000D5156" w:rsidP="00005FD5">
            <w:pPr>
              <w:jc w:val="both"/>
              <w:rPr>
                <w:rFonts w:ascii="Arial" w:hAnsi="Arial" w:cs="Arial"/>
                <w:bCs/>
                <w:sz w:val="22"/>
                <w:szCs w:val="22"/>
              </w:rPr>
            </w:pPr>
            <w:r w:rsidRPr="00005FD5">
              <w:rPr>
                <w:rFonts w:ascii="Arial" w:hAnsi="Arial" w:cs="Arial"/>
                <w:b/>
                <w:bCs/>
                <w:sz w:val="22"/>
                <w:szCs w:val="22"/>
              </w:rPr>
              <w:t xml:space="preserve">Retesting of samples (ILC): </w:t>
            </w:r>
            <w:r w:rsidRPr="00005FD5">
              <w:rPr>
                <w:rFonts w:ascii="Arial" w:hAnsi="Arial" w:cs="Arial"/>
                <w:sz w:val="22"/>
                <w:szCs w:val="22"/>
              </w:rPr>
              <w:t>NACO will have authority to select up to 1% samples randomly for repeat testing bi-annually to ensure adherence to quality standards. The Bidder must store all samples for a period of at least one year. When intimated, the agency will have to send the samples together with all testing kits and consumables to a NACO designated lab.</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r w:rsidR="00024AFE" w:rsidRPr="00005FD5">
              <w:rPr>
                <w:rFonts w:ascii="Arial" w:hAnsi="Arial" w:cs="Arial"/>
                <w:szCs w:val="28"/>
              </w:rPr>
              <w:t>h</w:t>
            </w:r>
            <w:r w:rsidRPr="00005FD5">
              <w:rPr>
                <w:rFonts w:ascii="Arial" w:hAnsi="Arial" w:cs="Arial"/>
                <w:szCs w:val="28"/>
              </w:rPr>
              <w:t>)</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b/>
                <w:bCs/>
                <w:sz w:val="22"/>
                <w:szCs w:val="22"/>
              </w:rPr>
              <w:t xml:space="preserve">Proficiency testing: </w:t>
            </w:r>
            <w:r w:rsidRPr="00005FD5">
              <w:rPr>
                <w:rFonts w:ascii="Arial" w:hAnsi="Arial" w:cs="Arial"/>
                <w:sz w:val="22"/>
                <w:szCs w:val="22"/>
              </w:rPr>
              <w:t>NACO may, on an unscheduled/randomized basis, send masked and pre-tested samples through the ART centers to the testing labs to ensure quality and adherence to required testing procedures.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lastRenderedPageBreak/>
              <w:t>(</w:t>
            </w:r>
            <w:proofErr w:type="spellStart"/>
            <w:r w:rsidR="00024AFE" w:rsidRPr="00005FD5">
              <w:rPr>
                <w:rFonts w:ascii="Arial" w:hAnsi="Arial" w:cs="Arial"/>
                <w:szCs w:val="28"/>
              </w:rPr>
              <w:t>i</w:t>
            </w:r>
            <w:proofErr w:type="spellEnd"/>
            <w:r w:rsidRPr="00005FD5">
              <w:rPr>
                <w:rFonts w:ascii="Arial" w:hAnsi="Arial" w:cs="Arial"/>
                <w:szCs w:val="28"/>
              </w:rPr>
              <w:t>)</w:t>
            </w:r>
          </w:p>
        </w:tc>
        <w:tc>
          <w:tcPr>
            <w:tcW w:w="5476" w:type="dxa"/>
            <w:shd w:val="clear" w:color="auto" w:fill="auto"/>
          </w:tcPr>
          <w:p w:rsidR="000D5156" w:rsidRPr="00005FD5" w:rsidRDefault="000D5156" w:rsidP="00005FD5">
            <w:pPr>
              <w:pStyle w:val="NoSpacing"/>
              <w:jc w:val="both"/>
              <w:rPr>
                <w:rFonts w:ascii="Arial" w:hAnsi="Arial" w:cs="Arial"/>
                <w:b/>
                <w:bCs/>
                <w:sz w:val="22"/>
                <w:szCs w:val="22"/>
              </w:rPr>
            </w:pPr>
            <w:r w:rsidRPr="00005FD5">
              <w:rPr>
                <w:rFonts w:ascii="Arial" w:hAnsi="Arial" w:cs="Arial"/>
                <w:b/>
                <w:sz w:val="22"/>
                <w:szCs w:val="22"/>
              </w:rPr>
              <w:t>Calibration</w:t>
            </w:r>
            <w:r w:rsidRPr="00005FD5">
              <w:rPr>
                <w:rFonts w:ascii="Arial" w:hAnsi="Arial" w:cs="Arial"/>
                <w:sz w:val="22"/>
                <w:szCs w:val="22"/>
              </w:rPr>
              <w:t>: Two levels armored RNA passing RNA extraction. The Agency is required to send calibration data for every new lot number of reagent to Client.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E</w:t>
            </w:r>
          </w:p>
        </w:tc>
        <w:tc>
          <w:tcPr>
            <w:tcW w:w="5476" w:type="dxa"/>
            <w:shd w:val="clear" w:color="auto" w:fill="auto"/>
          </w:tcPr>
          <w:p w:rsidR="000D5156" w:rsidRPr="00005FD5" w:rsidRDefault="000D5156" w:rsidP="00005FD5">
            <w:pPr>
              <w:pStyle w:val="NoSpacing"/>
              <w:jc w:val="both"/>
              <w:rPr>
                <w:rFonts w:ascii="Arial" w:hAnsi="Arial" w:cs="Arial"/>
                <w:b/>
                <w:sz w:val="22"/>
                <w:szCs w:val="22"/>
              </w:rPr>
            </w:pPr>
            <w:r w:rsidRPr="00005FD5">
              <w:rPr>
                <w:rFonts w:ascii="Arial" w:hAnsi="Arial" w:cs="Arial"/>
                <w:b/>
                <w:bCs/>
              </w:rPr>
              <w:t>INVENTORY MANAGEMENT:</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sz w:val="22"/>
                <w:szCs w:val="22"/>
              </w:rPr>
              <w:t>The Agency and testing laboratory should have a well-defined inventory management system to avoid stock-outs resulting in delay in testing</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 xml:space="preserve">F. </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b/>
                <w:bCs/>
                <w:szCs w:val="22"/>
              </w:rPr>
              <w:t>CONFIDENTIALITY AND DATA STORAGE</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bCs/>
              </w:rPr>
            </w:pPr>
            <w:r w:rsidRPr="00005FD5">
              <w:rPr>
                <w:rFonts w:ascii="Arial" w:hAnsi="Arial" w:cs="Arial"/>
                <w:sz w:val="22"/>
                <w:szCs w:val="22"/>
              </w:rPr>
              <w:t>Data generated under VL testing should be kept confidential. Agency should be able to present a plan to ensure data confidentiality. Data stored at the testing sites should be transferred to NACO and discarded from the lab completely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t xml:space="preserve">G. </w:t>
            </w:r>
          </w:p>
        </w:tc>
        <w:tc>
          <w:tcPr>
            <w:tcW w:w="5476" w:type="dxa"/>
            <w:shd w:val="clear" w:color="auto" w:fill="auto"/>
          </w:tcPr>
          <w:p w:rsidR="000D5156" w:rsidRPr="00005FD5" w:rsidRDefault="000D5156" w:rsidP="00005FD5">
            <w:pPr>
              <w:pStyle w:val="NoSpacing"/>
              <w:jc w:val="both"/>
              <w:rPr>
                <w:rFonts w:ascii="Arial" w:hAnsi="Arial" w:cs="Arial"/>
                <w:b/>
                <w:bCs/>
                <w:sz w:val="22"/>
                <w:szCs w:val="22"/>
              </w:rPr>
            </w:pPr>
            <w:r w:rsidRPr="00005FD5">
              <w:rPr>
                <w:rFonts w:ascii="Arial" w:hAnsi="Arial" w:cs="Arial"/>
                <w:b/>
                <w:bCs/>
                <w:sz w:val="22"/>
                <w:szCs w:val="22"/>
              </w:rPr>
              <w:t xml:space="preserve">NON-DISCLOSURE AGREEMENT (NDA):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The data generated by the Agency on VL testing shall be the property of Client. The Agency should sign a NDA with Client/NACO to safeguard data analysis and use by third party.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pStyle w:val="NoSpacing"/>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In delivering this assignment the Agency is expected to work proactively with Client / NACO in collaboratively devising the required processes, scripts, MIS reports and customizing its software for all the above services. Further, such process and tools development will need to be an iterative process and will need to be continually evolved. Continual training of its staff is a key requirement to address evolving requirements. The Agency will also need to work closely with the IT agency developing the IMS System for interface. </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pStyle w:val="NoSpacing"/>
              <w:jc w:val="both"/>
              <w:rPr>
                <w:rFonts w:ascii="Arial" w:eastAsia="Arial" w:hAnsi="Arial" w:cs="Arial"/>
                <w:bCs/>
                <w:color w:val="000000"/>
                <w:sz w:val="22"/>
                <w:szCs w:val="22"/>
              </w:rPr>
            </w:pPr>
            <w:r w:rsidRPr="00005FD5">
              <w:rPr>
                <w:rFonts w:ascii="Arial" w:eastAsia="Arial" w:hAnsi="Arial" w:cs="Arial"/>
                <w:bCs/>
                <w:color w:val="000000"/>
                <w:sz w:val="22"/>
                <w:szCs w:val="22"/>
              </w:rPr>
              <w:t>After Award of Contract, the agency is expected to submit an inception report, within 2 weeks of signing of contract which includes, as the minimum, the following:</w:t>
            </w:r>
          </w:p>
          <w:p w:rsidR="000D5156" w:rsidRPr="00005FD5" w:rsidRDefault="000D5156" w:rsidP="00005FD5">
            <w:pPr>
              <w:pStyle w:val="NoSpacing"/>
              <w:jc w:val="both"/>
              <w:rPr>
                <w:rFonts w:ascii="Arial" w:eastAsia="Arial" w:hAnsi="Arial" w:cs="Arial"/>
                <w:bCs/>
                <w:color w:val="000000"/>
                <w:sz w:val="22"/>
                <w:szCs w:val="22"/>
              </w:rPr>
            </w:pP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A detailed process document for indicative list of services </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Detailed formats for standard reports </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Details of dedicated phone lines</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Details of connectivity including internet connectivity</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Details of process control, data control, fraud prevention and data security</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Details of assigned staff their profile ( matching with the profile )  as noted in the proposal </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QA process within the BPO and also including MORD officials</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Communication and Escalation Protocol </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Project Plans</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 xml:space="preserve">Project Governance Protocol </w:t>
            </w:r>
          </w:p>
          <w:p w:rsidR="000D5156" w:rsidRPr="00005FD5" w:rsidRDefault="000D5156" w:rsidP="00005FD5">
            <w:pPr>
              <w:pStyle w:val="NoSpacing"/>
              <w:numPr>
                <w:ilvl w:val="0"/>
                <w:numId w:val="48"/>
              </w:numPr>
              <w:jc w:val="both"/>
              <w:rPr>
                <w:rFonts w:ascii="Arial" w:eastAsia="Arial" w:hAnsi="Arial" w:cs="Arial"/>
                <w:bCs/>
                <w:color w:val="000000"/>
                <w:sz w:val="22"/>
                <w:szCs w:val="22"/>
              </w:rPr>
            </w:pPr>
            <w:r w:rsidRPr="00005FD5">
              <w:rPr>
                <w:rFonts w:ascii="Arial" w:eastAsia="Arial" w:hAnsi="Arial" w:cs="Arial"/>
                <w:bCs/>
                <w:color w:val="000000"/>
                <w:sz w:val="22"/>
                <w:szCs w:val="22"/>
              </w:rPr>
              <w:t>Any others information deemed appropriate by the Agency</w:t>
            </w:r>
          </w:p>
          <w:p w:rsidR="000D5156" w:rsidRPr="00005FD5" w:rsidRDefault="000D5156" w:rsidP="00005FD5">
            <w:pPr>
              <w:pStyle w:val="NoSpacing"/>
              <w:jc w:val="both"/>
              <w:rPr>
                <w:rFonts w:ascii="Arial" w:hAnsi="Arial" w:cs="Arial"/>
                <w:sz w:val="22"/>
                <w:szCs w:val="22"/>
              </w:rPr>
            </w:pP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b/>
                <w:szCs w:val="28"/>
              </w:rPr>
            </w:pPr>
            <w:r w:rsidRPr="00005FD5">
              <w:rPr>
                <w:rFonts w:ascii="Arial" w:hAnsi="Arial" w:cs="Arial"/>
                <w:b/>
                <w:szCs w:val="28"/>
              </w:rPr>
              <w:lastRenderedPageBreak/>
              <w:t>H</w:t>
            </w:r>
          </w:p>
        </w:tc>
        <w:tc>
          <w:tcPr>
            <w:tcW w:w="5476" w:type="dxa"/>
            <w:shd w:val="clear" w:color="auto" w:fill="auto"/>
          </w:tcPr>
          <w:p w:rsidR="000D5156" w:rsidRPr="00005FD5" w:rsidRDefault="000D5156" w:rsidP="00005FD5">
            <w:pPr>
              <w:pStyle w:val="NoSpacing"/>
              <w:jc w:val="both"/>
              <w:rPr>
                <w:rFonts w:ascii="Arial" w:hAnsi="Arial" w:cs="Arial"/>
                <w:b/>
                <w:szCs w:val="28"/>
              </w:rPr>
            </w:pPr>
            <w:r w:rsidRPr="00005FD5">
              <w:rPr>
                <w:rFonts w:ascii="Arial" w:hAnsi="Arial" w:cs="Arial"/>
                <w:b/>
                <w:szCs w:val="28"/>
              </w:rPr>
              <w:t>Estimated Implementation Timelines: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(a)</w:t>
            </w:r>
          </w:p>
        </w:tc>
        <w:tc>
          <w:tcPr>
            <w:tcW w:w="5476" w:type="dxa"/>
            <w:shd w:val="clear" w:color="auto" w:fill="auto"/>
          </w:tcPr>
          <w:p w:rsidR="000D5156" w:rsidRPr="00005FD5" w:rsidRDefault="000D5156" w:rsidP="00005FD5">
            <w:pPr>
              <w:pStyle w:val="NoSpacing"/>
              <w:jc w:val="both"/>
              <w:rPr>
                <w:rFonts w:ascii="Arial" w:hAnsi="Arial" w:cs="Arial"/>
                <w:szCs w:val="28"/>
              </w:rPr>
            </w:pPr>
            <w:r w:rsidRPr="00005FD5">
              <w:rPr>
                <w:rFonts w:ascii="Arial" w:eastAsia="Arial" w:hAnsi="Arial" w:cs="Arial"/>
                <w:bCs/>
                <w:color w:val="000000"/>
                <w:sz w:val="22"/>
                <w:szCs w:val="22"/>
              </w:rPr>
              <w:t>The Agency’s testing services are expected to be operational within 4 weeks of date of award of notification</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(b)</w:t>
            </w:r>
          </w:p>
        </w:tc>
        <w:tc>
          <w:tcPr>
            <w:tcW w:w="5476" w:type="dxa"/>
            <w:shd w:val="clear" w:color="auto" w:fill="auto"/>
          </w:tcPr>
          <w:p w:rsidR="000D5156" w:rsidRPr="00005FD5" w:rsidRDefault="000D5156" w:rsidP="00005FD5">
            <w:pPr>
              <w:pStyle w:val="NoSpacing"/>
              <w:jc w:val="both"/>
              <w:rPr>
                <w:rFonts w:ascii="Arial" w:hAnsi="Arial" w:cs="Arial"/>
                <w:szCs w:val="28"/>
              </w:rPr>
            </w:pPr>
            <w:r w:rsidRPr="00005FD5">
              <w:rPr>
                <w:rFonts w:ascii="Arial" w:hAnsi="Arial" w:cs="Arial"/>
                <w:sz w:val="22"/>
                <w:szCs w:val="22"/>
              </w:rPr>
              <w:t>The Testing facility shall have all the required physical, other infrastructure and other resources required for delivering the defined scope of work</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(c)</w:t>
            </w:r>
          </w:p>
        </w:tc>
        <w:tc>
          <w:tcPr>
            <w:tcW w:w="5476" w:type="dxa"/>
            <w:shd w:val="clear" w:color="auto" w:fill="auto"/>
          </w:tcPr>
          <w:p w:rsidR="000D5156" w:rsidRPr="00005FD5" w:rsidRDefault="000D5156" w:rsidP="00005FD5">
            <w:pPr>
              <w:pStyle w:val="NoSpacing"/>
              <w:jc w:val="both"/>
              <w:rPr>
                <w:rFonts w:ascii="Arial" w:hAnsi="Arial" w:cs="Arial"/>
                <w:szCs w:val="28"/>
              </w:rPr>
            </w:pPr>
            <w:r w:rsidRPr="00005FD5">
              <w:rPr>
                <w:rFonts w:ascii="Arial" w:hAnsi="Arial" w:cs="Arial"/>
                <w:sz w:val="22"/>
                <w:szCs w:val="22"/>
              </w:rPr>
              <w:t>The Agency will be responsible for all the hardware and software facilities required for smooth operation of a Testing facility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(d)</w:t>
            </w:r>
          </w:p>
        </w:tc>
        <w:tc>
          <w:tcPr>
            <w:tcW w:w="5476" w:type="dxa"/>
            <w:shd w:val="clear" w:color="auto" w:fill="auto"/>
          </w:tcPr>
          <w:p w:rsidR="000D5156" w:rsidRPr="00005FD5" w:rsidRDefault="000D5156" w:rsidP="00005FD5">
            <w:pPr>
              <w:pStyle w:val="NoSpacing"/>
              <w:jc w:val="both"/>
              <w:rPr>
                <w:rFonts w:ascii="Arial" w:hAnsi="Arial" w:cs="Arial"/>
                <w:szCs w:val="28"/>
              </w:rPr>
            </w:pPr>
            <w:r w:rsidRPr="00005FD5">
              <w:rPr>
                <w:rFonts w:ascii="Arial" w:hAnsi="Arial" w:cs="Arial"/>
                <w:sz w:val="22"/>
                <w:szCs w:val="22"/>
              </w:rPr>
              <w:t>Integration of Agency’s reporting system with IMS of NACO</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(e)</w:t>
            </w:r>
          </w:p>
        </w:tc>
        <w:tc>
          <w:tcPr>
            <w:tcW w:w="5476" w:type="dxa"/>
            <w:shd w:val="clear" w:color="auto" w:fill="auto"/>
          </w:tcPr>
          <w:p w:rsidR="000D5156" w:rsidRPr="00005FD5" w:rsidRDefault="000D5156" w:rsidP="00005FD5">
            <w:pPr>
              <w:pStyle w:val="NoSpacing"/>
              <w:jc w:val="both"/>
              <w:rPr>
                <w:rFonts w:ascii="Arial" w:hAnsi="Arial" w:cs="Arial"/>
                <w:sz w:val="22"/>
                <w:szCs w:val="22"/>
              </w:rPr>
            </w:pPr>
            <w:r w:rsidRPr="00005FD5">
              <w:rPr>
                <w:rFonts w:ascii="Arial" w:hAnsi="Arial" w:cs="Arial"/>
                <w:sz w:val="22"/>
                <w:szCs w:val="22"/>
              </w:rPr>
              <w:t xml:space="preserve">All contemporary state of the art Business Intelligence Tools including but not limited to Automatic  Roster Workforce Management Tool, Call Back Manager with </w:t>
            </w:r>
            <w:proofErr w:type="spellStart"/>
            <w:r w:rsidRPr="00005FD5">
              <w:rPr>
                <w:rFonts w:ascii="Arial" w:hAnsi="Arial" w:cs="Arial"/>
                <w:sz w:val="22"/>
                <w:szCs w:val="22"/>
              </w:rPr>
              <w:t>Dialler</w:t>
            </w:r>
            <w:proofErr w:type="spellEnd"/>
            <w:r w:rsidRPr="00005FD5">
              <w:rPr>
                <w:rFonts w:ascii="Arial" w:hAnsi="Arial" w:cs="Arial"/>
                <w:sz w:val="22"/>
                <w:szCs w:val="22"/>
              </w:rPr>
              <w:t>, Voice Mail module (not only on IVR but for all agents across all services), Screen recording &amp; Barging &amp; Online Reports &amp; Management Dashboards for NACO</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(f)</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Calls will be made during the standard working hours - Monday to Saturday, 9 AM to 6 PM.</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(g)</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Calls shall be made to a toll free number to be setup by the Agency.</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(h)</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The Agency shall have well evolved software that can be customized for NACO’s scope of work and provide for call recording. The Consultant Agency shall make available all recorded calls for review by NACO officials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w:t>
            </w:r>
            <w:proofErr w:type="spellStart"/>
            <w:r w:rsidRPr="00005FD5">
              <w:rPr>
                <w:rFonts w:ascii="Arial" w:hAnsi="Arial" w:cs="Arial"/>
                <w:szCs w:val="28"/>
              </w:rPr>
              <w:t>i</w:t>
            </w:r>
            <w:proofErr w:type="spellEnd"/>
            <w:r w:rsidRPr="00005FD5">
              <w:rPr>
                <w:rFonts w:ascii="Arial" w:hAnsi="Arial" w:cs="Arial"/>
                <w:szCs w:val="28"/>
              </w:rPr>
              <w:t>)</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NACO officials should be able to concurrently listen into calls, preferably through remote access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(j)</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The Agency shall provide all relevant call statistics report on a weekly, monthly and quarterly basis to NACO.</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(k)</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The Agency shall help NACO analyze the call statistics reports.</w:t>
            </w:r>
          </w:p>
        </w:tc>
        <w:tc>
          <w:tcPr>
            <w:tcW w:w="3600" w:type="dxa"/>
            <w:shd w:val="clear" w:color="auto" w:fill="auto"/>
          </w:tcPr>
          <w:p w:rsidR="000D5156" w:rsidRPr="00005FD5" w:rsidRDefault="000D5156" w:rsidP="00005FD5">
            <w:pPr>
              <w:jc w:val="both"/>
              <w:rPr>
                <w:rFonts w:ascii="Arial" w:hAnsi="Arial" w:cs="Arial"/>
                <w:szCs w:val="28"/>
              </w:rPr>
            </w:pPr>
          </w:p>
        </w:tc>
      </w:tr>
      <w:tr w:rsidR="00730BCF" w:rsidTr="00005FD5">
        <w:tc>
          <w:tcPr>
            <w:tcW w:w="639" w:type="dxa"/>
            <w:shd w:val="clear" w:color="auto" w:fill="auto"/>
          </w:tcPr>
          <w:p w:rsidR="000D5156" w:rsidRPr="00005FD5" w:rsidRDefault="000D5156" w:rsidP="00005FD5">
            <w:pPr>
              <w:jc w:val="both"/>
              <w:rPr>
                <w:rFonts w:ascii="Arial" w:hAnsi="Arial" w:cs="Arial"/>
                <w:szCs w:val="28"/>
              </w:rPr>
            </w:pPr>
            <w:r w:rsidRPr="00005FD5">
              <w:rPr>
                <w:rFonts w:ascii="Arial" w:hAnsi="Arial" w:cs="Arial"/>
                <w:szCs w:val="28"/>
              </w:rPr>
              <w:t>(l)</w:t>
            </w:r>
          </w:p>
        </w:tc>
        <w:tc>
          <w:tcPr>
            <w:tcW w:w="5476" w:type="dxa"/>
            <w:shd w:val="clear" w:color="auto" w:fill="auto"/>
          </w:tcPr>
          <w:p w:rsidR="000D5156" w:rsidRPr="00005FD5" w:rsidRDefault="000D5156" w:rsidP="00005FD5">
            <w:pPr>
              <w:pStyle w:val="NoSpacing"/>
              <w:jc w:val="both"/>
              <w:rPr>
                <w:rFonts w:ascii="Arial" w:hAnsi="Arial" w:cs="Arial"/>
                <w:color w:val="000000"/>
                <w:sz w:val="22"/>
                <w:szCs w:val="22"/>
              </w:rPr>
            </w:pPr>
            <w:r w:rsidRPr="00005FD5">
              <w:rPr>
                <w:rFonts w:ascii="Arial" w:hAnsi="Arial" w:cs="Arial"/>
                <w:color w:val="000000"/>
                <w:sz w:val="22"/>
                <w:szCs w:val="22"/>
              </w:rPr>
              <w:t>The guidelines will be provided by NACO and NACO will validate and approve the SOP and FAQs and other outputs of the Consultant Agency</w:t>
            </w:r>
          </w:p>
        </w:tc>
        <w:tc>
          <w:tcPr>
            <w:tcW w:w="3600" w:type="dxa"/>
            <w:shd w:val="clear" w:color="auto" w:fill="auto"/>
          </w:tcPr>
          <w:p w:rsidR="000D5156" w:rsidRPr="00005FD5" w:rsidRDefault="000D5156" w:rsidP="00005FD5">
            <w:pPr>
              <w:jc w:val="both"/>
              <w:rPr>
                <w:rFonts w:ascii="Arial" w:hAnsi="Arial" w:cs="Arial"/>
                <w:szCs w:val="28"/>
              </w:rPr>
            </w:pPr>
          </w:p>
        </w:tc>
      </w:tr>
    </w:tbl>
    <w:p w:rsidR="008A5FC4" w:rsidRPr="00B7170C" w:rsidRDefault="008A5FC4" w:rsidP="008A5FC4">
      <w:pPr>
        <w:pStyle w:val="NoSpacing"/>
        <w:jc w:val="both"/>
        <w:rPr>
          <w:rFonts w:ascii="Arial" w:hAnsi="Arial" w:cs="Arial"/>
          <w:b/>
          <w:bCs/>
          <w:sz w:val="22"/>
          <w:szCs w:val="22"/>
        </w:rPr>
      </w:pPr>
    </w:p>
    <w:p w:rsidR="00B321EB" w:rsidRDefault="00B321EB">
      <w:pPr>
        <w:rPr>
          <w:rFonts w:ascii="Arial" w:hAnsi="Arial" w:cs="Arial"/>
          <w:b/>
          <w:sz w:val="28"/>
          <w:szCs w:val="28"/>
          <w:u w:val="single"/>
        </w:rPr>
      </w:pPr>
      <w:r>
        <w:rPr>
          <w:rFonts w:ascii="Arial" w:hAnsi="Arial" w:cs="Arial"/>
          <w:b/>
          <w:sz w:val="28"/>
          <w:szCs w:val="28"/>
          <w:u w:val="single"/>
        </w:rPr>
        <w:br w:type="page"/>
      </w:r>
    </w:p>
    <w:p w:rsidR="005A5324" w:rsidRDefault="005A5324" w:rsidP="005A5324">
      <w:pPr>
        <w:jc w:val="both"/>
        <w:rPr>
          <w:rFonts w:ascii="Arial" w:hAnsi="Arial" w:cs="Arial"/>
          <w:b/>
          <w:sz w:val="28"/>
          <w:szCs w:val="28"/>
          <w:u w:val="single"/>
        </w:rPr>
      </w:pPr>
    </w:p>
    <w:p w:rsidR="005A5324" w:rsidRDefault="005A5324">
      <w:pPr>
        <w:rPr>
          <w:rFonts w:ascii="Arial" w:hAnsi="Arial" w:cs="Arial"/>
          <w:b/>
          <w:sz w:val="28"/>
          <w:szCs w:val="28"/>
          <w:u w:val="single"/>
        </w:rPr>
      </w:pPr>
    </w:p>
    <w:p w:rsidR="00A14E88" w:rsidRPr="00202D16" w:rsidRDefault="00546577" w:rsidP="00C30014">
      <w:pPr>
        <w:pStyle w:val="Heading3"/>
        <w:rPr>
          <w:rFonts w:ascii="Arial" w:hAnsi="Arial" w:cs="Arial"/>
        </w:rPr>
      </w:pPr>
      <w:bookmarkStart w:id="12" w:name="_Toc460337565"/>
      <w:r w:rsidRPr="00202D16">
        <w:rPr>
          <w:rFonts w:ascii="Arial" w:hAnsi="Arial" w:cs="Arial"/>
        </w:rPr>
        <w:t>FORM</w:t>
      </w:r>
      <w:r w:rsidR="00A14E88" w:rsidRPr="00202D16">
        <w:rPr>
          <w:rFonts w:ascii="Arial" w:hAnsi="Arial" w:cs="Arial"/>
        </w:rPr>
        <w:t xml:space="preserve"> –</w:t>
      </w:r>
      <w:r w:rsidR="00B321EB">
        <w:rPr>
          <w:rFonts w:ascii="Arial" w:hAnsi="Arial" w:cs="Arial"/>
        </w:rPr>
        <w:t xml:space="preserve"> C</w:t>
      </w:r>
      <w:r w:rsidR="00822995" w:rsidRPr="00202D16">
        <w:rPr>
          <w:rFonts w:ascii="Arial" w:hAnsi="Arial" w:cs="Arial"/>
        </w:rPr>
        <w:t>: BIDDER INFORMATION FORM</w:t>
      </w:r>
      <w:bookmarkEnd w:id="12"/>
    </w:p>
    <w:p w:rsidR="00A14E88" w:rsidRPr="00202D16" w:rsidRDefault="00DE6476" w:rsidP="00DE6476">
      <w:pPr>
        <w:jc w:val="center"/>
        <w:rPr>
          <w:rFonts w:ascii="Arial" w:hAnsi="Arial" w:cs="Arial"/>
          <w:szCs w:val="36"/>
        </w:rPr>
      </w:pPr>
      <w:r w:rsidRPr="00202D16">
        <w:rPr>
          <w:rFonts w:ascii="Arial" w:hAnsi="Arial" w:cs="Arial"/>
          <w:b/>
          <w:bCs/>
          <w:sz w:val="32"/>
          <w:szCs w:val="32"/>
          <w:lang w:val="en-US" w:eastAsia="en-US" w:bidi="ar-SA"/>
        </w:rPr>
        <w:t>[</w:t>
      </w:r>
      <w:r w:rsidR="00A14E88" w:rsidRPr="00202D16">
        <w:rPr>
          <w:rFonts w:ascii="Arial" w:hAnsi="Arial" w:cs="Arial"/>
          <w:szCs w:val="36"/>
        </w:rPr>
        <w:t>Bidders are required to provide the information sought below</w:t>
      </w:r>
      <w:r w:rsidRPr="00202D16">
        <w:rPr>
          <w:rFonts w:ascii="Arial" w:hAnsi="Arial" w:cs="Arial"/>
          <w:szCs w:val="36"/>
        </w:rPr>
        <w:t>]</w:t>
      </w:r>
    </w:p>
    <w:p w:rsidR="00A14E88" w:rsidRPr="00202D16" w:rsidRDefault="00A14E88" w:rsidP="00A14E88">
      <w:pPr>
        <w:pStyle w:val="Default"/>
        <w:jc w:val="center"/>
        <w:rPr>
          <w:rFonts w:ascii="Arial" w:hAnsi="Arial" w:cs="Arial"/>
          <w:b/>
          <w:sz w:val="18"/>
          <w:szCs w:val="28"/>
        </w:rPr>
      </w:pPr>
    </w:p>
    <w:p w:rsidR="00A14E88" w:rsidRPr="00202D16" w:rsidRDefault="00A14E88" w:rsidP="00251962">
      <w:pPr>
        <w:pStyle w:val="Default"/>
        <w:numPr>
          <w:ilvl w:val="0"/>
          <w:numId w:val="25"/>
        </w:numPr>
        <w:rPr>
          <w:rFonts w:ascii="Arial" w:hAnsi="Arial" w:cs="Arial"/>
        </w:rPr>
      </w:pPr>
      <w:r w:rsidRPr="00202D16">
        <w:rPr>
          <w:rFonts w:ascii="Arial" w:hAnsi="Arial" w:cs="Arial"/>
        </w:rPr>
        <w:t>Tender Reference No.:</w:t>
      </w:r>
    </w:p>
    <w:p w:rsidR="00A14E88" w:rsidRPr="00202D16" w:rsidRDefault="00A14E88" w:rsidP="00251962">
      <w:pPr>
        <w:pStyle w:val="Default"/>
        <w:numPr>
          <w:ilvl w:val="0"/>
          <w:numId w:val="25"/>
        </w:numPr>
        <w:rPr>
          <w:rFonts w:ascii="Arial" w:hAnsi="Arial" w:cs="Arial"/>
        </w:rPr>
      </w:pPr>
      <w:r w:rsidRPr="00202D16">
        <w:rPr>
          <w:rFonts w:ascii="Arial" w:hAnsi="Arial" w:cs="Arial"/>
        </w:rPr>
        <w:t xml:space="preserve">Date </w:t>
      </w:r>
      <w:r w:rsidR="00760805" w:rsidRPr="00202D16">
        <w:rPr>
          <w:rFonts w:ascii="Arial" w:hAnsi="Arial" w:cs="Arial"/>
        </w:rPr>
        <w:t xml:space="preserve">and Time </w:t>
      </w:r>
      <w:r w:rsidRPr="00202D16">
        <w:rPr>
          <w:rFonts w:ascii="Arial" w:hAnsi="Arial" w:cs="Arial"/>
        </w:rPr>
        <w:t>of opening          :</w:t>
      </w:r>
    </w:p>
    <w:p w:rsidR="00A14E88" w:rsidRPr="00202D16" w:rsidRDefault="00760805" w:rsidP="00251962">
      <w:pPr>
        <w:pStyle w:val="Default"/>
        <w:numPr>
          <w:ilvl w:val="0"/>
          <w:numId w:val="25"/>
        </w:numPr>
        <w:rPr>
          <w:rFonts w:ascii="Arial" w:hAnsi="Arial" w:cs="Arial"/>
        </w:rPr>
      </w:pPr>
      <w:r w:rsidRPr="00202D16">
        <w:rPr>
          <w:rFonts w:ascii="Arial" w:hAnsi="Arial" w:cs="Arial"/>
        </w:rPr>
        <w:t xml:space="preserve">Name, Address, phone / email of </w:t>
      </w:r>
      <w:r w:rsidR="00A14E88" w:rsidRPr="00202D16">
        <w:rPr>
          <w:rFonts w:ascii="Arial" w:hAnsi="Arial" w:cs="Arial"/>
        </w:rPr>
        <w:t>the Bidder:</w:t>
      </w:r>
    </w:p>
    <w:p w:rsidR="00760805" w:rsidRPr="00202D16" w:rsidRDefault="00760805" w:rsidP="00760805">
      <w:pPr>
        <w:pStyle w:val="Default"/>
        <w:rPr>
          <w:rFonts w:ascii="Arial" w:hAnsi="Arial" w:cs="Arial"/>
        </w:rPr>
      </w:pPr>
    </w:p>
    <w:p w:rsidR="00760805" w:rsidRPr="00202D16" w:rsidRDefault="00760805" w:rsidP="00760805">
      <w:pPr>
        <w:pStyle w:val="Default"/>
        <w:rPr>
          <w:rFonts w:ascii="Arial" w:hAnsi="Arial" w:cs="Arial"/>
        </w:rPr>
      </w:pPr>
    </w:p>
    <w:p w:rsidR="00A14E88" w:rsidRPr="00202D16" w:rsidRDefault="00760805" w:rsidP="00251962">
      <w:pPr>
        <w:pStyle w:val="Default"/>
        <w:numPr>
          <w:ilvl w:val="0"/>
          <w:numId w:val="25"/>
        </w:numPr>
        <w:rPr>
          <w:rFonts w:ascii="Arial" w:hAnsi="Arial" w:cs="Arial"/>
        </w:rPr>
      </w:pPr>
      <w:r w:rsidRPr="00202D16">
        <w:rPr>
          <w:rFonts w:ascii="Arial" w:hAnsi="Arial" w:cs="Arial"/>
        </w:rPr>
        <w:t xml:space="preserve">Name, Address, phone / email of Consortium Partner(s), if any: </w:t>
      </w:r>
    </w:p>
    <w:p w:rsidR="00A14E88" w:rsidRPr="00202D16" w:rsidRDefault="00A14E88" w:rsidP="00A14E88">
      <w:pPr>
        <w:pStyle w:val="Default"/>
        <w:rPr>
          <w:rFonts w:ascii="Arial" w:hAnsi="Arial" w:cs="Arial"/>
        </w:rPr>
      </w:pPr>
    </w:p>
    <w:p w:rsidR="00760805" w:rsidRPr="00202D16" w:rsidRDefault="00760805" w:rsidP="00A14E88">
      <w:pPr>
        <w:pStyle w:val="Default"/>
        <w:rPr>
          <w:rFonts w:ascii="Arial" w:hAnsi="Arial" w:cs="Arial"/>
        </w:rPr>
      </w:pPr>
    </w:p>
    <w:p w:rsidR="00760805" w:rsidRPr="00202D16" w:rsidRDefault="00760805" w:rsidP="00A14E88">
      <w:pPr>
        <w:pStyle w:val="Default"/>
        <w:rPr>
          <w:rFonts w:ascii="Arial" w:hAnsi="Arial" w:cs="Arial"/>
        </w:rPr>
      </w:pPr>
    </w:p>
    <w:p w:rsidR="00A14E88" w:rsidRPr="00202D16" w:rsidRDefault="00760805" w:rsidP="00251962">
      <w:pPr>
        <w:pStyle w:val="Default"/>
        <w:numPr>
          <w:ilvl w:val="0"/>
          <w:numId w:val="25"/>
        </w:numPr>
        <w:rPr>
          <w:rFonts w:ascii="Arial" w:hAnsi="Arial" w:cs="Arial"/>
        </w:rPr>
      </w:pPr>
      <w:r w:rsidRPr="00202D16">
        <w:rPr>
          <w:rFonts w:ascii="Arial" w:hAnsi="Arial" w:cs="Arial"/>
          <w:b/>
        </w:rPr>
        <w:t>Expe</w:t>
      </w:r>
      <w:r w:rsidR="00A14E88" w:rsidRPr="00202D16">
        <w:rPr>
          <w:rFonts w:ascii="Arial" w:hAnsi="Arial" w:cs="Arial"/>
          <w:b/>
        </w:rPr>
        <w:t>rtise of Organization:</w:t>
      </w:r>
      <w:r w:rsidRPr="00202D16">
        <w:rPr>
          <w:rFonts w:ascii="Arial" w:hAnsi="Arial" w:cs="Arial"/>
        </w:rPr>
        <w:t>[In brief, not more than 500 words]</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t xml:space="preserve">Organization structure (e.g. service provider, </w:t>
      </w:r>
      <w:r w:rsidR="00BC36C3" w:rsidRPr="00202D16">
        <w:rPr>
          <w:rFonts w:ascii="Arial" w:hAnsi="Arial" w:cs="Arial"/>
        </w:rPr>
        <w:t>hospital owner</w:t>
      </w:r>
      <w:r w:rsidRPr="00202D16">
        <w:rPr>
          <w:rFonts w:ascii="Arial" w:hAnsi="Arial" w:cs="Arial"/>
        </w:rPr>
        <w:t>)</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t>Years of experience</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t>Areas of expertise of organization</w:t>
      </w:r>
    </w:p>
    <w:p w:rsidR="00A14E88" w:rsidRPr="00202D16" w:rsidRDefault="00A14E88" w:rsidP="00A14E88">
      <w:pPr>
        <w:pStyle w:val="Default"/>
        <w:rPr>
          <w:rFonts w:ascii="Arial" w:hAnsi="Arial" w:cs="Arial"/>
        </w:rPr>
      </w:pPr>
    </w:p>
    <w:p w:rsidR="00A14E88" w:rsidRPr="00202D16" w:rsidRDefault="00A14E88" w:rsidP="00251962">
      <w:pPr>
        <w:pStyle w:val="Default"/>
        <w:numPr>
          <w:ilvl w:val="0"/>
          <w:numId w:val="25"/>
        </w:numPr>
        <w:rPr>
          <w:rFonts w:ascii="Arial" w:hAnsi="Arial" w:cs="Arial"/>
        </w:rPr>
      </w:pPr>
      <w:r w:rsidRPr="00202D16">
        <w:rPr>
          <w:rFonts w:ascii="Arial" w:hAnsi="Arial" w:cs="Arial"/>
        </w:rPr>
        <w:t>Quality Management System</w:t>
      </w:r>
      <w:r w:rsidR="00E42136" w:rsidRPr="00202D16">
        <w:rPr>
          <w:rFonts w:ascii="Arial" w:hAnsi="Arial" w:cs="Arial"/>
        </w:rPr>
        <w:t xml:space="preserve"> followed by the bidder</w:t>
      </w:r>
    </w:p>
    <w:p w:rsidR="00A14E88" w:rsidRPr="00202D16" w:rsidRDefault="00A14E88" w:rsidP="00A14E88">
      <w:pPr>
        <w:pStyle w:val="Default"/>
        <w:rPr>
          <w:rFonts w:ascii="Arial" w:hAnsi="Arial" w:cs="Arial"/>
        </w:rPr>
      </w:pPr>
    </w:p>
    <w:p w:rsidR="00A14E88" w:rsidRPr="00202D16" w:rsidRDefault="00A14E88" w:rsidP="00251962">
      <w:pPr>
        <w:pStyle w:val="Default"/>
        <w:numPr>
          <w:ilvl w:val="0"/>
          <w:numId w:val="25"/>
        </w:numPr>
        <w:rPr>
          <w:rFonts w:ascii="Arial" w:hAnsi="Arial" w:cs="Arial"/>
        </w:rPr>
      </w:pPr>
      <w:r w:rsidRPr="00202D16">
        <w:rPr>
          <w:rFonts w:ascii="Arial" w:hAnsi="Arial" w:cs="Arial"/>
        </w:rPr>
        <w:t>Details of staff</w:t>
      </w:r>
      <w:r w:rsidR="00760805" w:rsidRPr="00202D16">
        <w:rPr>
          <w:rFonts w:ascii="Arial" w:hAnsi="Arial" w:cs="Arial"/>
        </w:rPr>
        <w:t xml:space="preserve"> under permanent rolls of the Bidder / Consortium Partners</w:t>
      </w:r>
    </w:p>
    <w:p w:rsidR="00A14E88" w:rsidRPr="00202D16" w:rsidRDefault="00A14E88" w:rsidP="00A14E88">
      <w:pPr>
        <w:pStyle w:val="Default"/>
        <w:ind w:left="720"/>
        <w:rPr>
          <w:rFonts w:ascii="Arial" w:hAnsi="Arial" w:cs="Arial"/>
        </w:rPr>
      </w:pPr>
      <w:proofErr w:type="gramStart"/>
      <w:r w:rsidRPr="00202D16">
        <w:rPr>
          <w:rFonts w:ascii="Arial" w:hAnsi="Arial" w:cs="Arial"/>
        </w:rPr>
        <w:t>a</w:t>
      </w:r>
      <w:proofErr w:type="gramEnd"/>
      <w:r w:rsidRPr="00202D16">
        <w:rPr>
          <w:rFonts w:ascii="Arial" w:hAnsi="Arial" w:cs="Arial"/>
        </w:rPr>
        <w:t>.</w:t>
      </w:r>
      <w:r w:rsidRPr="00202D16">
        <w:rPr>
          <w:rFonts w:ascii="Arial" w:hAnsi="Arial" w:cs="Arial"/>
        </w:rPr>
        <w:tab/>
        <w:t>technical</w:t>
      </w:r>
    </w:p>
    <w:p w:rsidR="00A14E88" w:rsidRPr="00202D16" w:rsidRDefault="00A14E88" w:rsidP="00A14E88">
      <w:pPr>
        <w:pStyle w:val="Default"/>
        <w:ind w:left="720"/>
        <w:rPr>
          <w:rFonts w:ascii="Arial" w:hAnsi="Arial" w:cs="Arial"/>
        </w:rPr>
      </w:pPr>
      <w:proofErr w:type="gramStart"/>
      <w:r w:rsidRPr="00202D16">
        <w:rPr>
          <w:rFonts w:ascii="Arial" w:hAnsi="Arial" w:cs="Arial"/>
        </w:rPr>
        <w:t>b</w:t>
      </w:r>
      <w:proofErr w:type="gramEnd"/>
      <w:r w:rsidRPr="00202D16">
        <w:rPr>
          <w:rFonts w:ascii="Arial" w:hAnsi="Arial" w:cs="Arial"/>
        </w:rPr>
        <w:tab/>
        <w:t>skilled</w:t>
      </w:r>
    </w:p>
    <w:p w:rsidR="00A14E88" w:rsidRPr="00202D16" w:rsidRDefault="00A14E88" w:rsidP="00A14E88">
      <w:pPr>
        <w:pStyle w:val="Default"/>
        <w:ind w:left="720"/>
        <w:rPr>
          <w:rFonts w:ascii="Arial" w:hAnsi="Arial" w:cs="Arial"/>
        </w:rPr>
      </w:pPr>
      <w:proofErr w:type="gramStart"/>
      <w:r w:rsidRPr="00202D16">
        <w:rPr>
          <w:rFonts w:ascii="Arial" w:hAnsi="Arial" w:cs="Arial"/>
        </w:rPr>
        <w:t>c</w:t>
      </w:r>
      <w:proofErr w:type="gramEnd"/>
      <w:r w:rsidRPr="00202D16">
        <w:rPr>
          <w:rFonts w:ascii="Arial" w:hAnsi="Arial" w:cs="Arial"/>
        </w:rPr>
        <w:tab/>
        <w:t>unskilled</w:t>
      </w:r>
    </w:p>
    <w:p w:rsidR="00A14E88" w:rsidRPr="00202D16" w:rsidRDefault="00A14E88" w:rsidP="00A14E88">
      <w:pPr>
        <w:pStyle w:val="Default"/>
        <w:ind w:left="720" w:hanging="720"/>
        <w:rPr>
          <w:rFonts w:ascii="Arial" w:hAnsi="Arial" w:cs="Arial"/>
        </w:rPr>
      </w:pPr>
    </w:p>
    <w:p w:rsidR="00A14E88" w:rsidRPr="00202D16" w:rsidRDefault="00A14E88" w:rsidP="00251962">
      <w:pPr>
        <w:pStyle w:val="Default"/>
        <w:numPr>
          <w:ilvl w:val="0"/>
          <w:numId w:val="25"/>
        </w:numPr>
        <w:rPr>
          <w:rFonts w:ascii="Arial" w:hAnsi="Arial" w:cs="Arial"/>
          <w:b/>
        </w:rPr>
      </w:pPr>
      <w:r w:rsidRPr="00202D16">
        <w:rPr>
          <w:rFonts w:ascii="Arial" w:hAnsi="Arial" w:cs="Arial"/>
          <w:b/>
        </w:rPr>
        <w:t>Financial data of the organization</w:t>
      </w:r>
    </w:p>
    <w:p w:rsidR="00E42136"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b/>
        </w:rPr>
        <w:tab/>
        <w:t>-</w:t>
      </w:r>
      <w:r w:rsidRPr="00202D16">
        <w:rPr>
          <w:rFonts w:ascii="Arial" w:hAnsi="Arial" w:cs="Arial"/>
          <w:b/>
        </w:rPr>
        <w:tab/>
      </w:r>
      <w:r w:rsidR="00E42136" w:rsidRPr="00202D16">
        <w:rPr>
          <w:rFonts w:ascii="Arial" w:hAnsi="Arial" w:cs="Arial"/>
        </w:rPr>
        <w:t>Turnover of Last 3 Financial Years</w:t>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t xml:space="preserve">- </w:t>
      </w:r>
      <w:r w:rsidR="007D322D">
        <w:rPr>
          <w:rFonts w:ascii="Arial" w:hAnsi="Arial" w:cs="Arial"/>
        </w:rPr>
        <w:t>Lead</w:t>
      </w:r>
      <w:r w:rsidRPr="00202D16">
        <w:rPr>
          <w:rFonts w:ascii="Arial" w:hAnsi="Arial" w:cs="Arial"/>
        </w:rPr>
        <w:t xml:space="preserve"> Bidder</w:t>
      </w:r>
      <w:r w:rsidRPr="00202D16">
        <w:rPr>
          <w:rFonts w:ascii="Arial" w:hAnsi="Arial" w:cs="Arial"/>
        </w:rPr>
        <w:tab/>
      </w:r>
      <w:r w:rsidRPr="00202D16">
        <w:rPr>
          <w:rFonts w:ascii="Arial" w:hAnsi="Arial" w:cs="Arial"/>
        </w:rPr>
        <w:tab/>
      </w:r>
      <w:r w:rsidRPr="00202D16">
        <w:rPr>
          <w:rFonts w:ascii="Arial" w:hAnsi="Arial" w:cs="Arial"/>
        </w:rPr>
        <w:tab/>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sidR="005A5324">
        <w:rPr>
          <w:rFonts w:ascii="Arial" w:hAnsi="Arial" w:cs="Arial"/>
        </w:rPr>
        <w:t>F.Y. 2013-14</w:t>
      </w:r>
      <w:r w:rsidRPr="00202D16">
        <w:rPr>
          <w:rFonts w:ascii="Arial" w:hAnsi="Arial" w:cs="Arial"/>
        </w:rPr>
        <w:t xml:space="preserve">   - </w:t>
      </w:r>
      <w:proofErr w:type="spellStart"/>
      <w:r w:rsidRPr="00202D16">
        <w:rPr>
          <w:rFonts w:ascii="Arial" w:hAnsi="Arial" w:cs="Arial"/>
        </w:rPr>
        <w:t>Rs</w:t>
      </w:r>
      <w:proofErr w:type="spellEnd"/>
      <w:r w:rsidRPr="00202D16">
        <w:rPr>
          <w:rFonts w:ascii="Arial" w:hAnsi="Arial" w:cs="Arial"/>
        </w:rPr>
        <w:t>._______</w:t>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sidR="005A5324">
        <w:rPr>
          <w:rFonts w:ascii="Arial" w:hAnsi="Arial" w:cs="Arial"/>
        </w:rPr>
        <w:t>F.Y. 2014-15</w:t>
      </w:r>
      <w:r w:rsidRPr="00202D16">
        <w:rPr>
          <w:rFonts w:ascii="Arial" w:hAnsi="Arial" w:cs="Arial"/>
        </w:rPr>
        <w:t xml:space="preserve">   - </w:t>
      </w:r>
      <w:proofErr w:type="spellStart"/>
      <w:r w:rsidRPr="00202D16">
        <w:rPr>
          <w:rFonts w:ascii="Arial" w:hAnsi="Arial" w:cs="Arial"/>
        </w:rPr>
        <w:t>Rs</w:t>
      </w:r>
      <w:proofErr w:type="spellEnd"/>
      <w:r w:rsidRPr="00202D16">
        <w:rPr>
          <w:rFonts w:ascii="Arial" w:hAnsi="Arial" w:cs="Arial"/>
        </w:rPr>
        <w:t>._______</w:t>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sidR="007D322D">
        <w:rPr>
          <w:rFonts w:ascii="Arial" w:hAnsi="Arial" w:cs="Arial"/>
        </w:rPr>
        <w:t>F.Y. 2015-16</w:t>
      </w:r>
      <w:r w:rsidRPr="00202D16">
        <w:rPr>
          <w:rFonts w:ascii="Arial" w:hAnsi="Arial" w:cs="Arial"/>
        </w:rPr>
        <w:t xml:space="preserve">   - </w:t>
      </w:r>
      <w:proofErr w:type="spellStart"/>
      <w:r w:rsidRPr="00202D16">
        <w:rPr>
          <w:rFonts w:ascii="Arial" w:hAnsi="Arial" w:cs="Arial"/>
        </w:rPr>
        <w:t>Rs</w:t>
      </w:r>
      <w:proofErr w:type="spellEnd"/>
      <w:r w:rsidRPr="00202D16">
        <w:rPr>
          <w:rFonts w:ascii="Arial" w:hAnsi="Arial" w:cs="Arial"/>
        </w:rPr>
        <w:t>._______</w:t>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t>- Consortium Partner(s) (if any)</w:t>
      </w:r>
    </w:p>
    <w:p w:rsidR="005A5324" w:rsidRPr="00202D16" w:rsidRDefault="00E42136" w:rsidP="005A5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sidR="005A5324">
        <w:rPr>
          <w:rFonts w:ascii="Arial" w:hAnsi="Arial" w:cs="Arial"/>
        </w:rPr>
        <w:t>F.Y. 2013-14</w:t>
      </w:r>
      <w:r w:rsidR="005A5324" w:rsidRPr="00202D16">
        <w:rPr>
          <w:rFonts w:ascii="Arial" w:hAnsi="Arial" w:cs="Arial"/>
        </w:rPr>
        <w:t xml:space="preserve">   - </w:t>
      </w:r>
      <w:proofErr w:type="spellStart"/>
      <w:r w:rsidR="005A5324" w:rsidRPr="00202D16">
        <w:rPr>
          <w:rFonts w:ascii="Arial" w:hAnsi="Arial" w:cs="Arial"/>
        </w:rPr>
        <w:t>Rs</w:t>
      </w:r>
      <w:proofErr w:type="spellEnd"/>
      <w:r w:rsidR="005A5324" w:rsidRPr="00202D16">
        <w:rPr>
          <w:rFonts w:ascii="Arial" w:hAnsi="Arial" w:cs="Arial"/>
        </w:rPr>
        <w:t>._______</w:t>
      </w:r>
    </w:p>
    <w:p w:rsidR="005A5324" w:rsidRPr="00202D16" w:rsidRDefault="005A5324" w:rsidP="005A5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Pr>
          <w:rFonts w:ascii="Arial" w:hAnsi="Arial" w:cs="Arial"/>
        </w:rPr>
        <w:t>F.Y. 2014-15</w:t>
      </w:r>
      <w:r w:rsidRPr="00202D16">
        <w:rPr>
          <w:rFonts w:ascii="Arial" w:hAnsi="Arial" w:cs="Arial"/>
        </w:rPr>
        <w:t xml:space="preserve">   - </w:t>
      </w:r>
      <w:proofErr w:type="spellStart"/>
      <w:r w:rsidRPr="00202D16">
        <w:rPr>
          <w:rFonts w:ascii="Arial" w:hAnsi="Arial" w:cs="Arial"/>
        </w:rPr>
        <w:t>Rs</w:t>
      </w:r>
      <w:proofErr w:type="spellEnd"/>
      <w:r w:rsidRPr="00202D16">
        <w:rPr>
          <w:rFonts w:ascii="Arial" w:hAnsi="Arial" w:cs="Arial"/>
        </w:rPr>
        <w:t>._______</w:t>
      </w:r>
    </w:p>
    <w:p w:rsidR="005A5324" w:rsidRPr="00202D16" w:rsidRDefault="005A5324" w:rsidP="005A5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r>
      <w:r w:rsidRPr="00202D16">
        <w:rPr>
          <w:rFonts w:ascii="Arial" w:hAnsi="Arial" w:cs="Arial"/>
        </w:rPr>
        <w:tab/>
      </w:r>
      <w:r w:rsidRPr="00202D16">
        <w:rPr>
          <w:rFonts w:ascii="Arial" w:hAnsi="Arial" w:cs="Arial"/>
        </w:rPr>
        <w:tab/>
      </w:r>
      <w:r w:rsidRPr="00202D16">
        <w:rPr>
          <w:rFonts w:ascii="Arial" w:hAnsi="Arial" w:cs="Arial"/>
        </w:rPr>
        <w:tab/>
      </w:r>
      <w:r w:rsidR="007D322D">
        <w:rPr>
          <w:rFonts w:ascii="Arial" w:hAnsi="Arial" w:cs="Arial"/>
        </w:rPr>
        <w:t>F.Y. 2015-16</w:t>
      </w:r>
      <w:r w:rsidRPr="00202D16">
        <w:rPr>
          <w:rFonts w:ascii="Arial" w:hAnsi="Arial" w:cs="Arial"/>
        </w:rPr>
        <w:t xml:space="preserve">   - </w:t>
      </w:r>
      <w:proofErr w:type="spellStart"/>
      <w:r w:rsidRPr="00202D16">
        <w:rPr>
          <w:rFonts w:ascii="Arial" w:hAnsi="Arial" w:cs="Arial"/>
        </w:rPr>
        <w:t>Rs</w:t>
      </w:r>
      <w:proofErr w:type="spellEnd"/>
      <w:r w:rsidRPr="00202D16">
        <w:rPr>
          <w:rFonts w:ascii="Arial" w:hAnsi="Arial" w:cs="Arial"/>
        </w:rPr>
        <w:t>._______</w:t>
      </w:r>
    </w:p>
    <w:p w:rsidR="00E42136" w:rsidRPr="00202D16" w:rsidRDefault="00E42136" w:rsidP="005A53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p>
    <w:p w:rsidR="00A14E88"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 xml:space="preserve">P.S. Please attach </w:t>
      </w:r>
      <w:r w:rsidR="00A14E88" w:rsidRPr="00202D16">
        <w:rPr>
          <w:rFonts w:ascii="Arial" w:hAnsi="Arial" w:cs="Arial"/>
        </w:rPr>
        <w:t>Audited financial statement</w:t>
      </w:r>
      <w:r w:rsidRPr="00202D16">
        <w:rPr>
          <w:rFonts w:ascii="Arial" w:hAnsi="Arial" w:cs="Arial"/>
        </w:rPr>
        <w:t>, including Profit &amp; Loss Statement, Income &amp; Expenditure statements etc. (</w:t>
      </w:r>
      <w:r w:rsidR="00A14E88" w:rsidRPr="00202D16">
        <w:rPr>
          <w:rFonts w:ascii="Arial" w:hAnsi="Arial" w:cs="Arial"/>
        </w:rPr>
        <w:t>for the last three years</w:t>
      </w:r>
      <w:r w:rsidRPr="00202D16">
        <w:rPr>
          <w:rFonts w:ascii="Arial" w:hAnsi="Arial" w:cs="Arial"/>
        </w:rPr>
        <w:t xml:space="preserve"> as above)</w:t>
      </w:r>
    </w:p>
    <w:p w:rsidR="00E42136" w:rsidRPr="00202D16" w:rsidRDefault="00E42136"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r>
      <w:r w:rsidR="00760805" w:rsidRPr="00202D16">
        <w:rPr>
          <w:rFonts w:ascii="Arial" w:hAnsi="Arial" w:cs="Arial"/>
        </w:rPr>
        <w:t xml:space="preserve">Name and Address of </w:t>
      </w:r>
      <w:r w:rsidRPr="00202D16">
        <w:rPr>
          <w:rFonts w:ascii="Arial" w:hAnsi="Arial" w:cs="Arial"/>
        </w:rPr>
        <w:t>Bank</w:t>
      </w:r>
      <w:r w:rsidR="00760805" w:rsidRPr="00202D16">
        <w:rPr>
          <w:rFonts w:ascii="Arial" w:hAnsi="Arial" w:cs="Arial"/>
        </w:rPr>
        <w:t>er</w:t>
      </w:r>
    </w:p>
    <w:p w:rsidR="00A14E88" w:rsidRPr="00202D16" w:rsidRDefault="00A14E88" w:rsidP="00A14E88">
      <w:pPr>
        <w:pStyle w:val="Default"/>
        <w:ind w:left="720" w:hanging="720"/>
        <w:rPr>
          <w:rFonts w:ascii="Arial" w:hAnsi="Arial" w:cs="Arial"/>
        </w:rPr>
      </w:pPr>
    </w:p>
    <w:p w:rsidR="00A14E88" w:rsidRPr="00202D16" w:rsidRDefault="00A14E88" w:rsidP="00251962">
      <w:pPr>
        <w:pStyle w:val="Default"/>
        <w:numPr>
          <w:ilvl w:val="0"/>
          <w:numId w:val="25"/>
        </w:numPr>
        <w:rPr>
          <w:rFonts w:ascii="Arial" w:hAnsi="Arial" w:cs="Arial"/>
          <w:b/>
        </w:rPr>
      </w:pPr>
      <w:r w:rsidRPr="00202D16">
        <w:rPr>
          <w:rFonts w:ascii="Arial" w:hAnsi="Arial" w:cs="Arial"/>
          <w:b/>
        </w:rPr>
        <w:t>Client Reference List:</w:t>
      </w:r>
    </w:p>
    <w:p w:rsidR="00A14E88" w:rsidRPr="00202D16" w:rsidRDefault="00760805" w:rsidP="007608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ind w:left="720"/>
        <w:rPr>
          <w:rFonts w:ascii="Arial" w:hAnsi="Arial" w:cs="Arial"/>
        </w:rPr>
      </w:pPr>
      <w:r w:rsidRPr="00202D16">
        <w:rPr>
          <w:rFonts w:ascii="Arial" w:hAnsi="Arial" w:cs="Arial"/>
        </w:rPr>
        <w:t>[</w:t>
      </w:r>
      <w:r w:rsidR="00A14E88" w:rsidRPr="00202D16">
        <w:rPr>
          <w:rFonts w:ascii="Arial" w:hAnsi="Arial" w:cs="Arial"/>
        </w:rPr>
        <w:t>Please provide references such as customer</w:t>
      </w:r>
      <w:r w:rsidRPr="00202D16">
        <w:rPr>
          <w:rFonts w:ascii="Arial" w:hAnsi="Arial" w:cs="Arial"/>
        </w:rPr>
        <w:t>’s</w:t>
      </w:r>
      <w:r w:rsidR="00A14E88" w:rsidRPr="00202D16">
        <w:rPr>
          <w:rFonts w:ascii="Arial" w:hAnsi="Arial" w:cs="Arial"/>
        </w:rPr>
        <w:t xml:space="preserve"> details, tel. nos. etc.</w:t>
      </w:r>
      <w:r w:rsidRPr="00202D16">
        <w:rPr>
          <w:rFonts w:ascii="Arial" w:hAnsi="Arial" w:cs="Arial"/>
        </w:rPr>
        <w:t>]</w:t>
      </w:r>
      <w:r w:rsidR="00A14E88" w:rsidRPr="00202D16">
        <w:rPr>
          <w:rFonts w:ascii="Arial" w:hAnsi="Arial" w:cs="Arial"/>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77"/>
        <w:gridCol w:w="4111"/>
      </w:tblGrid>
      <w:tr w:rsidR="00047457" w:rsidRPr="00D16CDB" w:rsidTr="00047457">
        <w:tc>
          <w:tcPr>
            <w:tcW w:w="2718" w:type="dxa"/>
            <w:tcBorders>
              <w:top w:val="single" w:sz="12" w:space="0" w:color="auto"/>
              <w:left w:val="single" w:sz="12" w:space="0" w:color="auto"/>
              <w:bottom w:val="single" w:sz="12" w:space="0" w:color="auto"/>
              <w:right w:val="single" w:sz="2" w:space="0" w:color="auto"/>
            </w:tcBorders>
          </w:tcPr>
          <w:p w:rsidR="00047457" w:rsidRPr="00202D16" w:rsidRDefault="00047457" w:rsidP="005B7EC8">
            <w:pPr>
              <w:spacing w:line="264" w:lineRule="auto"/>
              <w:rPr>
                <w:rFonts w:ascii="Arial" w:hAnsi="Arial" w:cs="Arial"/>
              </w:rPr>
            </w:pPr>
            <w:r w:rsidRPr="00202D16">
              <w:rPr>
                <w:rFonts w:ascii="Arial" w:hAnsi="Arial" w:cs="Arial"/>
              </w:rPr>
              <w:t>Name of client/customer:</w:t>
            </w:r>
          </w:p>
        </w:tc>
        <w:tc>
          <w:tcPr>
            <w:tcW w:w="2777" w:type="dxa"/>
            <w:tcBorders>
              <w:top w:val="single" w:sz="12" w:space="0" w:color="auto"/>
              <w:left w:val="single" w:sz="2" w:space="0" w:color="auto"/>
              <w:bottom w:val="single" w:sz="12" w:space="0" w:color="auto"/>
              <w:right w:val="single" w:sz="2" w:space="0" w:color="auto"/>
            </w:tcBorders>
          </w:tcPr>
          <w:p w:rsidR="00047457" w:rsidRPr="00202D16" w:rsidRDefault="00047457" w:rsidP="00BC36C3">
            <w:pPr>
              <w:spacing w:line="264" w:lineRule="auto"/>
              <w:rPr>
                <w:rFonts w:ascii="Arial" w:hAnsi="Arial" w:cs="Arial"/>
              </w:rPr>
            </w:pPr>
            <w:r w:rsidRPr="00202D16">
              <w:rPr>
                <w:rFonts w:ascii="Arial" w:hAnsi="Arial" w:cs="Arial"/>
              </w:rPr>
              <w:t>Description of service rendered</w:t>
            </w:r>
          </w:p>
        </w:tc>
        <w:tc>
          <w:tcPr>
            <w:tcW w:w="4111" w:type="dxa"/>
            <w:tcBorders>
              <w:top w:val="single" w:sz="12" w:space="0" w:color="auto"/>
              <w:left w:val="single" w:sz="2" w:space="0" w:color="auto"/>
              <w:bottom w:val="single" w:sz="12" w:space="0" w:color="auto"/>
              <w:right w:val="single" w:sz="2" w:space="0" w:color="auto"/>
            </w:tcBorders>
          </w:tcPr>
          <w:p w:rsidR="00047457" w:rsidRPr="00202D16" w:rsidRDefault="00047457" w:rsidP="005B7EC8">
            <w:pPr>
              <w:spacing w:line="264" w:lineRule="auto"/>
              <w:rPr>
                <w:rFonts w:ascii="Arial" w:hAnsi="Arial" w:cs="Arial"/>
              </w:rPr>
            </w:pPr>
            <w:r w:rsidRPr="00202D16">
              <w:rPr>
                <w:rFonts w:ascii="Arial" w:hAnsi="Arial" w:cs="Arial"/>
              </w:rPr>
              <w:t>Client’s Contact person name, telephone and e-mail Id.</w:t>
            </w:r>
          </w:p>
        </w:tc>
      </w:tr>
      <w:tr w:rsidR="00047457" w:rsidRPr="00D16CDB" w:rsidTr="00047457">
        <w:tc>
          <w:tcPr>
            <w:tcW w:w="2718" w:type="dxa"/>
            <w:tcBorders>
              <w:top w:val="nil"/>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r w:rsidRPr="00202D16">
              <w:rPr>
                <w:rFonts w:ascii="Arial" w:hAnsi="Arial" w:cs="Arial"/>
              </w:rPr>
              <w:t xml:space="preserve">1. </w:t>
            </w:r>
          </w:p>
        </w:tc>
        <w:tc>
          <w:tcPr>
            <w:tcW w:w="2777" w:type="dxa"/>
            <w:tcBorders>
              <w:top w:val="nil"/>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c>
          <w:tcPr>
            <w:tcW w:w="4111" w:type="dxa"/>
            <w:tcBorders>
              <w:top w:val="nil"/>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r>
      <w:tr w:rsidR="00047457" w:rsidRPr="00D16CDB" w:rsidTr="00047457">
        <w:tc>
          <w:tcPr>
            <w:tcW w:w="2718"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r w:rsidRPr="00202D16">
              <w:rPr>
                <w:rFonts w:ascii="Arial" w:hAnsi="Arial" w:cs="Arial"/>
              </w:rPr>
              <w:lastRenderedPageBreak/>
              <w:t xml:space="preserve">2.  </w:t>
            </w:r>
          </w:p>
        </w:tc>
        <w:tc>
          <w:tcPr>
            <w:tcW w:w="2777"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r>
      <w:tr w:rsidR="00047457" w:rsidRPr="00D16CDB" w:rsidTr="00047457">
        <w:tc>
          <w:tcPr>
            <w:tcW w:w="2718"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r w:rsidRPr="00202D16">
              <w:rPr>
                <w:rFonts w:ascii="Arial" w:hAnsi="Arial" w:cs="Arial"/>
              </w:rPr>
              <w:t>3.</w:t>
            </w:r>
          </w:p>
        </w:tc>
        <w:tc>
          <w:tcPr>
            <w:tcW w:w="2777"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047457" w:rsidRPr="00202D16" w:rsidRDefault="00047457" w:rsidP="005B7EC8">
            <w:pPr>
              <w:spacing w:line="264" w:lineRule="auto"/>
              <w:rPr>
                <w:rFonts w:ascii="Arial" w:hAnsi="Arial" w:cs="Arial"/>
              </w:rPr>
            </w:pPr>
          </w:p>
        </w:tc>
      </w:tr>
    </w:tbl>
    <w:p w:rsidR="00A14E88" w:rsidRPr="00202D16" w:rsidRDefault="00A14E88" w:rsidP="00A14E88">
      <w:pPr>
        <w:pStyle w:val="Default"/>
        <w:ind w:left="720" w:hanging="720"/>
        <w:rPr>
          <w:rFonts w:ascii="Arial" w:hAnsi="Arial" w:cs="Arial"/>
        </w:rPr>
      </w:pPr>
      <w:r w:rsidRPr="00202D16">
        <w:rPr>
          <w:rFonts w:ascii="Arial" w:hAnsi="Arial" w:cs="Arial"/>
        </w:rPr>
        <w:tab/>
      </w:r>
    </w:p>
    <w:p w:rsidR="00E42136" w:rsidRPr="00202D16" w:rsidRDefault="00E42136" w:rsidP="00E42136">
      <w:pPr>
        <w:pStyle w:val="Default"/>
        <w:rPr>
          <w:rFonts w:ascii="Arial" w:hAnsi="Arial" w:cs="Arial"/>
        </w:rPr>
      </w:pPr>
      <w:r w:rsidRPr="00202D16">
        <w:rPr>
          <w:rFonts w:ascii="Arial" w:hAnsi="Arial" w:cs="Arial"/>
        </w:rPr>
        <w:t xml:space="preserve">PS: </w:t>
      </w:r>
    </w:p>
    <w:p w:rsidR="00E42136" w:rsidRPr="00202D16" w:rsidRDefault="00E42136" w:rsidP="00251962">
      <w:pPr>
        <w:pStyle w:val="Default"/>
        <w:numPr>
          <w:ilvl w:val="0"/>
          <w:numId w:val="26"/>
        </w:numPr>
        <w:rPr>
          <w:rFonts w:ascii="Arial" w:hAnsi="Arial" w:cs="Arial"/>
        </w:rPr>
      </w:pPr>
      <w:r w:rsidRPr="00202D16">
        <w:rPr>
          <w:rFonts w:ascii="Arial" w:hAnsi="Arial" w:cs="Arial"/>
        </w:rPr>
        <w:t xml:space="preserve">Please provide client list of </w:t>
      </w:r>
      <w:r w:rsidR="007D322D">
        <w:rPr>
          <w:rFonts w:ascii="Arial" w:hAnsi="Arial" w:cs="Arial"/>
        </w:rPr>
        <w:t>load</w:t>
      </w:r>
      <w:r w:rsidRPr="00202D16">
        <w:rPr>
          <w:rFonts w:ascii="Arial" w:hAnsi="Arial" w:cs="Arial"/>
        </w:rPr>
        <w:t xml:space="preserve"> bidder and Consortium partner(s) separately as per above table</w:t>
      </w:r>
    </w:p>
    <w:p w:rsidR="00E42136" w:rsidRPr="00202D16" w:rsidRDefault="00E42136" w:rsidP="00251962">
      <w:pPr>
        <w:pStyle w:val="Default"/>
        <w:numPr>
          <w:ilvl w:val="0"/>
          <w:numId w:val="26"/>
        </w:numPr>
        <w:rPr>
          <w:rFonts w:ascii="Arial" w:hAnsi="Arial" w:cs="Arial"/>
        </w:rPr>
      </w:pPr>
      <w:r w:rsidRPr="00202D16">
        <w:rPr>
          <w:rFonts w:ascii="Arial" w:hAnsi="Arial" w:cs="Arial"/>
        </w:rPr>
        <w:t xml:space="preserve">Please attach </w:t>
      </w:r>
      <w:proofErr w:type="spellStart"/>
      <w:r w:rsidRPr="00202D16">
        <w:rPr>
          <w:rFonts w:ascii="Arial" w:hAnsi="Arial" w:cs="Arial"/>
        </w:rPr>
        <w:t>self attested</w:t>
      </w:r>
      <w:proofErr w:type="spellEnd"/>
      <w:r w:rsidRPr="00202D16">
        <w:rPr>
          <w:rFonts w:ascii="Arial" w:hAnsi="Arial" w:cs="Arial"/>
        </w:rPr>
        <w:t xml:space="preserve"> copy of Work Order / MOU / Contract or any other document in support of above experience.</w:t>
      </w:r>
    </w:p>
    <w:p w:rsidR="00E42136" w:rsidRPr="00202D16" w:rsidRDefault="00E42136" w:rsidP="00E42136">
      <w:pPr>
        <w:pStyle w:val="Default"/>
        <w:rPr>
          <w:rFonts w:ascii="Arial" w:hAnsi="Arial" w:cs="Arial"/>
        </w:rPr>
      </w:pPr>
    </w:p>
    <w:p w:rsidR="00A14E88" w:rsidRPr="00202D16" w:rsidRDefault="00A14E88" w:rsidP="00251962">
      <w:pPr>
        <w:pStyle w:val="Default"/>
        <w:numPr>
          <w:ilvl w:val="0"/>
          <w:numId w:val="25"/>
        </w:numPr>
        <w:rPr>
          <w:rFonts w:ascii="Arial" w:hAnsi="Arial" w:cs="Arial"/>
          <w:b/>
        </w:rPr>
      </w:pPr>
      <w:r w:rsidRPr="00202D16">
        <w:rPr>
          <w:rFonts w:ascii="Arial" w:hAnsi="Arial" w:cs="Arial"/>
          <w:b/>
        </w:rPr>
        <w:t xml:space="preserve">Contact details of persons </w:t>
      </w:r>
      <w:r w:rsidR="00E42136" w:rsidRPr="00202D16">
        <w:rPr>
          <w:rFonts w:ascii="Arial" w:hAnsi="Arial" w:cs="Arial"/>
          <w:b/>
        </w:rPr>
        <w:t>who</w:t>
      </w:r>
      <w:r w:rsidRPr="00202D16">
        <w:rPr>
          <w:rFonts w:ascii="Arial" w:hAnsi="Arial" w:cs="Arial"/>
          <w:b/>
        </w:rPr>
        <w:t xml:space="preserve"> may contact</w:t>
      </w:r>
      <w:r w:rsidR="00E42136" w:rsidRPr="00202D16">
        <w:rPr>
          <w:rFonts w:ascii="Arial" w:hAnsi="Arial" w:cs="Arial"/>
          <w:b/>
        </w:rPr>
        <w:t>ed</w:t>
      </w:r>
      <w:r w:rsidRPr="00202D16">
        <w:rPr>
          <w:rFonts w:ascii="Arial" w:hAnsi="Arial" w:cs="Arial"/>
          <w:b/>
        </w:rPr>
        <w:t xml:space="preserve"> for requests for clarification during bid evaluation: </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b/>
        </w:rPr>
        <w:tab/>
        <w:t>-</w:t>
      </w:r>
      <w:r w:rsidRPr="00202D16">
        <w:rPr>
          <w:rFonts w:ascii="Arial" w:hAnsi="Arial" w:cs="Arial"/>
        </w:rPr>
        <w:tab/>
        <w:t>Name/Surname:</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t>Tel Number (direct)</w:t>
      </w:r>
      <w:proofErr w:type="gramStart"/>
      <w:r w:rsidRPr="00202D16">
        <w:rPr>
          <w:rFonts w:ascii="Arial" w:hAnsi="Arial" w:cs="Arial"/>
        </w:rPr>
        <w:t>:Landline</w:t>
      </w:r>
      <w:proofErr w:type="gramEnd"/>
      <w:r w:rsidRPr="00202D16">
        <w:rPr>
          <w:rFonts w:ascii="Arial" w:hAnsi="Arial" w:cs="Arial"/>
        </w:rPr>
        <w:t xml:space="preserve"> and Mobile no.</w:t>
      </w:r>
    </w:p>
    <w:p w:rsidR="00A14E88" w:rsidRPr="00202D16" w:rsidRDefault="00A14E88" w:rsidP="00A14E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64" w:lineRule="auto"/>
        <w:rPr>
          <w:rFonts w:ascii="Arial" w:hAnsi="Arial" w:cs="Arial"/>
        </w:rPr>
      </w:pPr>
      <w:r w:rsidRPr="00202D16">
        <w:rPr>
          <w:rFonts w:ascii="Arial" w:hAnsi="Arial" w:cs="Arial"/>
        </w:rPr>
        <w:tab/>
        <w:t>-</w:t>
      </w:r>
      <w:r w:rsidRPr="00202D16">
        <w:rPr>
          <w:rFonts w:ascii="Arial" w:hAnsi="Arial" w:cs="Arial"/>
        </w:rPr>
        <w:tab/>
        <w:t>Email address (direct):</w:t>
      </w:r>
    </w:p>
    <w:p w:rsidR="00A14E88" w:rsidRPr="00202D16" w:rsidRDefault="00E42136" w:rsidP="00A14E88">
      <w:pPr>
        <w:rPr>
          <w:rFonts w:ascii="Arial" w:hAnsi="Arial" w:cs="Arial"/>
        </w:rPr>
      </w:pPr>
      <w:r w:rsidRPr="00202D16">
        <w:rPr>
          <w:rFonts w:ascii="Arial" w:hAnsi="Arial" w:cs="Arial"/>
        </w:rPr>
        <w:tab/>
      </w:r>
    </w:p>
    <w:p w:rsidR="00546577" w:rsidRPr="00202D16" w:rsidRDefault="00546577" w:rsidP="00A14E88">
      <w:pPr>
        <w:pStyle w:val="Default"/>
        <w:jc w:val="right"/>
        <w:rPr>
          <w:rFonts w:ascii="Arial" w:hAnsi="Arial" w:cs="Arial"/>
          <w:b/>
        </w:rPr>
      </w:pPr>
    </w:p>
    <w:p w:rsidR="00A14E88" w:rsidRPr="00202D16" w:rsidRDefault="00A14E88" w:rsidP="00A14E88">
      <w:pPr>
        <w:pStyle w:val="Default"/>
        <w:jc w:val="right"/>
        <w:rPr>
          <w:rFonts w:ascii="Arial" w:hAnsi="Arial" w:cs="Arial"/>
          <w:b/>
        </w:rPr>
      </w:pPr>
      <w:r w:rsidRPr="00202D16">
        <w:rPr>
          <w:rFonts w:ascii="Arial" w:hAnsi="Arial" w:cs="Arial"/>
          <w:b/>
        </w:rPr>
        <w:t>Signature and seal of the Bidder</w:t>
      </w:r>
    </w:p>
    <w:p w:rsidR="00A14E88" w:rsidRPr="00202D16" w:rsidRDefault="00A14E88" w:rsidP="00A14E88">
      <w:pPr>
        <w:pStyle w:val="Default"/>
        <w:jc w:val="center"/>
        <w:rPr>
          <w:rFonts w:ascii="Arial" w:hAnsi="Arial" w:cs="Arial"/>
          <w:b/>
        </w:rPr>
      </w:pPr>
    </w:p>
    <w:p w:rsidR="00E42136" w:rsidRPr="00202D16" w:rsidRDefault="00E42136">
      <w:pPr>
        <w:rPr>
          <w:rFonts w:ascii="Arial" w:hAnsi="Arial" w:cs="Arial"/>
          <w:b/>
          <w:sz w:val="32"/>
          <w:szCs w:val="32"/>
        </w:rPr>
      </w:pPr>
      <w:r w:rsidRPr="00202D16">
        <w:rPr>
          <w:rFonts w:ascii="Arial" w:hAnsi="Arial" w:cs="Arial"/>
        </w:rPr>
        <w:br w:type="page"/>
      </w:r>
    </w:p>
    <w:p w:rsidR="00A14E88" w:rsidRPr="00202D16" w:rsidRDefault="00316CD8" w:rsidP="00822995">
      <w:pPr>
        <w:pStyle w:val="Heading3"/>
        <w:tabs>
          <w:tab w:val="clear" w:pos="720"/>
        </w:tabs>
        <w:rPr>
          <w:rFonts w:ascii="Arial" w:hAnsi="Arial" w:cs="Arial"/>
          <w:sz w:val="28"/>
          <w:szCs w:val="28"/>
        </w:rPr>
      </w:pPr>
      <w:bookmarkStart w:id="13" w:name="_Toc460337566"/>
      <w:r w:rsidRPr="00202D16">
        <w:rPr>
          <w:rFonts w:ascii="Arial" w:hAnsi="Arial" w:cs="Arial"/>
        </w:rPr>
        <w:lastRenderedPageBreak/>
        <w:t xml:space="preserve">FORM </w:t>
      </w:r>
      <w:r w:rsidR="00822995" w:rsidRPr="00202D16">
        <w:rPr>
          <w:rFonts w:ascii="Arial" w:hAnsi="Arial" w:cs="Arial"/>
        </w:rPr>
        <w:t>–</w:t>
      </w:r>
      <w:r w:rsidR="00B321EB">
        <w:rPr>
          <w:rFonts w:ascii="Arial" w:hAnsi="Arial" w:cs="Arial"/>
        </w:rPr>
        <w:t xml:space="preserve"> D</w:t>
      </w:r>
      <w:r w:rsidR="00822995" w:rsidRPr="00202D16">
        <w:rPr>
          <w:rFonts w:ascii="Arial" w:hAnsi="Arial" w:cs="Arial"/>
        </w:rPr>
        <w:t xml:space="preserve">: </w:t>
      </w:r>
      <w:r w:rsidR="00A14E88" w:rsidRPr="00202D16">
        <w:rPr>
          <w:rFonts w:ascii="Arial" w:hAnsi="Arial" w:cs="Arial"/>
          <w:sz w:val="28"/>
          <w:szCs w:val="28"/>
        </w:rPr>
        <w:t>PERFORMANCE STATEMENT</w:t>
      </w:r>
      <w:r w:rsidRPr="00202D16">
        <w:rPr>
          <w:rFonts w:ascii="Arial" w:hAnsi="Arial" w:cs="Arial"/>
          <w:sz w:val="28"/>
          <w:szCs w:val="28"/>
        </w:rPr>
        <w:t xml:space="preserve"> FORM</w:t>
      </w:r>
      <w:bookmarkEnd w:id="13"/>
    </w:p>
    <w:p w:rsidR="00822995" w:rsidRPr="00202D16" w:rsidRDefault="00822995" w:rsidP="00822995">
      <w:pPr>
        <w:rPr>
          <w:rFonts w:ascii="Arial" w:hAnsi="Arial" w:cs="Arial"/>
        </w:rPr>
      </w:pPr>
    </w:p>
    <w:p w:rsidR="00A14E88" w:rsidRPr="00202D16" w:rsidRDefault="00A14E88" w:rsidP="00A14E88">
      <w:pPr>
        <w:tabs>
          <w:tab w:val="num" w:pos="720"/>
        </w:tabs>
        <w:jc w:val="center"/>
        <w:rPr>
          <w:rFonts w:ascii="Arial" w:hAnsi="Arial" w:cs="Arial"/>
          <w:sz w:val="22"/>
          <w:szCs w:val="22"/>
        </w:rPr>
      </w:pPr>
      <w:r w:rsidRPr="00202D16">
        <w:rPr>
          <w:rFonts w:ascii="Arial" w:hAnsi="Arial" w:cs="Arial"/>
          <w:sz w:val="22"/>
          <w:szCs w:val="22"/>
        </w:rPr>
        <w:t>(For the period of last three years)</w:t>
      </w:r>
    </w:p>
    <w:p w:rsidR="00A14E88" w:rsidRPr="00202D16" w:rsidRDefault="00A14E88" w:rsidP="00A14E88">
      <w:pPr>
        <w:tabs>
          <w:tab w:val="num" w:pos="720"/>
        </w:tabs>
        <w:rPr>
          <w:rFonts w:ascii="Arial" w:hAnsi="Arial" w:cs="Arial"/>
          <w:sz w:val="22"/>
          <w:szCs w:val="22"/>
        </w:rPr>
      </w:pPr>
    </w:p>
    <w:p w:rsidR="00A14E88" w:rsidRPr="00202D16" w:rsidRDefault="00A14E88" w:rsidP="00A14E88">
      <w:pPr>
        <w:tabs>
          <w:tab w:val="left" w:pos="4560"/>
        </w:tabs>
        <w:rPr>
          <w:rFonts w:ascii="Arial" w:hAnsi="Arial" w:cs="Arial"/>
          <w:sz w:val="22"/>
          <w:szCs w:val="22"/>
        </w:rPr>
      </w:pPr>
      <w:r w:rsidRPr="00202D16">
        <w:rPr>
          <w:rFonts w:ascii="Arial" w:hAnsi="Arial" w:cs="Arial"/>
          <w:sz w:val="22"/>
          <w:szCs w:val="22"/>
        </w:rPr>
        <w:t>Tender Reference No.</w:t>
      </w:r>
      <w:r w:rsidRPr="00202D16">
        <w:rPr>
          <w:rFonts w:ascii="Arial" w:hAnsi="Arial" w:cs="Arial"/>
          <w:sz w:val="22"/>
          <w:szCs w:val="22"/>
        </w:rPr>
        <w:tab/>
        <w:t>: _________________________________</w:t>
      </w:r>
    </w:p>
    <w:p w:rsidR="00A14E88" w:rsidRPr="00202D16" w:rsidRDefault="00A14E88" w:rsidP="00A14E88">
      <w:pPr>
        <w:tabs>
          <w:tab w:val="left" w:pos="4560"/>
        </w:tabs>
        <w:rPr>
          <w:rFonts w:ascii="Arial" w:hAnsi="Arial" w:cs="Arial"/>
          <w:sz w:val="22"/>
          <w:szCs w:val="22"/>
        </w:rPr>
      </w:pPr>
    </w:p>
    <w:p w:rsidR="00A14E88" w:rsidRPr="00202D16" w:rsidRDefault="00A14E88" w:rsidP="00A14E88">
      <w:pPr>
        <w:tabs>
          <w:tab w:val="left" w:pos="4560"/>
        </w:tabs>
        <w:rPr>
          <w:rFonts w:ascii="Arial" w:hAnsi="Arial" w:cs="Arial"/>
          <w:sz w:val="22"/>
          <w:szCs w:val="22"/>
        </w:rPr>
      </w:pPr>
      <w:r w:rsidRPr="00202D16">
        <w:rPr>
          <w:rFonts w:ascii="Arial" w:hAnsi="Arial" w:cs="Arial"/>
          <w:sz w:val="22"/>
          <w:szCs w:val="22"/>
        </w:rPr>
        <w:t>Date of opening</w:t>
      </w:r>
      <w:r w:rsidRPr="00202D16">
        <w:rPr>
          <w:rFonts w:ascii="Arial" w:hAnsi="Arial" w:cs="Arial"/>
          <w:sz w:val="22"/>
          <w:szCs w:val="22"/>
        </w:rPr>
        <w:tab/>
        <w:t>: _________________________________</w:t>
      </w:r>
    </w:p>
    <w:p w:rsidR="00A14E88" w:rsidRPr="00202D16" w:rsidRDefault="00A14E88" w:rsidP="00A14E88">
      <w:pPr>
        <w:tabs>
          <w:tab w:val="left" w:pos="4560"/>
        </w:tabs>
        <w:rPr>
          <w:rFonts w:ascii="Arial" w:hAnsi="Arial" w:cs="Arial"/>
          <w:sz w:val="22"/>
          <w:szCs w:val="22"/>
        </w:rPr>
      </w:pPr>
    </w:p>
    <w:p w:rsidR="00A14E88" w:rsidRPr="00202D16" w:rsidRDefault="00A14E88" w:rsidP="00A14E88">
      <w:pPr>
        <w:tabs>
          <w:tab w:val="left" w:pos="4560"/>
        </w:tabs>
        <w:rPr>
          <w:rFonts w:ascii="Arial" w:hAnsi="Arial" w:cs="Arial"/>
          <w:sz w:val="22"/>
          <w:szCs w:val="22"/>
        </w:rPr>
      </w:pPr>
      <w:r w:rsidRPr="00202D16">
        <w:rPr>
          <w:rFonts w:ascii="Arial" w:hAnsi="Arial" w:cs="Arial"/>
          <w:sz w:val="22"/>
          <w:szCs w:val="22"/>
        </w:rPr>
        <w:t>Time</w:t>
      </w:r>
      <w:r w:rsidRPr="00202D16">
        <w:rPr>
          <w:rFonts w:ascii="Arial" w:hAnsi="Arial" w:cs="Arial"/>
          <w:sz w:val="22"/>
          <w:szCs w:val="22"/>
        </w:rPr>
        <w:tab/>
        <w:t>: _________________________________</w:t>
      </w:r>
    </w:p>
    <w:p w:rsidR="00A14E88" w:rsidRPr="00202D16" w:rsidRDefault="00A14E88" w:rsidP="00A14E88">
      <w:pPr>
        <w:tabs>
          <w:tab w:val="left" w:pos="4560"/>
        </w:tabs>
        <w:rPr>
          <w:rFonts w:ascii="Arial" w:hAnsi="Arial" w:cs="Arial"/>
          <w:sz w:val="22"/>
          <w:szCs w:val="22"/>
        </w:rPr>
      </w:pPr>
    </w:p>
    <w:p w:rsidR="00A14E88" w:rsidRPr="00202D16" w:rsidRDefault="00A14E88" w:rsidP="00822995">
      <w:pPr>
        <w:tabs>
          <w:tab w:val="left" w:pos="4560"/>
        </w:tabs>
        <w:rPr>
          <w:rFonts w:ascii="Arial" w:hAnsi="Arial" w:cs="Arial"/>
          <w:sz w:val="22"/>
          <w:szCs w:val="22"/>
        </w:rPr>
      </w:pPr>
      <w:r w:rsidRPr="00202D16">
        <w:rPr>
          <w:rFonts w:ascii="Arial" w:hAnsi="Arial" w:cs="Arial"/>
          <w:sz w:val="22"/>
          <w:szCs w:val="22"/>
        </w:rPr>
        <w:t>Name and address of the Bidder</w:t>
      </w:r>
      <w:r w:rsidRPr="00202D16">
        <w:rPr>
          <w:rFonts w:ascii="Arial" w:hAnsi="Arial" w:cs="Arial"/>
          <w:sz w:val="22"/>
          <w:szCs w:val="22"/>
        </w:rPr>
        <w:tab/>
        <w:t>: _________________________________</w:t>
      </w:r>
    </w:p>
    <w:p w:rsidR="00A14E88" w:rsidRPr="00202D16" w:rsidRDefault="00A14E88" w:rsidP="00A14E88">
      <w:pPr>
        <w:tabs>
          <w:tab w:val="left" w:pos="4560"/>
        </w:tabs>
        <w:rPr>
          <w:rFonts w:ascii="Arial" w:hAnsi="Arial" w:cs="Arial"/>
          <w:sz w:val="22"/>
          <w:szCs w:val="22"/>
        </w:rPr>
      </w:pPr>
    </w:p>
    <w:p w:rsidR="00A14E88" w:rsidRPr="00202D16" w:rsidRDefault="00A14E88" w:rsidP="00A14E88">
      <w:pPr>
        <w:tabs>
          <w:tab w:val="num" w:pos="720"/>
        </w:tabs>
        <w:rPr>
          <w:rFonts w:ascii="Arial" w:hAnsi="Arial" w:cs="Arial"/>
          <w:sz w:val="22"/>
          <w:szCs w:val="22"/>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140"/>
        <w:gridCol w:w="1254"/>
        <w:gridCol w:w="2376"/>
        <w:gridCol w:w="1890"/>
      </w:tblGrid>
      <w:tr w:rsidR="005A5324" w:rsidRPr="00D16CDB" w:rsidTr="005A5324">
        <w:trPr>
          <w:cantSplit/>
          <w:trHeight w:val="683"/>
          <w:jc w:val="center"/>
        </w:trPr>
        <w:tc>
          <w:tcPr>
            <w:tcW w:w="1885" w:type="dxa"/>
            <w:vMerge w:val="restart"/>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r w:rsidRPr="00202D16">
              <w:rPr>
                <w:rFonts w:ascii="Arial" w:hAnsi="Arial" w:cs="Arial"/>
                <w:sz w:val="22"/>
                <w:szCs w:val="22"/>
              </w:rPr>
              <w:t>Contracting Authority</w:t>
            </w:r>
          </w:p>
          <w:p w:rsidR="005A5324" w:rsidRPr="00202D16" w:rsidRDefault="005A5324" w:rsidP="005B7EC8">
            <w:pPr>
              <w:tabs>
                <w:tab w:val="num" w:pos="720"/>
              </w:tabs>
              <w:rPr>
                <w:rFonts w:ascii="Arial" w:hAnsi="Arial" w:cs="Arial"/>
                <w:sz w:val="22"/>
                <w:szCs w:val="22"/>
              </w:rPr>
            </w:pPr>
          </w:p>
          <w:p w:rsidR="005A5324" w:rsidRPr="00202D16" w:rsidRDefault="005A5324" w:rsidP="004C67F0">
            <w:pPr>
              <w:tabs>
                <w:tab w:val="num" w:pos="720"/>
              </w:tabs>
              <w:rPr>
                <w:rFonts w:ascii="Arial" w:hAnsi="Arial" w:cs="Arial"/>
                <w:sz w:val="22"/>
                <w:szCs w:val="22"/>
              </w:rPr>
            </w:pPr>
            <w:r w:rsidRPr="00202D16">
              <w:rPr>
                <w:rFonts w:ascii="Arial" w:hAnsi="Arial" w:cs="Arial"/>
                <w:sz w:val="22"/>
                <w:szCs w:val="22"/>
              </w:rPr>
              <w:t xml:space="preserve"> (full address, tel.&amp; e-mail of)</w:t>
            </w:r>
          </w:p>
        </w:tc>
        <w:tc>
          <w:tcPr>
            <w:tcW w:w="1140" w:type="dxa"/>
            <w:vMerge w:val="restart"/>
            <w:tcBorders>
              <w:top w:val="single" w:sz="4" w:space="0" w:color="auto"/>
              <w:left w:val="single" w:sz="4" w:space="0" w:color="auto"/>
              <w:bottom w:val="single" w:sz="4" w:space="0" w:color="auto"/>
              <w:right w:val="single" w:sz="4" w:space="0" w:color="auto"/>
            </w:tcBorders>
          </w:tcPr>
          <w:p w:rsidR="005A5324" w:rsidRPr="00202D16" w:rsidRDefault="005A5324" w:rsidP="00BC36C3">
            <w:pPr>
              <w:tabs>
                <w:tab w:val="num" w:pos="720"/>
              </w:tabs>
              <w:rPr>
                <w:rFonts w:ascii="Arial" w:hAnsi="Arial" w:cs="Arial"/>
                <w:sz w:val="22"/>
                <w:szCs w:val="22"/>
              </w:rPr>
            </w:pPr>
            <w:r w:rsidRPr="00202D16">
              <w:rPr>
                <w:rFonts w:ascii="Arial" w:hAnsi="Arial" w:cs="Arial"/>
                <w:sz w:val="22"/>
                <w:szCs w:val="22"/>
              </w:rPr>
              <w:t>Agreement type and date</w:t>
            </w:r>
            <w:r w:rsidRPr="00202D16">
              <w:rPr>
                <w:rStyle w:val="FootnoteReference"/>
                <w:rFonts w:ascii="Arial" w:hAnsi="Arial" w:cs="Arial"/>
                <w:sz w:val="22"/>
                <w:szCs w:val="22"/>
              </w:rPr>
              <w:footnoteReference w:id="7"/>
            </w:r>
            <w:r w:rsidRPr="00202D16">
              <w:rPr>
                <w:rFonts w:ascii="Arial" w:hAnsi="Arial" w:cs="Arial"/>
                <w:sz w:val="22"/>
                <w:szCs w:val="22"/>
              </w:rPr>
              <w:t xml:space="preserve"> or own facility</w:t>
            </w:r>
          </w:p>
        </w:tc>
        <w:tc>
          <w:tcPr>
            <w:tcW w:w="1254" w:type="dxa"/>
            <w:vMerge w:val="restart"/>
            <w:tcBorders>
              <w:top w:val="single" w:sz="4" w:space="0" w:color="auto"/>
              <w:left w:val="single" w:sz="4" w:space="0" w:color="auto"/>
              <w:bottom w:val="single" w:sz="4" w:space="0" w:color="auto"/>
              <w:right w:val="single" w:sz="4" w:space="0" w:color="auto"/>
            </w:tcBorders>
          </w:tcPr>
          <w:p w:rsidR="005A5324" w:rsidRPr="00202D16" w:rsidRDefault="005A5324" w:rsidP="00BC36C3">
            <w:pPr>
              <w:tabs>
                <w:tab w:val="num" w:pos="720"/>
              </w:tabs>
              <w:rPr>
                <w:rFonts w:ascii="Arial" w:hAnsi="Arial" w:cs="Arial"/>
                <w:sz w:val="22"/>
                <w:szCs w:val="22"/>
              </w:rPr>
            </w:pPr>
            <w:r w:rsidRPr="00202D16">
              <w:rPr>
                <w:rFonts w:ascii="Arial" w:hAnsi="Arial" w:cs="Arial"/>
                <w:sz w:val="22"/>
                <w:szCs w:val="22"/>
              </w:rPr>
              <w:t>Description of services provided</w:t>
            </w:r>
          </w:p>
        </w:tc>
        <w:tc>
          <w:tcPr>
            <w:tcW w:w="2376" w:type="dxa"/>
            <w:vMerge w:val="restart"/>
            <w:tcBorders>
              <w:top w:val="single" w:sz="4" w:space="0" w:color="auto"/>
              <w:left w:val="single" w:sz="4" w:space="0" w:color="auto"/>
              <w:bottom w:val="single" w:sz="4" w:space="0" w:color="auto"/>
              <w:right w:val="single" w:sz="4" w:space="0" w:color="auto"/>
            </w:tcBorders>
          </w:tcPr>
          <w:p w:rsidR="005A5324" w:rsidRPr="00202D16" w:rsidRDefault="005A5324" w:rsidP="00BC36C3">
            <w:pPr>
              <w:tabs>
                <w:tab w:val="num" w:pos="720"/>
              </w:tabs>
              <w:rPr>
                <w:rFonts w:ascii="Arial" w:hAnsi="Arial" w:cs="Arial"/>
                <w:sz w:val="22"/>
                <w:szCs w:val="22"/>
              </w:rPr>
            </w:pPr>
            <w:r w:rsidRPr="00202D16">
              <w:rPr>
                <w:rFonts w:ascii="Arial" w:hAnsi="Arial" w:cs="Arial"/>
                <w:sz w:val="22"/>
                <w:szCs w:val="22"/>
              </w:rPr>
              <w:t>Evaluated Value of Services (if performed for owned facility / Value of contract (if provided for other clients)</w:t>
            </w:r>
          </w:p>
        </w:tc>
        <w:tc>
          <w:tcPr>
            <w:tcW w:w="1890" w:type="dxa"/>
            <w:vMerge w:val="restart"/>
            <w:tcBorders>
              <w:top w:val="single" w:sz="4" w:space="0" w:color="auto"/>
              <w:left w:val="single" w:sz="4" w:space="0" w:color="auto"/>
              <w:bottom w:val="single" w:sz="4" w:space="0" w:color="auto"/>
              <w:right w:val="single" w:sz="4" w:space="0" w:color="auto"/>
            </w:tcBorders>
          </w:tcPr>
          <w:p w:rsidR="005A5324" w:rsidRPr="00202D16" w:rsidRDefault="005A5324" w:rsidP="004C67F0">
            <w:pPr>
              <w:tabs>
                <w:tab w:val="num" w:pos="720"/>
              </w:tabs>
              <w:rPr>
                <w:rFonts w:ascii="Arial" w:hAnsi="Arial" w:cs="Arial"/>
                <w:sz w:val="22"/>
                <w:szCs w:val="22"/>
              </w:rPr>
            </w:pPr>
            <w:r w:rsidRPr="00202D16">
              <w:rPr>
                <w:rFonts w:ascii="Arial" w:hAnsi="Arial" w:cs="Arial"/>
                <w:sz w:val="22"/>
                <w:szCs w:val="22"/>
              </w:rPr>
              <w:t>Remarks,</w:t>
            </w:r>
          </w:p>
          <w:p w:rsidR="005A5324" w:rsidRPr="00202D16" w:rsidRDefault="005A5324" w:rsidP="005B7EC8">
            <w:pPr>
              <w:tabs>
                <w:tab w:val="num" w:pos="720"/>
              </w:tabs>
              <w:rPr>
                <w:rFonts w:ascii="Arial" w:hAnsi="Arial" w:cs="Arial"/>
                <w:sz w:val="22"/>
                <w:szCs w:val="22"/>
              </w:rPr>
            </w:pPr>
            <w:r w:rsidRPr="00202D16">
              <w:rPr>
                <w:rFonts w:ascii="Arial" w:hAnsi="Arial" w:cs="Arial"/>
                <w:sz w:val="22"/>
                <w:szCs w:val="22"/>
              </w:rPr>
              <w:t>if any</w:t>
            </w:r>
          </w:p>
        </w:tc>
      </w:tr>
      <w:tr w:rsidR="005A5324" w:rsidRPr="00D16CDB" w:rsidTr="005A5324">
        <w:trPr>
          <w:cantSplit/>
          <w:trHeight w:val="519"/>
          <w:jc w:val="center"/>
        </w:trPr>
        <w:tc>
          <w:tcPr>
            <w:tcW w:w="1885" w:type="dxa"/>
            <w:vMerge/>
            <w:tcBorders>
              <w:top w:val="single" w:sz="4" w:space="0" w:color="auto"/>
              <w:left w:val="single" w:sz="4" w:space="0" w:color="auto"/>
              <w:bottom w:val="single" w:sz="4" w:space="0" w:color="auto"/>
              <w:right w:val="single" w:sz="4" w:space="0" w:color="auto"/>
            </w:tcBorders>
            <w:vAlign w:val="center"/>
          </w:tcPr>
          <w:p w:rsidR="005A5324" w:rsidRPr="00202D16" w:rsidRDefault="005A5324" w:rsidP="005B7EC8">
            <w:pPr>
              <w:rPr>
                <w:rFonts w:ascii="Arial" w:hAnsi="Arial" w:cs="Arial"/>
                <w:sz w:val="22"/>
                <w:szCs w:val="22"/>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5A5324" w:rsidRPr="00202D16" w:rsidRDefault="005A5324" w:rsidP="005B7EC8">
            <w:pPr>
              <w:rPr>
                <w:rFonts w:ascii="Arial" w:hAnsi="Arial" w:cs="Arial"/>
                <w:sz w:val="22"/>
                <w:szCs w:val="22"/>
              </w:rPr>
            </w:pPr>
          </w:p>
        </w:tc>
        <w:tc>
          <w:tcPr>
            <w:tcW w:w="1254" w:type="dxa"/>
            <w:vMerge/>
            <w:tcBorders>
              <w:top w:val="single" w:sz="4" w:space="0" w:color="auto"/>
              <w:left w:val="single" w:sz="4" w:space="0" w:color="auto"/>
              <w:bottom w:val="single" w:sz="4" w:space="0" w:color="auto"/>
              <w:right w:val="single" w:sz="4" w:space="0" w:color="auto"/>
            </w:tcBorders>
            <w:vAlign w:val="center"/>
          </w:tcPr>
          <w:p w:rsidR="005A5324" w:rsidRPr="00202D16" w:rsidRDefault="005A5324" w:rsidP="005B7EC8">
            <w:pPr>
              <w:rPr>
                <w:rFonts w:ascii="Arial" w:hAnsi="Arial" w:cs="Arial"/>
                <w:sz w:val="22"/>
                <w:szCs w:val="22"/>
              </w:rPr>
            </w:pPr>
          </w:p>
        </w:tc>
        <w:tc>
          <w:tcPr>
            <w:tcW w:w="2376" w:type="dxa"/>
            <w:vMerge/>
            <w:tcBorders>
              <w:top w:val="single" w:sz="4" w:space="0" w:color="auto"/>
              <w:left w:val="single" w:sz="4" w:space="0" w:color="auto"/>
              <w:bottom w:val="single" w:sz="4" w:space="0" w:color="auto"/>
              <w:right w:val="single" w:sz="4" w:space="0" w:color="auto"/>
            </w:tcBorders>
            <w:vAlign w:val="center"/>
          </w:tcPr>
          <w:p w:rsidR="005A5324" w:rsidRPr="00202D16" w:rsidRDefault="005A5324" w:rsidP="005B7EC8">
            <w:pPr>
              <w:rPr>
                <w:rFonts w:ascii="Arial" w:hAnsi="Arial" w:cs="Arial"/>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5A5324" w:rsidRPr="00202D16" w:rsidRDefault="005A5324" w:rsidP="005B7EC8">
            <w:pPr>
              <w:rPr>
                <w:rFonts w:ascii="Arial" w:hAnsi="Arial" w:cs="Arial"/>
                <w:sz w:val="22"/>
                <w:szCs w:val="22"/>
              </w:rPr>
            </w:pPr>
          </w:p>
        </w:tc>
      </w:tr>
      <w:tr w:rsidR="005A5324" w:rsidRPr="00D16CDB" w:rsidTr="005A5324">
        <w:trPr>
          <w:jc w:val="center"/>
        </w:trPr>
        <w:tc>
          <w:tcPr>
            <w:tcW w:w="1885"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r w:rsidRPr="00202D16">
              <w:rPr>
                <w:rFonts w:ascii="Arial" w:hAnsi="Arial" w:cs="Arial"/>
                <w:sz w:val="22"/>
                <w:szCs w:val="22"/>
              </w:rPr>
              <w:t>1</w:t>
            </w:r>
          </w:p>
        </w:tc>
        <w:tc>
          <w:tcPr>
            <w:tcW w:w="1140"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pBdr>
                <w:top w:val="single" w:sz="4" w:space="0" w:color="auto"/>
                <w:left w:val="single" w:sz="4" w:space="0" w:color="auto"/>
                <w:bottom w:val="single" w:sz="4" w:space="0" w:color="auto"/>
                <w:right w:val="single" w:sz="4" w:space="0" w:color="auto"/>
              </w:pBdr>
              <w:tabs>
                <w:tab w:val="num" w:pos="720"/>
              </w:tabs>
              <w:spacing w:before="100" w:beforeAutospacing="1" w:after="100" w:afterAutospacing="1"/>
              <w:jc w:val="right"/>
              <w:textAlignment w:val="center"/>
              <w:rPr>
                <w:rFonts w:ascii="Arial" w:hAnsi="Arial" w:cs="Arial"/>
                <w:sz w:val="22"/>
                <w:szCs w:val="22"/>
              </w:rPr>
            </w:pPr>
            <w:r w:rsidRPr="00202D16">
              <w:rPr>
                <w:rFonts w:ascii="Arial" w:hAnsi="Arial" w:cs="Arial"/>
                <w:sz w:val="22"/>
                <w:szCs w:val="22"/>
              </w:rPr>
              <w:t>2</w:t>
            </w:r>
          </w:p>
        </w:tc>
        <w:tc>
          <w:tcPr>
            <w:tcW w:w="1254"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pBdr>
                <w:top w:val="single" w:sz="4" w:space="0" w:color="auto"/>
                <w:left w:val="single" w:sz="4" w:space="0" w:color="auto"/>
                <w:bottom w:val="single" w:sz="4" w:space="0" w:color="auto"/>
                <w:right w:val="single" w:sz="4" w:space="0" w:color="auto"/>
              </w:pBdr>
              <w:tabs>
                <w:tab w:val="num" w:pos="720"/>
              </w:tabs>
              <w:spacing w:before="100" w:beforeAutospacing="1" w:after="100" w:afterAutospacing="1"/>
              <w:jc w:val="right"/>
              <w:textAlignment w:val="center"/>
              <w:rPr>
                <w:rFonts w:ascii="Arial" w:hAnsi="Arial" w:cs="Arial"/>
                <w:sz w:val="22"/>
                <w:szCs w:val="22"/>
              </w:rPr>
            </w:pPr>
            <w:r w:rsidRPr="00202D16">
              <w:rPr>
                <w:rFonts w:ascii="Arial" w:hAnsi="Arial" w:cs="Arial"/>
                <w:sz w:val="22"/>
                <w:szCs w:val="22"/>
              </w:rPr>
              <w:t>3</w:t>
            </w:r>
          </w:p>
        </w:tc>
        <w:tc>
          <w:tcPr>
            <w:tcW w:w="2376"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pBdr>
                <w:top w:val="single" w:sz="4" w:space="0" w:color="auto"/>
                <w:left w:val="single" w:sz="4" w:space="0" w:color="auto"/>
                <w:bottom w:val="single" w:sz="4" w:space="0" w:color="auto"/>
                <w:right w:val="single" w:sz="4" w:space="0" w:color="auto"/>
              </w:pBdr>
              <w:tabs>
                <w:tab w:val="num" w:pos="720"/>
              </w:tabs>
              <w:spacing w:before="100" w:beforeAutospacing="1" w:after="100" w:afterAutospacing="1"/>
              <w:jc w:val="right"/>
              <w:textAlignment w:val="center"/>
              <w:rPr>
                <w:rFonts w:ascii="Arial" w:hAnsi="Arial" w:cs="Arial"/>
                <w:sz w:val="22"/>
                <w:szCs w:val="22"/>
              </w:rPr>
            </w:pPr>
            <w:r w:rsidRPr="00202D16">
              <w:rPr>
                <w:rFonts w:ascii="Arial" w:hAnsi="Arial" w:cs="Arial"/>
                <w:sz w:val="22"/>
                <w:szCs w:val="22"/>
              </w:rPr>
              <w:t>4</w:t>
            </w:r>
          </w:p>
        </w:tc>
        <w:tc>
          <w:tcPr>
            <w:tcW w:w="1890"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pBdr>
                <w:top w:val="single" w:sz="4" w:space="0" w:color="auto"/>
                <w:left w:val="single" w:sz="4" w:space="0" w:color="auto"/>
                <w:bottom w:val="single" w:sz="4" w:space="0" w:color="auto"/>
                <w:right w:val="single" w:sz="4" w:space="0" w:color="auto"/>
              </w:pBdr>
              <w:tabs>
                <w:tab w:val="num" w:pos="720"/>
              </w:tabs>
              <w:spacing w:before="100" w:beforeAutospacing="1" w:after="100" w:afterAutospacing="1"/>
              <w:jc w:val="right"/>
              <w:textAlignment w:val="center"/>
              <w:rPr>
                <w:rFonts w:ascii="Arial" w:hAnsi="Arial" w:cs="Arial"/>
                <w:sz w:val="22"/>
                <w:szCs w:val="22"/>
              </w:rPr>
            </w:pPr>
            <w:r w:rsidRPr="00202D16">
              <w:rPr>
                <w:rFonts w:ascii="Arial" w:hAnsi="Arial" w:cs="Arial"/>
                <w:sz w:val="22"/>
                <w:szCs w:val="22"/>
              </w:rPr>
              <w:t>7</w:t>
            </w:r>
          </w:p>
        </w:tc>
      </w:tr>
      <w:tr w:rsidR="005A5324" w:rsidRPr="00D16CDB" w:rsidTr="005A5324">
        <w:trPr>
          <w:trHeight w:val="548"/>
          <w:jc w:val="center"/>
        </w:trPr>
        <w:tc>
          <w:tcPr>
            <w:tcW w:w="1885"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p>
        </w:tc>
        <w:tc>
          <w:tcPr>
            <w:tcW w:w="1140"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p>
        </w:tc>
        <w:tc>
          <w:tcPr>
            <w:tcW w:w="1254"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pStyle w:val="Footer"/>
              <w:tabs>
                <w:tab w:val="num" w:pos="720"/>
              </w:tabs>
              <w:ind w:left="0"/>
              <w:rPr>
                <w:rFonts w:ascii="Arial" w:hAnsi="Arial" w:cs="Arial"/>
                <w:sz w:val="18"/>
                <w:szCs w:val="18"/>
              </w:rPr>
            </w:pPr>
          </w:p>
        </w:tc>
        <w:tc>
          <w:tcPr>
            <w:tcW w:w="2376"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p>
        </w:tc>
        <w:tc>
          <w:tcPr>
            <w:tcW w:w="1890" w:type="dxa"/>
            <w:tcBorders>
              <w:top w:val="single" w:sz="4" w:space="0" w:color="auto"/>
              <w:left w:val="single" w:sz="4" w:space="0" w:color="auto"/>
              <w:bottom w:val="single" w:sz="4" w:space="0" w:color="auto"/>
              <w:right w:val="single" w:sz="4" w:space="0" w:color="auto"/>
            </w:tcBorders>
          </w:tcPr>
          <w:p w:rsidR="005A5324" w:rsidRPr="00202D16" w:rsidRDefault="005A5324" w:rsidP="005B7EC8">
            <w:pPr>
              <w:tabs>
                <w:tab w:val="num" w:pos="720"/>
              </w:tabs>
              <w:rPr>
                <w:rFonts w:ascii="Arial" w:hAnsi="Arial" w:cs="Arial"/>
                <w:sz w:val="22"/>
                <w:szCs w:val="22"/>
              </w:rPr>
            </w:pPr>
          </w:p>
        </w:tc>
      </w:tr>
    </w:tbl>
    <w:p w:rsidR="00A14E88" w:rsidRPr="00202D16" w:rsidRDefault="00A14E88" w:rsidP="00A14E88">
      <w:pPr>
        <w:tabs>
          <w:tab w:val="num" w:pos="720"/>
        </w:tabs>
        <w:rPr>
          <w:rFonts w:ascii="Arial" w:hAnsi="Arial" w:cs="Arial"/>
          <w:sz w:val="22"/>
          <w:szCs w:val="22"/>
        </w:rPr>
      </w:pPr>
    </w:p>
    <w:p w:rsidR="00A14E88" w:rsidRPr="00202D16" w:rsidRDefault="00A14E88" w:rsidP="00A14E88">
      <w:pPr>
        <w:tabs>
          <w:tab w:val="num" w:pos="720"/>
        </w:tabs>
        <w:rPr>
          <w:rFonts w:ascii="Arial" w:hAnsi="Arial" w:cs="Arial"/>
          <w:sz w:val="22"/>
          <w:szCs w:val="22"/>
        </w:rPr>
      </w:pPr>
    </w:p>
    <w:p w:rsidR="00A14E88" w:rsidRPr="00202D16" w:rsidRDefault="00A14E88" w:rsidP="00A14E88">
      <w:pPr>
        <w:pStyle w:val="Heading7"/>
        <w:jc w:val="right"/>
        <w:rPr>
          <w:rFonts w:ascii="Arial" w:hAnsi="Arial" w:cs="Arial"/>
        </w:rPr>
      </w:pPr>
      <w:r w:rsidRPr="00202D16">
        <w:rPr>
          <w:rFonts w:ascii="Arial" w:hAnsi="Arial" w:cs="Arial"/>
          <w:sz w:val="22"/>
          <w:szCs w:val="22"/>
        </w:rPr>
        <w:t>Signature and seal of the Bidder</w:t>
      </w:r>
    </w:p>
    <w:p w:rsidR="00A14E88" w:rsidRPr="00202D16" w:rsidRDefault="00A14E88" w:rsidP="00A14E88">
      <w:pPr>
        <w:tabs>
          <w:tab w:val="num" w:pos="720"/>
        </w:tabs>
        <w:rPr>
          <w:rFonts w:ascii="Arial" w:hAnsi="Arial" w:cs="Arial"/>
        </w:rPr>
      </w:pPr>
    </w:p>
    <w:p w:rsidR="00A14E88" w:rsidRPr="00202D16" w:rsidRDefault="00A14E88" w:rsidP="00A14E88">
      <w:pPr>
        <w:pStyle w:val="BodyText"/>
        <w:spacing w:before="0"/>
        <w:ind w:left="540" w:hanging="540"/>
        <w:jc w:val="both"/>
        <w:rPr>
          <w:rFonts w:ascii="Arial" w:hAnsi="Arial" w:cs="Arial"/>
          <w:b w:val="0"/>
          <w:bCs/>
        </w:rPr>
      </w:pPr>
    </w:p>
    <w:p w:rsidR="00A14E88" w:rsidRPr="00202D16" w:rsidRDefault="00A14E88" w:rsidP="005D4B45">
      <w:pPr>
        <w:rPr>
          <w:rFonts w:ascii="Arial" w:hAnsi="Arial" w:cs="Arial"/>
        </w:rPr>
        <w:sectPr w:rsidR="00A14E88" w:rsidRPr="00202D16" w:rsidSect="00936832">
          <w:pgSz w:w="11909" w:h="16834" w:code="9"/>
          <w:pgMar w:top="1350" w:right="930" w:bottom="1080" w:left="1202" w:header="357" w:footer="75" w:gutter="0"/>
          <w:cols w:space="720"/>
          <w:docGrid w:linePitch="360"/>
        </w:sectPr>
      </w:pPr>
    </w:p>
    <w:p w:rsidR="00D24019" w:rsidRPr="00202D16" w:rsidRDefault="00B321EB" w:rsidP="00C30014">
      <w:pPr>
        <w:pStyle w:val="Heading3"/>
        <w:rPr>
          <w:rFonts w:ascii="Arial" w:hAnsi="Arial" w:cs="Arial"/>
        </w:rPr>
      </w:pPr>
      <w:bookmarkStart w:id="14" w:name="_Toc460337567"/>
      <w:r>
        <w:rPr>
          <w:rFonts w:ascii="Arial" w:hAnsi="Arial" w:cs="Arial"/>
        </w:rPr>
        <w:lastRenderedPageBreak/>
        <w:t>FORM – E</w:t>
      </w:r>
      <w:r w:rsidR="00822995" w:rsidRPr="00202D16">
        <w:rPr>
          <w:rFonts w:ascii="Arial" w:hAnsi="Arial" w:cs="Arial"/>
        </w:rPr>
        <w:t xml:space="preserve">: </w:t>
      </w:r>
      <w:r w:rsidR="00D24019" w:rsidRPr="00202D16">
        <w:rPr>
          <w:rFonts w:ascii="Arial" w:hAnsi="Arial" w:cs="Arial"/>
        </w:rPr>
        <w:t>BANK GUARANTEE FORM FOR EMD</w:t>
      </w:r>
      <w:bookmarkEnd w:id="14"/>
    </w:p>
    <w:p w:rsidR="00D24019" w:rsidRPr="00202D16" w:rsidRDefault="00D24019" w:rsidP="00D24019">
      <w:pPr>
        <w:pStyle w:val="Default"/>
        <w:jc w:val="center"/>
        <w:rPr>
          <w:rFonts w:ascii="Arial" w:hAnsi="Arial" w:cs="Arial"/>
          <w:b/>
          <w:bCs/>
          <w:color w:val="auto"/>
          <w:sz w:val="28"/>
          <w:szCs w:val="28"/>
        </w:rPr>
      </w:pPr>
    </w:p>
    <w:p w:rsidR="00D24019" w:rsidRPr="00202D16" w:rsidRDefault="00D24019" w:rsidP="00D24019">
      <w:pPr>
        <w:pStyle w:val="Default"/>
        <w:jc w:val="center"/>
        <w:rPr>
          <w:rFonts w:ascii="Arial" w:hAnsi="Arial" w:cs="Arial"/>
          <w:color w:val="auto"/>
          <w:sz w:val="28"/>
          <w:szCs w:val="28"/>
        </w:rPr>
      </w:pPr>
    </w:p>
    <w:p w:rsidR="001E15ED" w:rsidRPr="00202D16" w:rsidRDefault="00D24019" w:rsidP="00D24019">
      <w:pPr>
        <w:pStyle w:val="Default"/>
        <w:jc w:val="both"/>
        <w:rPr>
          <w:rFonts w:ascii="Arial" w:hAnsi="Arial" w:cs="Arial"/>
          <w:color w:val="auto"/>
          <w:sz w:val="22"/>
        </w:rPr>
      </w:pPr>
      <w:r w:rsidRPr="00202D16">
        <w:rPr>
          <w:rFonts w:ascii="Arial" w:hAnsi="Arial" w:cs="Arial"/>
          <w:color w:val="auto"/>
          <w:sz w:val="22"/>
        </w:rPr>
        <w:t>Whereas ______________________________ (hereinafter called the “</w:t>
      </w:r>
      <w:r w:rsidR="0067486A" w:rsidRPr="00202D16">
        <w:rPr>
          <w:rFonts w:ascii="Arial" w:hAnsi="Arial" w:cs="Arial"/>
          <w:color w:val="auto"/>
          <w:sz w:val="22"/>
        </w:rPr>
        <w:t>Bidder</w:t>
      </w:r>
      <w:r w:rsidRPr="00202D16">
        <w:rPr>
          <w:rFonts w:ascii="Arial" w:hAnsi="Arial" w:cs="Arial"/>
          <w:color w:val="auto"/>
          <w:sz w:val="22"/>
        </w:rPr>
        <w:t xml:space="preserve">”) has submitted its </w:t>
      </w:r>
      <w:r w:rsidR="00CC1FAF" w:rsidRPr="00202D16">
        <w:rPr>
          <w:rFonts w:ascii="Arial" w:hAnsi="Arial" w:cs="Arial"/>
          <w:color w:val="auto"/>
          <w:sz w:val="22"/>
        </w:rPr>
        <w:t>bid</w:t>
      </w:r>
      <w:r w:rsidRPr="00202D16">
        <w:rPr>
          <w:rFonts w:ascii="Arial" w:hAnsi="Arial" w:cs="Arial"/>
          <w:color w:val="auto"/>
          <w:sz w:val="22"/>
        </w:rPr>
        <w:t xml:space="preserve"> dated ___________________ for the </w:t>
      </w:r>
      <w:r w:rsidR="001E15ED" w:rsidRPr="00202D16">
        <w:rPr>
          <w:rFonts w:ascii="Arial" w:hAnsi="Arial" w:cs="Arial"/>
          <w:color w:val="auto"/>
          <w:sz w:val="22"/>
        </w:rPr>
        <w:t xml:space="preserve">services </w:t>
      </w:r>
      <w:r w:rsidRPr="00202D16">
        <w:rPr>
          <w:rFonts w:ascii="Arial" w:hAnsi="Arial" w:cs="Arial"/>
          <w:color w:val="auto"/>
          <w:sz w:val="22"/>
        </w:rPr>
        <w:t>_____________________________ (hereinafter called the “</w:t>
      </w:r>
      <w:r w:rsidR="007D322D">
        <w:rPr>
          <w:rFonts w:ascii="Arial" w:hAnsi="Arial" w:cs="Arial"/>
          <w:color w:val="auto"/>
          <w:sz w:val="22"/>
        </w:rPr>
        <w:t>bid</w:t>
      </w:r>
      <w:r w:rsidRPr="00202D16">
        <w:rPr>
          <w:rFonts w:ascii="Arial" w:hAnsi="Arial" w:cs="Arial"/>
          <w:color w:val="auto"/>
          <w:sz w:val="22"/>
        </w:rPr>
        <w:t xml:space="preserve">”) against the </w:t>
      </w:r>
      <w:proofErr w:type="spellStart"/>
      <w:r w:rsidR="007D322D">
        <w:rPr>
          <w:rFonts w:ascii="Arial" w:hAnsi="Arial" w:cs="Arial"/>
          <w:color w:val="auto"/>
          <w:sz w:val="22"/>
        </w:rPr>
        <w:t>Client’sBid</w:t>
      </w:r>
      <w:proofErr w:type="spellEnd"/>
      <w:r w:rsidR="007D322D">
        <w:rPr>
          <w:rFonts w:ascii="Arial" w:hAnsi="Arial" w:cs="Arial"/>
          <w:color w:val="auto"/>
          <w:sz w:val="22"/>
        </w:rPr>
        <w:t xml:space="preserve"> Ref.</w:t>
      </w:r>
      <w:r w:rsidRPr="00202D16">
        <w:rPr>
          <w:rFonts w:ascii="Arial" w:hAnsi="Arial" w:cs="Arial"/>
          <w:color w:val="auto"/>
          <w:sz w:val="22"/>
        </w:rPr>
        <w:t xml:space="preserve"> No. __________________________________ Know all persons by these presents that we ______________________________ of _______________________________ (Hereinafter called the “Bank”) having our registered office at ________________________________ are bound unto ____________________________ (hereinafter called the “</w:t>
      </w:r>
      <w:r w:rsidR="007D322D">
        <w:rPr>
          <w:rFonts w:ascii="Arial" w:hAnsi="Arial" w:cs="Arial"/>
          <w:color w:val="auto"/>
          <w:sz w:val="22"/>
        </w:rPr>
        <w:t>Client</w:t>
      </w:r>
      <w:r w:rsidRPr="00202D16">
        <w:rPr>
          <w:rFonts w:ascii="Arial" w:hAnsi="Arial" w:cs="Arial"/>
          <w:color w:val="auto"/>
          <w:sz w:val="22"/>
        </w:rPr>
        <w:t xml:space="preserve">) in the sum of _________________________ for which payment will and truly to be made to the said </w:t>
      </w:r>
      <w:r w:rsidR="007D322D">
        <w:rPr>
          <w:rFonts w:ascii="Arial" w:hAnsi="Arial" w:cs="Arial"/>
          <w:color w:val="auto"/>
          <w:sz w:val="22"/>
        </w:rPr>
        <w:t>Client</w:t>
      </w:r>
      <w:r w:rsidRPr="00202D16">
        <w:rPr>
          <w:rFonts w:ascii="Arial" w:hAnsi="Arial" w:cs="Arial"/>
          <w:color w:val="auto"/>
          <w:sz w:val="22"/>
        </w:rPr>
        <w:t xml:space="preserve">, the Bank binds itself, its successors and assigns by these presents. </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Sealed with the Common Seal of the said Bank this _____________________ day of _______ 20____. The conditions of this obligation are: </w:t>
      </w:r>
    </w:p>
    <w:p w:rsidR="00D24019" w:rsidRPr="00202D16" w:rsidRDefault="00D24019" w:rsidP="00583B30">
      <w:pPr>
        <w:pStyle w:val="Default"/>
        <w:numPr>
          <w:ilvl w:val="0"/>
          <w:numId w:val="6"/>
        </w:numPr>
        <w:ind w:left="720" w:hanging="720"/>
        <w:rPr>
          <w:rFonts w:ascii="Arial" w:hAnsi="Arial" w:cs="Arial"/>
          <w:color w:val="auto"/>
          <w:sz w:val="22"/>
        </w:rPr>
      </w:pPr>
      <w:r w:rsidRPr="00202D16">
        <w:rPr>
          <w:rFonts w:ascii="Arial" w:hAnsi="Arial" w:cs="Arial"/>
          <w:color w:val="auto"/>
          <w:sz w:val="22"/>
        </w:rPr>
        <w:t xml:space="preserve">(1) If the </w:t>
      </w:r>
      <w:r w:rsidR="0067486A" w:rsidRPr="00202D16">
        <w:rPr>
          <w:rFonts w:ascii="Arial" w:hAnsi="Arial" w:cs="Arial"/>
          <w:color w:val="auto"/>
          <w:sz w:val="22"/>
        </w:rPr>
        <w:t>Bidder</w:t>
      </w:r>
      <w:r w:rsidRPr="00202D16">
        <w:rPr>
          <w:rFonts w:ascii="Arial" w:hAnsi="Arial" w:cs="Arial"/>
          <w:color w:val="auto"/>
          <w:sz w:val="22"/>
        </w:rPr>
        <w:t xml:space="preserve"> withdraws or amends, impairs or derogates from the </w:t>
      </w:r>
      <w:r w:rsidR="0005377A">
        <w:rPr>
          <w:rFonts w:ascii="Arial" w:hAnsi="Arial" w:cs="Arial"/>
          <w:color w:val="auto"/>
          <w:sz w:val="22"/>
        </w:rPr>
        <w:t>bid</w:t>
      </w:r>
      <w:r w:rsidRPr="00202D16">
        <w:rPr>
          <w:rFonts w:ascii="Arial" w:hAnsi="Arial" w:cs="Arial"/>
          <w:color w:val="auto"/>
          <w:sz w:val="22"/>
        </w:rPr>
        <w:t xml:space="preserve"> in any respect within the period of validity of this </w:t>
      </w:r>
      <w:r w:rsidR="0005377A">
        <w:rPr>
          <w:rFonts w:ascii="Arial" w:hAnsi="Arial" w:cs="Arial"/>
          <w:color w:val="auto"/>
          <w:sz w:val="22"/>
        </w:rPr>
        <w:t>bid</w:t>
      </w:r>
      <w:r w:rsidRPr="00202D16">
        <w:rPr>
          <w:rFonts w:ascii="Arial" w:hAnsi="Arial" w:cs="Arial"/>
          <w:color w:val="auto"/>
          <w:sz w:val="22"/>
        </w:rPr>
        <w:t xml:space="preserve">. </w:t>
      </w:r>
    </w:p>
    <w:p w:rsidR="00D24019" w:rsidRPr="00202D16" w:rsidRDefault="00D24019" w:rsidP="00583B30">
      <w:pPr>
        <w:pStyle w:val="Default"/>
        <w:numPr>
          <w:ilvl w:val="0"/>
          <w:numId w:val="7"/>
        </w:numPr>
        <w:ind w:left="720" w:hanging="720"/>
        <w:rPr>
          <w:rFonts w:ascii="Arial" w:hAnsi="Arial" w:cs="Arial"/>
          <w:color w:val="auto"/>
          <w:sz w:val="22"/>
        </w:rPr>
      </w:pPr>
      <w:r w:rsidRPr="00202D16">
        <w:rPr>
          <w:rFonts w:ascii="Arial" w:hAnsi="Arial" w:cs="Arial"/>
          <w:color w:val="auto"/>
          <w:sz w:val="22"/>
        </w:rPr>
        <w:t xml:space="preserve">(2) If the </w:t>
      </w:r>
      <w:r w:rsidR="0067486A" w:rsidRPr="00202D16">
        <w:rPr>
          <w:rFonts w:ascii="Arial" w:hAnsi="Arial" w:cs="Arial"/>
          <w:color w:val="auto"/>
          <w:sz w:val="22"/>
        </w:rPr>
        <w:t>Bidder</w:t>
      </w:r>
      <w:r w:rsidRPr="00202D16">
        <w:rPr>
          <w:rFonts w:ascii="Arial" w:hAnsi="Arial" w:cs="Arial"/>
          <w:color w:val="auto"/>
          <w:sz w:val="22"/>
        </w:rPr>
        <w:t xml:space="preserve"> having been notified of the acceptance of his tender by the </w:t>
      </w:r>
      <w:r w:rsidR="0005377A">
        <w:rPr>
          <w:rFonts w:ascii="Arial" w:hAnsi="Arial" w:cs="Arial"/>
          <w:color w:val="auto"/>
          <w:sz w:val="22"/>
        </w:rPr>
        <w:t>Client</w:t>
      </w:r>
      <w:r w:rsidRPr="00202D16">
        <w:rPr>
          <w:rFonts w:ascii="Arial" w:hAnsi="Arial" w:cs="Arial"/>
          <w:color w:val="auto"/>
          <w:sz w:val="22"/>
        </w:rPr>
        <w:t xml:space="preserve"> during the period of its validity:- </w:t>
      </w:r>
    </w:p>
    <w:p w:rsidR="00D24019" w:rsidRPr="00202D16" w:rsidRDefault="00D24019" w:rsidP="00D24019">
      <w:pPr>
        <w:pStyle w:val="Default"/>
        <w:rPr>
          <w:rFonts w:ascii="Arial" w:hAnsi="Arial" w:cs="Arial"/>
          <w:color w:val="auto"/>
          <w:sz w:val="8"/>
        </w:rPr>
      </w:pPr>
    </w:p>
    <w:p w:rsidR="00D24019" w:rsidRPr="00202D16" w:rsidRDefault="00D24019" w:rsidP="00583B30">
      <w:pPr>
        <w:pStyle w:val="Default"/>
        <w:numPr>
          <w:ilvl w:val="0"/>
          <w:numId w:val="8"/>
        </w:numPr>
        <w:ind w:left="1440" w:hanging="720"/>
        <w:rPr>
          <w:rFonts w:ascii="Arial" w:hAnsi="Arial" w:cs="Arial"/>
          <w:color w:val="auto"/>
          <w:sz w:val="22"/>
        </w:rPr>
      </w:pPr>
      <w:r w:rsidRPr="00202D16">
        <w:rPr>
          <w:rFonts w:ascii="Arial" w:hAnsi="Arial" w:cs="Arial"/>
          <w:color w:val="auto"/>
          <w:sz w:val="22"/>
        </w:rPr>
        <w:t xml:space="preserve">a) </w:t>
      </w:r>
      <w:proofErr w:type="gramStart"/>
      <w:r w:rsidRPr="00202D16">
        <w:rPr>
          <w:rFonts w:ascii="Arial" w:hAnsi="Arial" w:cs="Arial"/>
          <w:color w:val="auto"/>
          <w:sz w:val="22"/>
        </w:rPr>
        <w:t>fails</w:t>
      </w:r>
      <w:proofErr w:type="gramEnd"/>
      <w:r w:rsidRPr="00202D16">
        <w:rPr>
          <w:rFonts w:ascii="Arial" w:hAnsi="Arial" w:cs="Arial"/>
          <w:color w:val="auto"/>
          <w:sz w:val="22"/>
        </w:rPr>
        <w:t xml:space="preserve"> or refuses to furnish the performance security for the due performance of the contract.</w:t>
      </w:r>
    </w:p>
    <w:p w:rsidR="00D24019" w:rsidRPr="00202D16" w:rsidRDefault="00D24019" w:rsidP="00583B30">
      <w:pPr>
        <w:pStyle w:val="Default"/>
        <w:numPr>
          <w:ilvl w:val="0"/>
          <w:numId w:val="8"/>
        </w:numPr>
        <w:ind w:left="1440" w:hanging="720"/>
        <w:rPr>
          <w:rFonts w:ascii="Arial" w:hAnsi="Arial" w:cs="Arial"/>
          <w:color w:val="auto"/>
          <w:sz w:val="22"/>
        </w:rPr>
      </w:pPr>
      <w:r w:rsidRPr="00202D16">
        <w:rPr>
          <w:rFonts w:ascii="Arial" w:hAnsi="Arial" w:cs="Arial"/>
          <w:color w:val="auto"/>
          <w:sz w:val="22"/>
        </w:rPr>
        <w:t>or</w:t>
      </w:r>
    </w:p>
    <w:p w:rsidR="00D24019" w:rsidRPr="00202D16" w:rsidRDefault="00D24019" w:rsidP="00583B30">
      <w:pPr>
        <w:pStyle w:val="Default"/>
        <w:numPr>
          <w:ilvl w:val="0"/>
          <w:numId w:val="9"/>
        </w:numPr>
        <w:ind w:left="1440" w:hanging="720"/>
        <w:rPr>
          <w:rFonts w:ascii="Arial" w:hAnsi="Arial" w:cs="Arial"/>
          <w:color w:val="auto"/>
          <w:sz w:val="22"/>
        </w:rPr>
      </w:pPr>
      <w:r w:rsidRPr="00202D16">
        <w:rPr>
          <w:rFonts w:ascii="Arial" w:hAnsi="Arial" w:cs="Arial"/>
          <w:color w:val="auto"/>
          <w:sz w:val="22"/>
        </w:rPr>
        <w:t xml:space="preserve">b) </w:t>
      </w:r>
      <w:proofErr w:type="gramStart"/>
      <w:r w:rsidRPr="00202D16">
        <w:rPr>
          <w:rFonts w:ascii="Arial" w:hAnsi="Arial" w:cs="Arial"/>
          <w:color w:val="auto"/>
          <w:sz w:val="22"/>
        </w:rPr>
        <w:t>fails</w:t>
      </w:r>
      <w:proofErr w:type="gramEnd"/>
      <w:r w:rsidRPr="00202D16">
        <w:rPr>
          <w:rFonts w:ascii="Arial" w:hAnsi="Arial" w:cs="Arial"/>
          <w:color w:val="auto"/>
          <w:sz w:val="22"/>
        </w:rPr>
        <w:t xml:space="preserve"> or refuses to accept/execute the contract.</w:t>
      </w:r>
    </w:p>
    <w:p w:rsidR="00D24019" w:rsidRPr="00202D16" w:rsidRDefault="00D24019" w:rsidP="00583B30">
      <w:pPr>
        <w:pStyle w:val="Default"/>
        <w:numPr>
          <w:ilvl w:val="0"/>
          <w:numId w:val="9"/>
        </w:numPr>
        <w:ind w:left="1440" w:hanging="720"/>
        <w:rPr>
          <w:rFonts w:ascii="Arial" w:hAnsi="Arial" w:cs="Arial"/>
          <w:color w:val="auto"/>
        </w:rPr>
      </w:pPr>
      <w:r w:rsidRPr="00202D16">
        <w:rPr>
          <w:rFonts w:ascii="Arial" w:hAnsi="Arial" w:cs="Arial"/>
          <w:color w:val="auto"/>
          <w:sz w:val="22"/>
        </w:rPr>
        <w:t>or</w:t>
      </w:r>
    </w:p>
    <w:p w:rsidR="00D24019" w:rsidRPr="00202D16" w:rsidRDefault="00D24019" w:rsidP="00583B30">
      <w:pPr>
        <w:pStyle w:val="Default"/>
        <w:numPr>
          <w:ilvl w:val="0"/>
          <w:numId w:val="9"/>
        </w:numPr>
        <w:ind w:left="1440" w:hanging="720"/>
        <w:rPr>
          <w:rFonts w:ascii="Arial" w:hAnsi="Arial" w:cs="Arial"/>
          <w:color w:val="auto"/>
          <w:sz w:val="22"/>
        </w:rPr>
      </w:pPr>
      <w:r w:rsidRPr="00202D16">
        <w:rPr>
          <w:rFonts w:ascii="Arial" w:hAnsi="Arial" w:cs="Arial"/>
          <w:color w:val="auto"/>
          <w:sz w:val="22"/>
        </w:rPr>
        <w:t xml:space="preserve">c) if it comes to notice that the information/documents furnished in its </w:t>
      </w:r>
      <w:r w:rsidR="0005377A">
        <w:rPr>
          <w:rFonts w:ascii="Arial" w:hAnsi="Arial" w:cs="Arial"/>
          <w:color w:val="auto"/>
          <w:sz w:val="22"/>
        </w:rPr>
        <w:t>bid</w:t>
      </w:r>
      <w:r w:rsidRPr="00202D16">
        <w:rPr>
          <w:rFonts w:ascii="Arial" w:hAnsi="Arial" w:cs="Arial"/>
          <w:color w:val="auto"/>
          <w:sz w:val="22"/>
        </w:rPr>
        <w:t xml:space="preserve"> is incorrect, false, misleading or forged</w:t>
      </w:r>
    </w:p>
    <w:p w:rsidR="00D24019" w:rsidRPr="00202D16" w:rsidRDefault="00D24019" w:rsidP="00583B30">
      <w:pPr>
        <w:pStyle w:val="Default"/>
        <w:numPr>
          <w:ilvl w:val="0"/>
          <w:numId w:val="9"/>
        </w:numPr>
        <w:ind w:left="1440" w:hanging="720"/>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We undertake to pay the </w:t>
      </w:r>
      <w:r w:rsidR="0005377A">
        <w:rPr>
          <w:rFonts w:ascii="Arial" w:hAnsi="Arial" w:cs="Arial"/>
          <w:color w:val="auto"/>
          <w:sz w:val="22"/>
        </w:rPr>
        <w:t>Client</w:t>
      </w:r>
      <w:r w:rsidRPr="00202D16">
        <w:rPr>
          <w:rFonts w:ascii="Arial" w:hAnsi="Arial" w:cs="Arial"/>
          <w:color w:val="auto"/>
          <w:sz w:val="22"/>
        </w:rPr>
        <w:t xml:space="preserve"> up to the above amount upon receipt of its first written demand, without the </w:t>
      </w:r>
      <w:r w:rsidR="0005377A">
        <w:rPr>
          <w:rFonts w:ascii="Arial" w:hAnsi="Arial" w:cs="Arial"/>
          <w:color w:val="auto"/>
          <w:sz w:val="22"/>
        </w:rPr>
        <w:t>Client</w:t>
      </w:r>
      <w:r w:rsidRPr="00202D16">
        <w:rPr>
          <w:rFonts w:ascii="Arial" w:hAnsi="Arial" w:cs="Arial"/>
          <w:color w:val="auto"/>
          <w:sz w:val="22"/>
        </w:rPr>
        <w:t xml:space="preserve"> having to substantiate its demand, provided that in its demand the </w:t>
      </w:r>
      <w:r w:rsidR="0005377A">
        <w:rPr>
          <w:rFonts w:ascii="Arial" w:hAnsi="Arial" w:cs="Arial"/>
          <w:color w:val="auto"/>
          <w:sz w:val="22"/>
        </w:rPr>
        <w:t>Client</w:t>
      </w:r>
      <w:r w:rsidRPr="00202D16">
        <w:rPr>
          <w:rFonts w:ascii="Arial" w:hAnsi="Arial" w:cs="Arial"/>
          <w:color w:val="auto"/>
          <w:sz w:val="22"/>
        </w:rPr>
        <w:t xml:space="preserve"> will note that the amount claimed by it is due to it owing to the occurrence of one or both the two conditions, specifying the occurred condition(s). </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This guarantee will remain in force for a period </w:t>
      </w:r>
      <w:r w:rsidR="00A30F1D" w:rsidRPr="00202D16">
        <w:rPr>
          <w:rFonts w:ascii="Arial" w:hAnsi="Arial" w:cs="Arial"/>
          <w:color w:val="auto"/>
          <w:sz w:val="22"/>
        </w:rPr>
        <w:t>15</w:t>
      </w:r>
      <w:r w:rsidR="00934AD8" w:rsidRPr="00202D16">
        <w:rPr>
          <w:rFonts w:ascii="Arial" w:hAnsi="Arial" w:cs="Arial"/>
          <w:color w:val="auto"/>
          <w:sz w:val="22"/>
        </w:rPr>
        <w:t xml:space="preserve">0 days </w:t>
      </w:r>
      <w:r w:rsidRPr="00202D16">
        <w:rPr>
          <w:rFonts w:ascii="Arial" w:hAnsi="Arial" w:cs="Arial"/>
          <w:color w:val="auto"/>
          <w:sz w:val="22"/>
        </w:rPr>
        <w:t xml:space="preserve">after </w:t>
      </w:r>
      <w:r w:rsidR="00934AD8" w:rsidRPr="00202D16">
        <w:rPr>
          <w:rFonts w:ascii="Arial" w:hAnsi="Arial" w:cs="Arial"/>
          <w:color w:val="auto"/>
          <w:sz w:val="22"/>
        </w:rPr>
        <w:t xml:space="preserve">due date of opening of </w:t>
      </w:r>
      <w:r w:rsidR="00A30F1D" w:rsidRPr="00202D16">
        <w:rPr>
          <w:rFonts w:ascii="Arial" w:hAnsi="Arial" w:cs="Arial"/>
          <w:color w:val="auto"/>
          <w:sz w:val="22"/>
        </w:rPr>
        <w:t>technical</w:t>
      </w:r>
      <w:r w:rsidR="00934AD8" w:rsidRPr="00202D16">
        <w:rPr>
          <w:rFonts w:ascii="Arial" w:hAnsi="Arial" w:cs="Arial"/>
          <w:color w:val="auto"/>
          <w:sz w:val="22"/>
        </w:rPr>
        <w:t xml:space="preserve"> bids</w:t>
      </w:r>
      <w:r w:rsidRPr="00202D16">
        <w:rPr>
          <w:rFonts w:ascii="Arial" w:hAnsi="Arial" w:cs="Arial"/>
          <w:color w:val="auto"/>
          <w:sz w:val="22"/>
        </w:rPr>
        <w:t xml:space="preserve"> and any demand in respect thereof should reach the Bank not later than the above date. </w:t>
      </w:r>
    </w:p>
    <w:p w:rsidR="00D24019" w:rsidRPr="00202D16" w:rsidRDefault="00D24019" w:rsidP="00D24019">
      <w:pPr>
        <w:pStyle w:val="Default"/>
        <w:pBdr>
          <w:top w:val="single" w:sz="12" w:space="1" w:color="auto"/>
          <w:bottom w:val="single" w:sz="12" w:space="1" w:color="auto"/>
        </w:pBdr>
        <w:jc w:val="right"/>
        <w:rPr>
          <w:rFonts w:ascii="Arial" w:hAnsi="Arial" w:cs="Arial"/>
          <w:color w:val="auto"/>
          <w:sz w:val="22"/>
        </w:rPr>
      </w:pPr>
      <w:r w:rsidRPr="00202D16">
        <w:rPr>
          <w:rFonts w:ascii="Arial" w:hAnsi="Arial" w:cs="Arial"/>
          <w:color w:val="auto"/>
          <w:sz w:val="22"/>
        </w:rPr>
        <w:t xml:space="preserve">(Signature of the authorised officer of the Bank) </w:t>
      </w:r>
    </w:p>
    <w:p w:rsidR="00D24019" w:rsidRPr="00202D16" w:rsidRDefault="00D24019" w:rsidP="00D24019">
      <w:pPr>
        <w:pStyle w:val="Default"/>
        <w:pBdr>
          <w:top w:val="single" w:sz="12" w:space="1" w:color="auto"/>
        </w:pBdr>
        <w:jc w:val="right"/>
        <w:rPr>
          <w:rFonts w:ascii="Arial" w:hAnsi="Arial" w:cs="Arial"/>
          <w:color w:val="auto"/>
          <w:sz w:val="22"/>
        </w:rPr>
      </w:pPr>
    </w:p>
    <w:p w:rsidR="00D24019" w:rsidRPr="00202D16" w:rsidRDefault="00D24019" w:rsidP="00D24019">
      <w:pPr>
        <w:pStyle w:val="Default"/>
        <w:pBdr>
          <w:top w:val="single" w:sz="12" w:space="1" w:color="auto"/>
          <w:bottom w:val="single" w:sz="12" w:space="1" w:color="auto"/>
        </w:pBdr>
        <w:jc w:val="right"/>
        <w:rPr>
          <w:rFonts w:ascii="Arial" w:hAnsi="Arial" w:cs="Arial"/>
          <w:color w:val="auto"/>
          <w:sz w:val="22"/>
        </w:rPr>
      </w:pPr>
      <w:r w:rsidRPr="00202D16">
        <w:rPr>
          <w:rFonts w:ascii="Arial" w:hAnsi="Arial" w:cs="Arial"/>
          <w:color w:val="auto"/>
          <w:sz w:val="22"/>
        </w:rPr>
        <w:t xml:space="preserve">Name and designation of the officer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Seal, name &amp; address of the Bank and address of the Branch</w:t>
      </w:r>
    </w:p>
    <w:p w:rsidR="00D24019" w:rsidRPr="00202D16" w:rsidRDefault="00D24019" w:rsidP="00D24019">
      <w:pPr>
        <w:pStyle w:val="Default"/>
        <w:jc w:val="center"/>
        <w:rPr>
          <w:rFonts w:ascii="Arial" w:hAnsi="Arial" w:cs="Arial"/>
          <w:color w:val="auto"/>
          <w:sz w:val="22"/>
        </w:rPr>
        <w:sectPr w:rsidR="00D24019" w:rsidRPr="00202D16" w:rsidSect="00934AD8">
          <w:headerReference w:type="default" r:id="rId31"/>
          <w:type w:val="nextColumn"/>
          <w:pgSz w:w="11909" w:h="16834" w:code="9"/>
          <w:pgMar w:top="-1134" w:right="1109" w:bottom="1440" w:left="965" w:header="547" w:footer="720" w:gutter="0"/>
          <w:cols w:space="720"/>
          <w:noEndnote/>
        </w:sectPr>
      </w:pPr>
    </w:p>
    <w:p w:rsidR="00D24019" w:rsidRPr="00202D16" w:rsidRDefault="00316CD8" w:rsidP="00C30014">
      <w:pPr>
        <w:pStyle w:val="Heading3"/>
        <w:tabs>
          <w:tab w:val="clear" w:pos="720"/>
        </w:tabs>
        <w:rPr>
          <w:rFonts w:ascii="Arial" w:hAnsi="Arial" w:cs="Arial"/>
          <w:sz w:val="40"/>
          <w:szCs w:val="40"/>
        </w:rPr>
      </w:pPr>
      <w:bookmarkStart w:id="15" w:name="_Toc460337568"/>
      <w:r w:rsidRPr="00202D16">
        <w:rPr>
          <w:rFonts w:ascii="Arial" w:hAnsi="Arial" w:cs="Arial"/>
        </w:rPr>
        <w:lastRenderedPageBreak/>
        <w:t xml:space="preserve">FORM </w:t>
      </w:r>
      <w:r w:rsidR="00822995" w:rsidRPr="00202D16">
        <w:rPr>
          <w:rFonts w:ascii="Arial" w:hAnsi="Arial" w:cs="Arial"/>
        </w:rPr>
        <w:t>–</w:t>
      </w:r>
      <w:r w:rsidR="00B321EB">
        <w:rPr>
          <w:rFonts w:ascii="Arial" w:hAnsi="Arial" w:cs="Arial"/>
        </w:rPr>
        <w:t xml:space="preserve"> F</w:t>
      </w:r>
      <w:r w:rsidR="00822995" w:rsidRPr="00202D16">
        <w:rPr>
          <w:rFonts w:ascii="Arial" w:hAnsi="Arial" w:cs="Arial"/>
        </w:rPr>
        <w:t xml:space="preserve">: </w:t>
      </w:r>
      <w:r w:rsidR="00D24019" w:rsidRPr="00202D16">
        <w:rPr>
          <w:rFonts w:ascii="Arial" w:hAnsi="Arial" w:cs="Arial"/>
        </w:rPr>
        <w:t>BANK GUARANTEE FORM FOR PERFORMANCE SECURITY</w:t>
      </w:r>
      <w:bookmarkEnd w:id="15"/>
    </w:p>
    <w:p w:rsidR="00D24019" w:rsidRPr="00202D16" w:rsidRDefault="00D24019" w:rsidP="00D24019">
      <w:pPr>
        <w:pStyle w:val="Default"/>
        <w:jc w:val="both"/>
        <w:rPr>
          <w:rFonts w:ascii="Arial" w:hAnsi="Arial" w:cs="Arial"/>
          <w:color w:val="auto"/>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To </w:t>
      </w:r>
    </w:p>
    <w:p w:rsidR="00316CD8" w:rsidRPr="00202D16" w:rsidRDefault="00316CD8" w:rsidP="00D24019">
      <w:pPr>
        <w:pStyle w:val="Default"/>
        <w:jc w:val="both"/>
        <w:rPr>
          <w:rFonts w:ascii="Arial" w:hAnsi="Arial" w:cs="Arial"/>
          <w:color w:val="auto"/>
          <w:sz w:val="22"/>
        </w:rPr>
      </w:pPr>
      <w:r w:rsidRPr="00202D16">
        <w:rPr>
          <w:rFonts w:ascii="Arial" w:hAnsi="Arial" w:cs="Arial"/>
          <w:color w:val="auto"/>
          <w:sz w:val="22"/>
        </w:rPr>
        <w:t>_________________</w:t>
      </w:r>
    </w:p>
    <w:p w:rsidR="00316CD8" w:rsidRPr="00202D16" w:rsidRDefault="00316CD8" w:rsidP="00D24019">
      <w:pPr>
        <w:pStyle w:val="Default"/>
        <w:jc w:val="both"/>
        <w:rPr>
          <w:rFonts w:ascii="Arial" w:hAnsi="Arial" w:cs="Arial"/>
          <w:color w:val="auto"/>
          <w:sz w:val="22"/>
        </w:rPr>
      </w:pPr>
      <w:r w:rsidRPr="00202D16">
        <w:rPr>
          <w:rFonts w:ascii="Arial" w:hAnsi="Arial" w:cs="Arial"/>
          <w:color w:val="auto"/>
          <w:sz w:val="22"/>
        </w:rPr>
        <w:t>_________________ (name and address of Tender Inviting Authority)</w:t>
      </w:r>
    </w:p>
    <w:p w:rsidR="00316CD8" w:rsidRPr="00202D16" w:rsidRDefault="00316CD8"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WHEREAS _____________________________ (Name and address of the </w:t>
      </w:r>
      <w:r w:rsidR="004118DF" w:rsidRPr="00202D16">
        <w:rPr>
          <w:rFonts w:ascii="Arial" w:hAnsi="Arial" w:cs="Arial"/>
          <w:color w:val="auto"/>
          <w:sz w:val="22"/>
        </w:rPr>
        <w:t>Service Provider</w:t>
      </w:r>
      <w:r w:rsidRPr="00202D16">
        <w:rPr>
          <w:rFonts w:ascii="Arial" w:hAnsi="Arial" w:cs="Arial"/>
          <w:color w:val="auto"/>
          <w:sz w:val="22"/>
        </w:rPr>
        <w:t xml:space="preserve">) (Hereinafter called “the </w:t>
      </w:r>
      <w:r w:rsidR="004118DF" w:rsidRPr="00202D16">
        <w:rPr>
          <w:rFonts w:ascii="Arial" w:hAnsi="Arial" w:cs="Arial"/>
          <w:color w:val="auto"/>
          <w:sz w:val="22"/>
        </w:rPr>
        <w:t>Service Provider</w:t>
      </w:r>
      <w:r w:rsidRPr="00202D16">
        <w:rPr>
          <w:rFonts w:ascii="Arial" w:hAnsi="Arial" w:cs="Arial"/>
          <w:color w:val="auto"/>
          <w:sz w:val="22"/>
        </w:rPr>
        <w:t xml:space="preserve">”) has undertaken, in pursuance of contract no________________________ dated _____________ to </w:t>
      </w:r>
      <w:r w:rsidR="001E15ED" w:rsidRPr="00202D16">
        <w:rPr>
          <w:rFonts w:ascii="Arial" w:hAnsi="Arial" w:cs="Arial"/>
          <w:color w:val="auto"/>
          <w:sz w:val="22"/>
        </w:rPr>
        <w:t xml:space="preserve">provide services </w:t>
      </w:r>
      <w:r w:rsidRPr="00202D16">
        <w:rPr>
          <w:rFonts w:ascii="Arial" w:hAnsi="Arial" w:cs="Arial"/>
          <w:color w:val="auto"/>
          <w:sz w:val="22"/>
        </w:rPr>
        <w:t xml:space="preserve">(description </w:t>
      </w:r>
      <w:r w:rsidR="001E15ED" w:rsidRPr="00202D16">
        <w:rPr>
          <w:rFonts w:ascii="Arial" w:hAnsi="Arial" w:cs="Arial"/>
          <w:color w:val="auto"/>
          <w:sz w:val="22"/>
        </w:rPr>
        <w:t xml:space="preserve">of </w:t>
      </w:r>
      <w:r w:rsidRPr="00202D16">
        <w:rPr>
          <w:rFonts w:ascii="Arial" w:hAnsi="Arial" w:cs="Arial"/>
          <w:color w:val="auto"/>
          <w:sz w:val="22"/>
        </w:rPr>
        <w:t>services) (herein after called “the contract”).</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AND WHEREAS it has been stipulated by you in the said contract that the </w:t>
      </w:r>
      <w:r w:rsidR="004118DF" w:rsidRPr="00202D16">
        <w:rPr>
          <w:rFonts w:ascii="Arial" w:hAnsi="Arial" w:cs="Arial"/>
          <w:color w:val="auto"/>
          <w:sz w:val="22"/>
        </w:rPr>
        <w:t>Service Provider</w:t>
      </w:r>
      <w:r w:rsidRPr="00202D16">
        <w:rPr>
          <w:rFonts w:ascii="Arial" w:hAnsi="Arial" w:cs="Arial"/>
          <w:color w:val="auto"/>
          <w:sz w:val="22"/>
        </w:rPr>
        <w:t xml:space="preserve"> shall furnish you with a bank guarantee by a scheduled commercial bank recognised by you for the sum specified therein as security for compliance with its obligations in accordance with the contract;</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AND WHEREAS we have agreed to give the </w:t>
      </w:r>
      <w:r w:rsidR="004118DF" w:rsidRPr="00202D16">
        <w:rPr>
          <w:rFonts w:ascii="Arial" w:hAnsi="Arial" w:cs="Arial"/>
          <w:color w:val="auto"/>
          <w:sz w:val="22"/>
        </w:rPr>
        <w:t>Service Provider</w:t>
      </w:r>
      <w:r w:rsidRPr="00202D16">
        <w:rPr>
          <w:rFonts w:ascii="Arial" w:hAnsi="Arial" w:cs="Arial"/>
          <w:color w:val="auto"/>
          <w:sz w:val="22"/>
        </w:rPr>
        <w:t xml:space="preserve"> such a bank guarantee;</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NOW THEREFORE we hereby affirm that we are guarantors and responsible to you, on behalf of the </w:t>
      </w:r>
      <w:r w:rsidR="004118DF" w:rsidRPr="00202D16">
        <w:rPr>
          <w:rFonts w:ascii="Arial" w:hAnsi="Arial" w:cs="Arial"/>
          <w:color w:val="auto"/>
          <w:sz w:val="22"/>
        </w:rPr>
        <w:t>Service Provider</w:t>
      </w:r>
      <w:r w:rsidRPr="00202D16">
        <w:rPr>
          <w:rFonts w:ascii="Arial" w:hAnsi="Arial" w:cs="Arial"/>
          <w:color w:val="auto"/>
          <w:sz w:val="22"/>
        </w:rPr>
        <w:t xml:space="preserve">, up to a total of. ________________________ (Amount of the guarantee in words and figures), and we undertake to pay you, upon your first written demand declaring the </w:t>
      </w:r>
      <w:r w:rsidR="004118DF" w:rsidRPr="00202D16">
        <w:rPr>
          <w:rFonts w:ascii="Arial" w:hAnsi="Arial" w:cs="Arial"/>
          <w:color w:val="auto"/>
          <w:sz w:val="22"/>
        </w:rPr>
        <w:t>Service Provider</w:t>
      </w:r>
      <w:r w:rsidRPr="00202D16">
        <w:rPr>
          <w:rFonts w:ascii="Arial" w:hAnsi="Arial" w:cs="Arial"/>
          <w:color w:val="auto"/>
          <w:sz w:val="22"/>
        </w:rPr>
        <w:t xml:space="preserve"> to be in default under the contract and without cavil or argument, any sum or sums within the limits of (amount of guarantee) as aforesaid, without your needing to prove or to show grounds or reasons for your demand or the sum specified therein. </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We hereby waive the necessity of your demanding the said debt from the </w:t>
      </w:r>
      <w:r w:rsidR="004118DF" w:rsidRPr="00202D16">
        <w:rPr>
          <w:rFonts w:ascii="Arial" w:hAnsi="Arial" w:cs="Arial"/>
          <w:color w:val="auto"/>
          <w:sz w:val="22"/>
        </w:rPr>
        <w:t>Service Provider</w:t>
      </w:r>
      <w:r w:rsidRPr="00202D16">
        <w:rPr>
          <w:rFonts w:ascii="Arial" w:hAnsi="Arial" w:cs="Arial"/>
          <w:color w:val="auto"/>
          <w:sz w:val="22"/>
        </w:rPr>
        <w:t xml:space="preserve"> before presenting us with the demand. </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We further agree that no change or addition to or other modification of the terms of the contract to be performed there under or of any of the contract documents which may be made between you and the </w:t>
      </w:r>
      <w:r w:rsidR="004118DF" w:rsidRPr="00202D16">
        <w:rPr>
          <w:rFonts w:ascii="Arial" w:hAnsi="Arial" w:cs="Arial"/>
          <w:color w:val="auto"/>
          <w:sz w:val="22"/>
        </w:rPr>
        <w:t>Service Provider</w:t>
      </w:r>
      <w:r w:rsidRPr="00202D16">
        <w:rPr>
          <w:rFonts w:ascii="Arial" w:hAnsi="Arial" w:cs="Arial"/>
          <w:color w:val="auto"/>
          <w:sz w:val="22"/>
        </w:rPr>
        <w:t xml:space="preserve"> shall in any way release us from any liability under this guarantee and we hereby waive notice of any such change, addition or modification. </w:t>
      </w:r>
    </w:p>
    <w:p w:rsidR="00A30F1D" w:rsidRPr="00202D16" w:rsidRDefault="00A30F1D" w:rsidP="00D24019">
      <w:pPr>
        <w:pStyle w:val="Default"/>
        <w:jc w:val="both"/>
        <w:rPr>
          <w:rFonts w:ascii="Arial" w:hAnsi="Arial" w:cs="Arial"/>
          <w:color w:val="auto"/>
          <w:sz w:val="22"/>
        </w:rPr>
      </w:pPr>
    </w:p>
    <w:p w:rsidR="00D24019" w:rsidRPr="00202D16" w:rsidRDefault="00D24019" w:rsidP="00D24019">
      <w:pPr>
        <w:pStyle w:val="Default"/>
        <w:jc w:val="both"/>
        <w:rPr>
          <w:rFonts w:ascii="Arial" w:hAnsi="Arial" w:cs="Arial"/>
          <w:color w:val="auto"/>
          <w:sz w:val="22"/>
        </w:rPr>
      </w:pPr>
      <w:r w:rsidRPr="00202D16">
        <w:rPr>
          <w:rFonts w:ascii="Arial" w:hAnsi="Arial" w:cs="Arial"/>
          <w:color w:val="auto"/>
          <w:sz w:val="22"/>
        </w:rPr>
        <w:t xml:space="preserve">This </w:t>
      </w:r>
      <w:r w:rsidR="000C775B" w:rsidRPr="00202D16">
        <w:rPr>
          <w:rFonts w:ascii="Arial" w:hAnsi="Arial" w:cs="Arial"/>
          <w:color w:val="auto"/>
          <w:sz w:val="22"/>
        </w:rPr>
        <w:t xml:space="preserve">guarantee shall be valid up to </w:t>
      </w:r>
      <w:r w:rsidR="0005377A">
        <w:rPr>
          <w:rFonts w:ascii="Arial" w:hAnsi="Arial" w:cs="Arial"/>
          <w:color w:val="auto"/>
          <w:sz w:val="22"/>
        </w:rPr>
        <w:t>39</w:t>
      </w:r>
      <w:r w:rsidR="000C775B" w:rsidRPr="00202D16">
        <w:rPr>
          <w:rFonts w:ascii="Arial" w:hAnsi="Arial" w:cs="Arial"/>
          <w:color w:val="auto"/>
          <w:sz w:val="22"/>
        </w:rPr>
        <w:t>(</w:t>
      </w:r>
      <w:r w:rsidR="0005377A">
        <w:rPr>
          <w:rFonts w:ascii="Arial" w:hAnsi="Arial" w:cs="Arial"/>
          <w:color w:val="auto"/>
          <w:sz w:val="22"/>
        </w:rPr>
        <w:t>thirty nine</w:t>
      </w:r>
      <w:r w:rsidRPr="00202D16">
        <w:rPr>
          <w:rFonts w:ascii="Arial" w:hAnsi="Arial" w:cs="Arial"/>
          <w:color w:val="auto"/>
          <w:sz w:val="22"/>
        </w:rPr>
        <w:t xml:space="preserve">) months from the date of Notification of Award i.e.  </w:t>
      </w:r>
      <w:proofErr w:type="gramStart"/>
      <w:r w:rsidRPr="00202D16">
        <w:rPr>
          <w:rFonts w:ascii="Arial" w:hAnsi="Arial" w:cs="Arial"/>
          <w:color w:val="auto"/>
          <w:sz w:val="22"/>
        </w:rPr>
        <w:t>up</w:t>
      </w:r>
      <w:proofErr w:type="gramEnd"/>
      <w:r w:rsidRPr="00202D16">
        <w:rPr>
          <w:rFonts w:ascii="Arial" w:hAnsi="Arial" w:cs="Arial"/>
          <w:color w:val="auto"/>
          <w:sz w:val="22"/>
        </w:rPr>
        <w:t xml:space="preserve"> to ----------- (indicate date) </w:t>
      </w:r>
    </w:p>
    <w:p w:rsidR="00D24019" w:rsidRPr="00202D16" w:rsidRDefault="00D24019" w:rsidP="00D24019">
      <w:pPr>
        <w:pStyle w:val="Default"/>
        <w:jc w:val="both"/>
        <w:rPr>
          <w:rFonts w:ascii="Arial" w:hAnsi="Arial" w:cs="Arial"/>
          <w:color w:val="auto"/>
          <w:sz w:val="22"/>
        </w:rPr>
      </w:pP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(Signature with date of the authorised officer of the Bank)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Name and designation of the officer </w:t>
      </w:r>
    </w:p>
    <w:p w:rsidR="00DF0647" w:rsidRPr="00202D16" w:rsidRDefault="00DF0647" w:rsidP="00D24019">
      <w:pPr>
        <w:pStyle w:val="Default"/>
        <w:jc w:val="right"/>
        <w:rPr>
          <w:rFonts w:ascii="Arial" w:hAnsi="Arial" w:cs="Arial"/>
          <w:color w:val="auto"/>
          <w:sz w:val="22"/>
        </w:rPr>
      </w:pP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 xml:space="preserve">…………………………………………………………. </w:t>
      </w:r>
    </w:p>
    <w:p w:rsidR="00D24019" w:rsidRPr="00202D16" w:rsidRDefault="00D24019" w:rsidP="00D24019">
      <w:pPr>
        <w:pStyle w:val="Default"/>
        <w:jc w:val="right"/>
        <w:rPr>
          <w:rFonts w:ascii="Arial" w:hAnsi="Arial" w:cs="Arial"/>
          <w:color w:val="auto"/>
          <w:sz w:val="22"/>
        </w:rPr>
      </w:pPr>
      <w:r w:rsidRPr="00202D16">
        <w:rPr>
          <w:rFonts w:ascii="Arial" w:hAnsi="Arial" w:cs="Arial"/>
          <w:color w:val="auto"/>
          <w:sz w:val="22"/>
        </w:rPr>
        <w:t>Seal, name &amp; address of the Bank and address of the Branch</w:t>
      </w:r>
    </w:p>
    <w:p w:rsidR="00546577" w:rsidRPr="00202D16" w:rsidRDefault="00546577" w:rsidP="00D24019">
      <w:pPr>
        <w:pStyle w:val="Default"/>
        <w:jc w:val="center"/>
        <w:rPr>
          <w:rFonts w:ascii="Arial" w:hAnsi="Arial" w:cs="Arial"/>
          <w:b/>
          <w:bCs/>
          <w:color w:val="auto"/>
          <w:sz w:val="28"/>
          <w:szCs w:val="32"/>
        </w:rPr>
      </w:pPr>
    </w:p>
    <w:p w:rsidR="00546577" w:rsidRPr="00202D16" w:rsidRDefault="00546577" w:rsidP="00D24019">
      <w:pPr>
        <w:pStyle w:val="Default"/>
        <w:jc w:val="center"/>
        <w:rPr>
          <w:rFonts w:ascii="Arial" w:hAnsi="Arial" w:cs="Arial"/>
          <w:b/>
          <w:bCs/>
          <w:color w:val="auto"/>
          <w:sz w:val="32"/>
          <w:szCs w:val="32"/>
        </w:rPr>
      </w:pPr>
    </w:p>
    <w:p w:rsidR="00546577" w:rsidRPr="00202D16" w:rsidRDefault="00546577" w:rsidP="00D24019">
      <w:pPr>
        <w:pStyle w:val="Default"/>
        <w:jc w:val="center"/>
        <w:rPr>
          <w:rFonts w:ascii="Arial" w:hAnsi="Arial" w:cs="Arial"/>
          <w:b/>
          <w:bCs/>
          <w:color w:val="auto"/>
          <w:sz w:val="32"/>
          <w:szCs w:val="32"/>
        </w:rPr>
      </w:pPr>
    </w:p>
    <w:p w:rsidR="00546577" w:rsidRPr="00202D16" w:rsidRDefault="00546577" w:rsidP="00D24019">
      <w:pPr>
        <w:pStyle w:val="Default"/>
        <w:jc w:val="center"/>
        <w:rPr>
          <w:rFonts w:ascii="Arial" w:hAnsi="Arial" w:cs="Arial"/>
          <w:b/>
          <w:bCs/>
          <w:color w:val="auto"/>
          <w:sz w:val="32"/>
          <w:szCs w:val="32"/>
        </w:rPr>
      </w:pPr>
    </w:p>
    <w:p w:rsidR="00546577" w:rsidRPr="00202D16" w:rsidRDefault="00546577" w:rsidP="00D24019">
      <w:pPr>
        <w:pStyle w:val="Default"/>
        <w:jc w:val="center"/>
        <w:rPr>
          <w:rFonts w:ascii="Arial" w:hAnsi="Arial" w:cs="Arial"/>
          <w:b/>
          <w:bCs/>
          <w:color w:val="auto"/>
          <w:sz w:val="32"/>
          <w:szCs w:val="32"/>
        </w:rPr>
      </w:pPr>
    </w:p>
    <w:p w:rsidR="00546577" w:rsidRPr="00202D16" w:rsidRDefault="00546577" w:rsidP="00D24019">
      <w:pPr>
        <w:pStyle w:val="Default"/>
        <w:jc w:val="center"/>
        <w:rPr>
          <w:rFonts w:ascii="Arial" w:hAnsi="Arial" w:cs="Arial"/>
          <w:b/>
          <w:bCs/>
          <w:color w:val="auto"/>
          <w:sz w:val="32"/>
          <w:szCs w:val="32"/>
        </w:rPr>
      </w:pPr>
    </w:p>
    <w:p w:rsidR="00D24019" w:rsidRPr="00202D16" w:rsidRDefault="00157129" w:rsidP="00822995">
      <w:pPr>
        <w:pStyle w:val="Heading3"/>
        <w:tabs>
          <w:tab w:val="clear" w:pos="720"/>
        </w:tabs>
        <w:rPr>
          <w:rFonts w:ascii="Arial" w:hAnsi="Arial" w:cs="Arial"/>
        </w:rPr>
      </w:pPr>
      <w:bookmarkStart w:id="16" w:name="_Toc460337569"/>
      <w:r w:rsidRPr="00202D16">
        <w:rPr>
          <w:rFonts w:ascii="Arial" w:hAnsi="Arial" w:cs="Arial"/>
        </w:rPr>
        <w:t xml:space="preserve">FORM </w:t>
      </w:r>
      <w:r w:rsidR="00822995" w:rsidRPr="00202D16">
        <w:rPr>
          <w:rFonts w:ascii="Arial" w:hAnsi="Arial" w:cs="Arial"/>
        </w:rPr>
        <w:t>–</w:t>
      </w:r>
      <w:r w:rsidR="00B321EB">
        <w:rPr>
          <w:rFonts w:ascii="Arial" w:hAnsi="Arial" w:cs="Arial"/>
        </w:rPr>
        <w:t>G</w:t>
      </w:r>
      <w:r w:rsidR="00822995" w:rsidRPr="00202D16">
        <w:rPr>
          <w:rFonts w:ascii="Arial" w:hAnsi="Arial" w:cs="Arial"/>
        </w:rPr>
        <w:t xml:space="preserve">: </w:t>
      </w:r>
      <w:r w:rsidR="00D24019" w:rsidRPr="00202D16">
        <w:rPr>
          <w:rFonts w:ascii="Arial" w:hAnsi="Arial" w:cs="Arial"/>
        </w:rPr>
        <w:t>CHECKLIST</w:t>
      </w:r>
      <w:r w:rsidR="00C03EE9" w:rsidRPr="00202D16">
        <w:rPr>
          <w:rFonts w:ascii="Arial" w:hAnsi="Arial" w:cs="Arial"/>
        </w:rPr>
        <w:t xml:space="preserve"> FOR BIDDERS</w:t>
      </w:r>
      <w:bookmarkEnd w:id="16"/>
    </w:p>
    <w:p w:rsidR="00C03EE9" w:rsidRPr="00202D16" w:rsidRDefault="00C03EE9" w:rsidP="00C03EE9">
      <w:pPr>
        <w:pStyle w:val="Default"/>
        <w:jc w:val="center"/>
        <w:rPr>
          <w:rFonts w:ascii="Arial" w:hAnsi="Arial" w:cs="Arial"/>
          <w:b/>
          <w:bCs/>
          <w:color w:val="auto"/>
          <w:szCs w:val="28"/>
        </w:rPr>
      </w:pPr>
      <w:r w:rsidRPr="00202D16">
        <w:rPr>
          <w:rFonts w:ascii="Arial" w:hAnsi="Arial" w:cs="Arial"/>
          <w:b/>
          <w:bCs/>
          <w:color w:val="auto"/>
          <w:szCs w:val="28"/>
        </w:rPr>
        <w:t>(Bidders are required to enclose duly filled Checklist along with the Tender)</w:t>
      </w:r>
    </w:p>
    <w:p w:rsidR="00C03EE9" w:rsidRPr="00202D16" w:rsidRDefault="00C03EE9" w:rsidP="00C03EE9">
      <w:pPr>
        <w:pStyle w:val="Default"/>
        <w:rPr>
          <w:rFonts w:ascii="Arial" w:hAnsi="Arial" w:cs="Arial"/>
          <w:b/>
          <w:bCs/>
          <w:color w:val="auto"/>
          <w:szCs w:val="28"/>
        </w:rPr>
      </w:pPr>
      <w:r w:rsidRPr="00202D16">
        <w:rPr>
          <w:rFonts w:ascii="Arial" w:hAnsi="Arial" w:cs="Arial"/>
          <w:b/>
          <w:bCs/>
          <w:color w:val="auto"/>
          <w:szCs w:val="28"/>
        </w:rPr>
        <w:t>Note:</w:t>
      </w:r>
    </w:p>
    <w:p w:rsidR="00C03EE9" w:rsidRPr="00202D16" w:rsidRDefault="00C03EE9" w:rsidP="00251962">
      <w:pPr>
        <w:pStyle w:val="Default"/>
        <w:numPr>
          <w:ilvl w:val="0"/>
          <w:numId w:val="11"/>
        </w:numPr>
        <w:spacing w:before="240" w:after="240" w:line="360" w:lineRule="auto"/>
        <w:jc w:val="both"/>
        <w:rPr>
          <w:rFonts w:ascii="Arial" w:hAnsi="Arial" w:cs="Arial"/>
          <w:color w:val="auto"/>
        </w:rPr>
      </w:pPr>
      <w:r w:rsidRPr="00202D16">
        <w:rPr>
          <w:rFonts w:ascii="Arial" w:hAnsi="Arial" w:cs="Arial"/>
          <w:color w:val="auto"/>
        </w:rPr>
        <w:t>The bidder should furnish specific answers to all the questions mentioned in the Checklist. In case a question does not apply to a bidder, the same should be answered with the remark “not applicable”.</w:t>
      </w:r>
    </w:p>
    <w:p w:rsidR="00C03EE9" w:rsidRPr="00202D16" w:rsidRDefault="00C03EE9" w:rsidP="00251962">
      <w:pPr>
        <w:pStyle w:val="Default"/>
        <w:numPr>
          <w:ilvl w:val="0"/>
          <w:numId w:val="11"/>
        </w:numPr>
        <w:spacing w:before="240" w:after="240" w:line="360" w:lineRule="auto"/>
        <w:jc w:val="both"/>
        <w:rPr>
          <w:rFonts w:ascii="Arial" w:hAnsi="Arial" w:cs="Arial"/>
          <w:color w:val="auto"/>
        </w:rPr>
      </w:pPr>
      <w:r w:rsidRPr="00202D16">
        <w:rPr>
          <w:rFonts w:ascii="Arial" w:hAnsi="Arial" w:cs="Arial"/>
          <w:color w:val="auto"/>
        </w:rPr>
        <w:t xml:space="preserve">Wherever necessary and applicable, the bidder shall enclose certified copy as documentary proof/ evidence to substantiate the corresponding statement. </w:t>
      </w:r>
    </w:p>
    <w:p w:rsidR="00C03EE9" w:rsidRPr="00202D16" w:rsidRDefault="00C03EE9" w:rsidP="00251962">
      <w:pPr>
        <w:pStyle w:val="Default"/>
        <w:numPr>
          <w:ilvl w:val="0"/>
          <w:numId w:val="11"/>
        </w:numPr>
        <w:spacing w:before="240" w:after="240" w:line="360" w:lineRule="auto"/>
        <w:jc w:val="both"/>
        <w:rPr>
          <w:rFonts w:ascii="Arial" w:hAnsi="Arial" w:cs="Arial"/>
          <w:color w:val="auto"/>
        </w:rPr>
      </w:pPr>
      <w:r w:rsidRPr="00202D16">
        <w:rPr>
          <w:rFonts w:ascii="Arial" w:hAnsi="Arial" w:cs="Arial"/>
          <w:color w:val="auto"/>
        </w:rPr>
        <w:t xml:space="preserve">In case a bidder furnishes a wrong or evasive answer against any of the question/issues mentioned in the Checklist, its </w:t>
      </w:r>
      <w:r w:rsidR="0005377A">
        <w:rPr>
          <w:rFonts w:ascii="Arial" w:hAnsi="Arial" w:cs="Arial"/>
          <w:color w:val="auto"/>
        </w:rPr>
        <w:t>bid</w:t>
      </w:r>
      <w:r w:rsidRPr="00202D16">
        <w:rPr>
          <w:rFonts w:ascii="Arial" w:hAnsi="Arial" w:cs="Arial"/>
          <w:color w:val="auto"/>
        </w:rPr>
        <w:t xml:space="preserve"> will </w:t>
      </w:r>
      <w:r w:rsidR="007055E0">
        <w:rPr>
          <w:rFonts w:ascii="Arial" w:hAnsi="Arial" w:cs="Arial"/>
          <w:color w:val="auto"/>
        </w:rPr>
        <w:t>not be considered for evaluation</w:t>
      </w:r>
      <w:r w:rsidRPr="00202D16">
        <w:rPr>
          <w:rFonts w:ascii="Arial" w:hAnsi="Arial" w:cs="Arial"/>
          <w:color w:val="auto"/>
        </w:rPr>
        <w:t xml:space="preserve">. </w:t>
      </w:r>
    </w:p>
    <w:p w:rsidR="00D24019" w:rsidRPr="00202D16" w:rsidRDefault="00D24019" w:rsidP="00D24019">
      <w:pPr>
        <w:jc w:val="both"/>
        <w:rPr>
          <w:rFonts w:ascii="Arial" w:hAnsi="Arial" w:cs="Arial"/>
          <w:b/>
          <w:szCs w:val="32"/>
          <w:u w:val="single"/>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60"/>
        <w:gridCol w:w="1327"/>
        <w:gridCol w:w="1606"/>
        <w:gridCol w:w="1267"/>
      </w:tblGrid>
      <w:tr w:rsidR="00D24019" w:rsidRPr="00D16CDB">
        <w:trPr>
          <w:cantSplit/>
          <w:tblHeader/>
          <w:jc w:val="center"/>
        </w:trPr>
        <w:tc>
          <w:tcPr>
            <w:tcW w:w="826" w:type="dxa"/>
            <w:vAlign w:val="center"/>
          </w:tcPr>
          <w:p w:rsidR="00D24019" w:rsidRPr="00202D16" w:rsidRDefault="00D24019" w:rsidP="00742C58">
            <w:pPr>
              <w:jc w:val="center"/>
              <w:rPr>
                <w:rFonts w:ascii="Arial" w:hAnsi="Arial" w:cs="Arial"/>
                <w:b/>
              </w:rPr>
            </w:pPr>
            <w:proofErr w:type="spellStart"/>
            <w:r w:rsidRPr="00202D16">
              <w:rPr>
                <w:rFonts w:ascii="Arial" w:hAnsi="Arial" w:cs="Arial"/>
                <w:b/>
              </w:rPr>
              <w:t>Sl</w:t>
            </w:r>
            <w:proofErr w:type="spellEnd"/>
            <w:r w:rsidRPr="00202D16">
              <w:rPr>
                <w:rFonts w:ascii="Arial" w:hAnsi="Arial" w:cs="Arial"/>
                <w:b/>
              </w:rPr>
              <w:t xml:space="preserve"> No.</w:t>
            </w:r>
          </w:p>
        </w:tc>
        <w:tc>
          <w:tcPr>
            <w:tcW w:w="4560" w:type="dxa"/>
            <w:vAlign w:val="center"/>
          </w:tcPr>
          <w:p w:rsidR="00D24019" w:rsidRPr="00202D16" w:rsidRDefault="00D24019" w:rsidP="00742C58">
            <w:pPr>
              <w:ind w:right="-108"/>
              <w:jc w:val="center"/>
              <w:rPr>
                <w:rFonts w:ascii="Arial" w:hAnsi="Arial" w:cs="Arial"/>
                <w:b/>
              </w:rPr>
            </w:pPr>
            <w:r w:rsidRPr="00202D16">
              <w:rPr>
                <w:rFonts w:ascii="Arial" w:hAnsi="Arial" w:cs="Arial"/>
                <w:b/>
              </w:rPr>
              <w:t>Activity</w:t>
            </w:r>
          </w:p>
        </w:tc>
        <w:tc>
          <w:tcPr>
            <w:tcW w:w="1327" w:type="dxa"/>
            <w:vAlign w:val="center"/>
          </w:tcPr>
          <w:p w:rsidR="00D24019" w:rsidRPr="00202D16" w:rsidRDefault="00D24019" w:rsidP="00742C58">
            <w:pPr>
              <w:ind w:right="-108"/>
              <w:jc w:val="center"/>
              <w:rPr>
                <w:rFonts w:ascii="Arial" w:hAnsi="Arial" w:cs="Arial"/>
                <w:b/>
              </w:rPr>
            </w:pPr>
            <w:r w:rsidRPr="00202D16">
              <w:rPr>
                <w:rFonts w:ascii="Arial" w:hAnsi="Arial" w:cs="Arial"/>
                <w:b/>
              </w:rPr>
              <w:t>Yes/ No/ NA</w:t>
            </w:r>
          </w:p>
        </w:tc>
        <w:tc>
          <w:tcPr>
            <w:tcW w:w="1606" w:type="dxa"/>
            <w:vAlign w:val="center"/>
          </w:tcPr>
          <w:p w:rsidR="00D24019" w:rsidRPr="00202D16" w:rsidRDefault="00D24019" w:rsidP="004A6C93">
            <w:pPr>
              <w:jc w:val="center"/>
              <w:rPr>
                <w:rFonts w:ascii="Arial" w:hAnsi="Arial" w:cs="Arial"/>
                <w:b/>
                <w:lang w:val="pt-BR"/>
              </w:rPr>
            </w:pPr>
            <w:r w:rsidRPr="00202D16">
              <w:rPr>
                <w:rFonts w:ascii="Arial" w:hAnsi="Arial" w:cs="Arial"/>
                <w:b/>
                <w:lang w:val="pt-BR"/>
              </w:rPr>
              <w:t xml:space="preserve">Page No. in the </w:t>
            </w:r>
            <w:r w:rsidR="004A6C93" w:rsidRPr="00202D16">
              <w:rPr>
                <w:rFonts w:ascii="Arial" w:hAnsi="Arial" w:cs="Arial"/>
                <w:b/>
                <w:lang w:val="pt-BR"/>
              </w:rPr>
              <w:t>Tender submitted by the Bidder</w:t>
            </w:r>
          </w:p>
        </w:tc>
        <w:tc>
          <w:tcPr>
            <w:tcW w:w="1267" w:type="dxa"/>
            <w:vAlign w:val="center"/>
          </w:tcPr>
          <w:p w:rsidR="00D24019" w:rsidRPr="00202D16" w:rsidRDefault="00D24019" w:rsidP="00742C58">
            <w:pPr>
              <w:jc w:val="center"/>
              <w:rPr>
                <w:rFonts w:ascii="Arial" w:hAnsi="Arial" w:cs="Arial"/>
                <w:b/>
              </w:rPr>
            </w:pPr>
            <w:r w:rsidRPr="00202D16">
              <w:rPr>
                <w:rFonts w:ascii="Arial" w:hAnsi="Arial" w:cs="Arial"/>
                <w:b/>
              </w:rPr>
              <w:t>Remarks</w:t>
            </w:r>
          </w:p>
        </w:tc>
      </w:tr>
      <w:tr w:rsidR="00D94AC7" w:rsidRPr="00D16CDB">
        <w:trPr>
          <w:cantSplit/>
          <w:jc w:val="center"/>
        </w:trPr>
        <w:tc>
          <w:tcPr>
            <w:tcW w:w="826" w:type="dxa"/>
          </w:tcPr>
          <w:p w:rsidR="00D94AC7" w:rsidRPr="00202D16" w:rsidRDefault="00D94AC7" w:rsidP="00742C58">
            <w:pPr>
              <w:spacing w:line="380" w:lineRule="atLeast"/>
              <w:jc w:val="center"/>
              <w:rPr>
                <w:rFonts w:ascii="Arial" w:hAnsi="Arial" w:cs="Arial"/>
              </w:rPr>
            </w:pPr>
            <w:r>
              <w:rPr>
                <w:rFonts w:ascii="Arial" w:hAnsi="Arial" w:cs="Arial"/>
              </w:rPr>
              <w:t>1.a</w:t>
            </w:r>
          </w:p>
        </w:tc>
        <w:tc>
          <w:tcPr>
            <w:tcW w:w="4560" w:type="dxa"/>
          </w:tcPr>
          <w:p w:rsidR="00D94AC7" w:rsidRPr="00202D16" w:rsidRDefault="00D94AC7"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Pr>
                <w:rFonts w:ascii="Arial" w:hAnsi="Arial" w:cs="Arial"/>
              </w:rPr>
              <w:t xml:space="preserve">Have you enclosed </w:t>
            </w:r>
            <w:r w:rsidR="0033075D">
              <w:rPr>
                <w:rFonts w:ascii="Arial" w:hAnsi="Arial" w:cs="Arial"/>
              </w:rPr>
              <w:t>Bid Documents Fee of the required amount?</w:t>
            </w:r>
          </w:p>
        </w:tc>
        <w:tc>
          <w:tcPr>
            <w:tcW w:w="1327" w:type="dxa"/>
          </w:tcPr>
          <w:p w:rsidR="00D94AC7" w:rsidRPr="00202D16" w:rsidRDefault="00D94AC7" w:rsidP="00D24019">
            <w:pPr>
              <w:spacing w:line="380" w:lineRule="atLeast"/>
              <w:rPr>
                <w:rFonts w:ascii="Arial" w:hAnsi="Arial" w:cs="Arial"/>
              </w:rPr>
            </w:pPr>
          </w:p>
        </w:tc>
        <w:tc>
          <w:tcPr>
            <w:tcW w:w="1606" w:type="dxa"/>
          </w:tcPr>
          <w:p w:rsidR="00D94AC7" w:rsidRPr="00202D16" w:rsidRDefault="00D94AC7" w:rsidP="00D24019">
            <w:pPr>
              <w:spacing w:line="380" w:lineRule="atLeast"/>
              <w:rPr>
                <w:rFonts w:ascii="Arial" w:hAnsi="Arial" w:cs="Arial"/>
              </w:rPr>
            </w:pPr>
          </w:p>
        </w:tc>
        <w:tc>
          <w:tcPr>
            <w:tcW w:w="1267" w:type="dxa"/>
          </w:tcPr>
          <w:p w:rsidR="00D94AC7" w:rsidRPr="00202D16" w:rsidRDefault="00D94AC7"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C03EE9" w:rsidP="00742C58">
            <w:pPr>
              <w:spacing w:line="380" w:lineRule="atLeast"/>
              <w:jc w:val="center"/>
              <w:rPr>
                <w:rFonts w:ascii="Arial" w:hAnsi="Arial" w:cs="Arial"/>
              </w:rPr>
            </w:pPr>
            <w:r w:rsidRPr="00202D16">
              <w:rPr>
                <w:rFonts w:ascii="Arial" w:hAnsi="Arial" w:cs="Arial"/>
              </w:rPr>
              <w:t>1.</w:t>
            </w:r>
            <w:r w:rsidR="00D94AC7">
              <w:rPr>
                <w:rFonts w:ascii="Arial" w:hAnsi="Arial" w:cs="Arial"/>
              </w:rPr>
              <w:t>b</w:t>
            </w:r>
            <w:r w:rsidR="00D24019" w:rsidRPr="00202D16">
              <w:rPr>
                <w:rFonts w:ascii="Arial" w:hAnsi="Arial" w:cs="Arial"/>
              </w:rPr>
              <w:t>.</w:t>
            </w:r>
          </w:p>
        </w:tc>
        <w:tc>
          <w:tcPr>
            <w:tcW w:w="4560" w:type="dxa"/>
          </w:tcPr>
          <w:p w:rsidR="00D24019" w:rsidRPr="00202D16" w:rsidRDefault="00D2401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enclosed EMD of required amount for the quoted schedule</w:t>
            </w:r>
            <w:r w:rsidR="009F7354" w:rsidRPr="00202D16">
              <w:rPr>
                <w:rFonts w:ascii="Arial" w:hAnsi="Arial" w:cs="Arial"/>
              </w:rPr>
              <w:t>(</w:t>
            </w:r>
            <w:r w:rsidRPr="00202D16">
              <w:rPr>
                <w:rFonts w:ascii="Arial" w:hAnsi="Arial" w:cs="Arial"/>
              </w:rPr>
              <w:t>s</w:t>
            </w:r>
            <w:r w:rsidR="009F7354" w:rsidRPr="00202D16">
              <w:rPr>
                <w:rFonts w:ascii="Arial" w:hAnsi="Arial" w:cs="Arial"/>
              </w:rPr>
              <w:t>)</w:t>
            </w:r>
            <w:r w:rsidRPr="00202D16">
              <w:rPr>
                <w:rFonts w:ascii="Arial" w:hAnsi="Arial" w:cs="Arial"/>
              </w:rPr>
              <w:t>?</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C03EE9" w:rsidP="00742C58">
            <w:pPr>
              <w:spacing w:line="380" w:lineRule="atLeast"/>
              <w:jc w:val="center"/>
              <w:rPr>
                <w:rFonts w:ascii="Arial" w:hAnsi="Arial" w:cs="Arial"/>
              </w:rPr>
            </w:pPr>
            <w:r w:rsidRPr="00202D16">
              <w:rPr>
                <w:rFonts w:ascii="Arial" w:hAnsi="Arial" w:cs="Arial"/>
              </w:rPr>
              <w:t>1.</w:t>
            </w:r>
            <w:r w:rsidR="00D94AC7">
              <w:rPr>
                <w:rFonts w:ascii="Arial" w:hAnsi="Arial" w:cs="Arial"/>
              </w:rPr>
              <w:t>c</w:t>
            </w:r>
            <w:r w:rsidR="00D24019" w:rsidRPr="00202D16">
              <w:rPr>
                <w:rFonts w:ascii="Arial" w:hAnsi="Arial" w:cs="Arial"/>
              </w:rPr>
              <w:t>.</w:t>
            </w:r>
          </w:p>
        </w:tc>
        <w:tc>
          <w:tcPr>
            <w:tcW w:w="4560" w:type="dxa"/>
          </w:tcPr>
          <w:p w:rsidR="00D24019" w:rsidRPr="00202D16" w:rsidRDefault="00D2401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In case EMD is furnished in the form of Bank Guarantee, has it been furnished as per </w:t>
            </w:r>
            <w:r w:rsidR="009F7354" w:rsidRPr="00202D16">
              <w:rPr>
                <w:rFonts w:ascii="Arial" w:hAnsi="Arial" w:cs="Arial"/>
              </w:rPr>
              <w:t xml:space="preserve">format given in </w:t>
            </w:r>
            <w:r w:rsidR="00157129" w:rsidRPr="00202D16">
              <w:rPr>
                <w:rFonts w:ascii="Arial" w:hAnsi="Arial" w:cs="Arial"/>
              </w:rPr>
              <w:t xml:space="preserve">Form E of </w:t>
            </w:r>
            <w:r w:rsidR="002340A8" w:rsidRPr="00202D16">
              <w:rPr>
                <w:rFonts w:ascii="Arial" w:hAnsi="Arial" w:cs="Arial"/>
              </w:rPr>
              <w:t>Chapter</w:t>
            </w:r>
            <w:r w:rsidR="00CC1FAF" w:rsidRPr="00202D16">
              <w:rPr>
                <w:rFonts w:ascii="Arial" w:hAnsi="Arial" w:cs="Arial"/>
              </w:rPr>
              <w:t xml:space="preserve"> V</w:t>
            </w:r>
            <w:r w:rsidR="00157129" w:rsidRPr="00202D16">
              <w:rPr>
                <w:rFonts w:ascii="Arial" w:hAnsi="Arial" w:cs="Arial"/>
              </w:rPr>
              <w:t>I</w:t>
            </w:r>
            <w:r w:rsidR="00CC1FAF" w:rsidRPr="00202D16">
              <w:rPr>
                <w:rFonts w:ascii="Arial" w:hAnsi="Arial" w:cs="Arial"/>
              </w:rPr>
              <w:t>?</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C03EE9" w:rsidP="00742C58">
            <w:pPr>
              <w:spacing w:line="380" w:lineRule="atLeast"/>
              <w:jc w:val="center"/>
              <w:rPr>
                <w:rFonts w:ascii="Arial" w:hAnsi="Arial" w:cs="Arial"/>
              </w:rPr>
            </w:pPr>
            <w:r w:rsidRPr="00202D16">
              <w:rPr>
                <w:rFonts w:ascii="Arial" w:hAnsi="Arial" w:cs="Arial"/>
              </w:rPr>
              <w:t>1.</w:t>
            </w:r>
            <w:r w:rsidR="00D94AC7">
              <w:rPr>
                <w:rFonts w:ascii="Arial" w:hAnsi="Arial" w:cs="Arial"/>
              </w:rPr>
              <w:t>d</w:t>
            </w:r>
            <w:r w:rsidR="00D24019" w:rsidRPr="00202D16">
              <w:rPr>
                <w:rFonts w:ascii="Arial" w:hAnsi="Arial" w:cs="Arial"/>
              </w:rPr>
              <w:t>.</w:t>
            </w:r>
          </w:p>
        </w:tc>
        <w:tc>
          <w:tcPr>
            <w:tcW w:w="4560" w:type="dxa"/>
          </w:tcPr>
          <w:p w:rsidR="0033075D" w:rsidRPr="0033075D" w:rsidRDefault="00D24019" w:rsidP="0033075D">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33075D">
              <w:rPr>
                <w:rFonts w:ascii="Arial" w:hAnsi="Arial" w:cs="Arial"/>
              </w:rPr>
              <w:t>In case Bank Guarantee is furnished,</w:t>
            </w:r>
            <w:r w:rsidR="00C03EE9" w:rsidRPr="0033075D">
              <w:rPr>
                <w:rFonts w:ascii="Arial" w:hAnsi="Arial" w:cs="Arial"/>
              </w:rPr>
              <w:t xml:space="preserve"> </w:t>
            </w:r>
            <w:r w:rsidR="0033075D" w:rsidRPr="0033075D">
              <w:rPr>
                <w:rFonts w:ascii="Arial" w:hAnsi="Arial" w:cs="Arial"/>
              </w:rPr>
              <w:t>have you kept its validity of 18</w:t>
            </w:r>
            <w:r w:rsidR="00C03EE9" w:rsidRPr="0033075D">
              <w:rPr>
                <w:rFonts w:ascii="Arial" w:hAnsi="Arial" w:cs="Arial"/>
              </w:rPr>
              <w:t>0</w:t>
            </w:r>
            <w:r w:rsidR="005261F7" w:rsidRPr="0033075D">
              <w:rPr>
                <w:rFonts w:ascii="Arial" w:hAnsi="Arial" w:cs="Arial"/>
              </w:rPr>
              <w:t xml:space="preserve"> days from </w:t>
            </w:r>
            <w:r w:rsidR="0033075D" w:rsidRPr="0033075D">
              <w:rPr>
                <w:rFonts w:ascii="Arial" w:hAnsi="Arial" w:cs="Arial"/>
              </w:rPr>
              <w:t>the due date of submission of bids</w:t>
            </w:r>
            <w:r w:rsidR="0033075D" w:rsidRPr="0033075D">
              <w:rPr>
                <w:rFonts w:ascii="Arial" w:hAnsi="Arial" w:cs="Arial"/>
              </w:rPr>
              <w:t xml:space="preserve"> </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D24019" w:rsidP="00742C58">
            <w:pPr>
              <w:spacing w:line="380" w:lineRule="atLeast"/>
              <w:jc w:val="center"/>
              <w:rPr>
                <w:rFonts w:ascii="Arial" w:hAnsi="Arial" w:cs="Arial"/>
              </w:rPr>
            </w:pPr>
            <w:r w:rsidRPr="00202D16">
              <w:rPr>
                <w:rFonts w:ascii="Arial" w:hAnsi="Arial" w:cs="Arial"/>
              </w:rPr>
              <w:t>2.</w:t>
            </w:r>
          </w:p>
        </w:tc>
        <w:tc>
          <w:tcPr>
            <w:tcW w:w="4560" w:type="dxa"/>
          </w:tcPr>
          <w:p w:rsidR="00D24019" w:rsidRPr="00202D16" w:rsidRDefault="00D24019"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enclosed </w:t>
            </w:r>
            <w:r w:rsidRPr="00202D16">
              <w:rPr>
                <w:rFonts w:ascii="Arial" w:hAnsi="Arial" w:cs="Arial"/>
                <w:bCs/>
              </w:rPr>
              <w:t xml:space="preserve">duly filled </w:t>
            </w:r>
            <w:r w:rsidR="0005377A">
              <w:rPr>
                <w:rFonts w:ascii="Arial" w:hAnsi="Arial" w:cs="Arial"/>
              </w:rPr>
              <w:t>Bid</w:t>
            </w:r>
            <w:r w:rsidR="0005641F" w:rsidRPr="00202D16">
              <w:rPr>
                <w:rFonts w:ascii="Arial" w:hAnsi="Arial" w:cs="Arial"/>
              </w:rPr>
              <w:t xml:space="preserve"> Form as per format in </w:t>
            </w:r>
            <w:r w:rsidR="006D0B1F" w:rsidRPr="00202D16">
              <w:rPr>
                <w:rFonts w:ascii="Arial" w:hAnsi="Arial" w:cs="Arial"/>
              </w:rPr>
              <w:t xml:space="preserve">Form-A of </w:t>
            </w:r>
            <w:r w:rsidR="002340A8" w:rsidRPr="00202D16">
              <w:rPr>
                <w:rFonts w:ascii="Arial" w:hAnsi="Arial" w:cs="Arial"/>
              </w:rPr>
              <w:t>Chapter</w:t>
            </w:r>
            <w:r w:rsidR="00CC1FAF" w:rsidRPr="00202D16">
              <w:rPr>
                <w:rFonts w:ascii="Arial" w:hAnsi="Arial" w:cs="Arial"/>
              </w:rPr>
              <w:t xml:space="preserve"> V</w:t>
            </w:r>
            <w:r w:rsidR="0005641F" w:rsidRPr="00202D16">
              <w:rPr>
                <w:rFonts w:ascii="Arial" w:hAnsi="Arial" w:cs="Arial"/>
              </w:rPr>
              <w:t>I</w:t>
            </w:r>
            <w:r w:rsidRPr="00202D16">
              <w:rPr>
                <w:rFonts w:ascii="Arial" w:hAnsi="Arial" w:cs="Arial"/>
              </w:rPr>
              <w:t>?</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C03EE9" w:rsidP="00742C58">
            <w:pPr>
              <w:spacing w:line="380" w:lineRule="atLeast"/>
              <w:jc w:val="center"/>
              <w:rPr>
                <w:rFonts w:ascii="Arial" w:hAnsi="Arial" w:cs="Arial"/>
              </w:rPr>
            </w:pPr>
            <w:r w:rsidRPr="00202D16">
              <w:rPr>
                <w:rFonts w:ascii="Arial" w:hAnsi="Arial" w:cs="Arial"/>
              </w:rPr>
              <w:t>2.</w:t>
            </w:r>
            <w:r w:rsidR="00047457" w:rsidRPr="00202D16">
              <w:rPr>
                <w:rFonts w:ascii="Arial" w:hAnsi="Arial" w:cs="Arial"/>
              </w:rPr>
              <w:t>a</w:t>
            </w:r>
            <w:r w:rsidR="00D24019" w:rsidRPr="00202D16">
              <w:rPr>
                <w:rFonts w:ascii="Arial" w:hAnsi="Arial" w:cs="Arial"/>
              </w:rPr>
              <w:t>.</w:t>
            </w:r>
          </w:p>
        </w:tc>
        <w:tc>
          <w:tcPr>
            <w:tcW w:w="4560" w:type="dxa"/>
          </w:tcPr>
          <w:p w:rsidR="00D24019" w:rsidRPr="00202D16" w:rsidRDefault="00D2401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enclosed Power of Attorney in favour of the signatory?</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D24019" w:rsidRPr="00D16CDB">
        <w:trPr>
          <w:cantSplit/>
          <w:jc w:val="center"/>
        </w:trPr>
        <w:tc>
          <w:tcPr>
            <w:tcW w:w="826" w:type="dxa"/>
          </w:tcPr>
          <w:p w:rsidR="00D24019" w:rsidRPr="00202D16" w:rsidRDefault="00C03EE9" w:rsidP="00DF0647">
            <w:pPr>
              <w:spacing w:line="380" w:lineRule="atLeast"/>
              <w:jc w:val="center"/>
              <w:rPr>
                <w:rFonts w:ascii="Arial" w:hAnsi="Arial" w:cs="Arial"/>
              </w:rPr>
            </w:pPr>
            <w:r w:rsidRPr="00202D16">
              <w:rPr>
                <w:rFonts w:ascii="Arial" w:hAnsi="Arial" w:cs="Arial"/>
              </w:rPr>
              <w:lastRenderedPageBreak/>
              <w:t>3.</w:t>
            </w:r>
          </w:p>
        </w:tc>
        <w:tc>
          <w:tcPr>
            <w:tcW w:w="4560" w:type="dxa"/>
          </w:tcPr>
          <w:p w:rsidR="00D24019" w:rsidRPr="00202D16" w:rsidRDefault="00B321EB" w:rsidP="00B321EB">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Pr>
                <w:rFonts w:ascii="Arial" w:hAnsi="Arial" w:cs="Arial"/>
              </w:rPr>
              <w:t>Have you submitted para-by-para commentary / Compliance against technical Requirement as per Form-B</w:t>
            </w:r>
            <w:r w:rsidR="00D24019" w:rsidRPr="00202D16">
              <w:rPr>
                <w:rFonts w:ascii="Arial" w:hAnsi="Arial" w:cs="Arial"/>
              </w:rPr>
              <w:t>?</w:t>
            </w:r>
          </w:p>
        </w:tc>
        <w:tc>
          <w:tcPr>
            <w:tcW w:w="1327" w:type="dxa"/>
          </w:tcPr>
          <w:p w:rsidR="00D24019" w:rsidRPr="00202D16" w:rsidRDefault="00D24019" w:rsidP="00D24019">
            <w:pPr>
              <w:spacing w:line="380" w:lineRule="atLeast"/>
              <w:rPr>
                <w:rFonts w:ascii="Arial" w:hAnsi="Arial" w:cs="Arial"/>
              </w:rPr>
            </w:pPr>
          </w:p>
        </w:tc>
        <w:tc>
          <w:tcPr>
            <w:tcW w:w="1606" w:type="dxa"/>
          </w:tcPr>
          <w:p w:rsidR="00D24019" w:rsidRPr="00202D16" w:rsidRDefault="00D24019" w:rsidP="00D24019">
            <w:pPr>
              <w:spacing w:line="380" w:lineRule="atLeast"/>
              <w:rPr>
                <w:rFonts w:ascii="Arial" w:hAnsi="Arial" w:cs="Arial"/>
              </w:rPr>
            </w:pPr>
          </w:p>
        </w:tc>
        <w:tc>
          <w:tcPr>
            <w:tcW w:w="1267" w:type="dxa"/>
          </w:tcPr>
          <w:p w:rsidR="00D24019" w:rsidRPr="00202D16" w:rsidRDefault="00D2401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C8430A">
            <w:pPr>
              <w:spacing w:line="380" w:lineRule="atLeast"/>
              <w:jc w:val="center"/>
              <w:rPr>
                <w:rFonts w:ascii="Arial" w:hAnsi="Arial" w:cs="Arial"/>
              </w:rPr>
            </w:pPr>
            <w:r w:rsidRPr="00202D16">
              <w:rPr>
                <w:rFonts w:ascii="Arial" w:hAnsi="Arial" w:cs="Arial"/>
              </w:rPr>
              <w:t>4.a.</w:t>
            </w:r>
          </w:p>
        </w:tc>
        <w:tc>
          <w:tcPr>
            <w:tcW w:w="4560" w:type="dxa"/>
          </w:tcPr>
          <w:p w:rsidR="00C03EE9" w:rsidRPr="00202D16" w:rsidRDefault="00C03EE9"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furnished documents establishing your eligibility &amp; qualification criteria as per </w:t>
            </w:r>
            <w:r w:rsidR="0005377A">
              <w:rPr>
                <w:rFonts w:ascii="Arial" w:hAnsi="Arial" w:cs="Arial"/>
              </w:rPr>
              <w:t>Bid</w:t>
            </w:r>
            <w:r w:rsidRPr="00202D16">
              <w:rPr>
                <w:rFonts w:ascii="Arial" w:hAnsi="Arial" w:cs="Arial"/>
              </w:rPr>
              <w:t xml:space="preserve"> Documents?</w:t>
            </w:r>
          </w:p>
        </w:tc>
        <w:tc>
          <w:tcPr>
            <w:tcW w:w="1327" w:type="dxa"/>
          </w:tcPr>
          <w:p w:rsidR="00C03EE9" w:rsidRPr="00202D16" w:rsidRDefault="00C03EE9" w:rsidP="00C8430A">
            <w:pPr>
              <w:spacing w:line="380" w:lineRule="atLeast"/>
              <w:rPr>
                <w:rFonts w:ascii="Arial" w:hAnsi="Arial" w:cs="Arial"/>
              </w:rPr>
            </w:pPr>
          </w:p>
        </w:tc>
        <w:tc>
          <w:tcPr>
            <w:tcW w:w="1606" w:type="dxa"/>
          </w:tcPr>
          <w:p w:rsidR="00C03EE9" w:rsidRPr="00202D16" w:rsidRDefault="00C03EE9" w:rsidP="00C8430A">
            <w:pPr>
              <w:spacing w:line="380" w:lineRule="atLeast"/>
              <w:rPr>
                <w:rFonts w:ascii="Arial" w:hAnsi="Arial" w:cs="Arial"/>
              </w:rPr>
            </w:pPr>
          </w:p>
        </w:tc>
        <w:tc>
          <w:tcPr>
            <w:tcW w:w="1267" w:type="dxa"/>
          </w:tcPr>
          <w:p w:rsidR="00C03EE9" w:rsidRPr="00202D16" w:rsidRDefault="00C03EE9" w:rsidP="00C8430A">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742C58">
            <w:pPr>
              <w:spacing w:line="380" w:lineRule="atLeast"/>
              <w:jc w:val="center"/>
              <w:rPr>
                <w:rFonts w:ascii="Arial" w:hAnsi="Arial" w:cs="Arial"/>
              </w:rPr>
            </w:pPr>
            <w:r w:rsidRPr="00202D16">
              <w:rPr>
                <w:rFonts w:ascii="Arial" w:hAnsi="Arial" w:cs="Arial"/>
              </w:rPr>
              <w:t>4.b.</w:t>
            </w:r>
          </w:p>
        </w:tc>
        <w:tc>
          <w:tcPr>
            <w:tcW w:w="4560" w:type="dxa"/>
          </w:tcPr>
          <w:p w:rsidR="00C03EE9" w:rsidRPr="00202D16" w:rsidRDefault="00C03EE9" w:rsidP="005261F7">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submitted satisfactory per</w:t>
            </w:r>
            <w:r w:rsidR="00157129" w:rsidRPr="00202D16">
              <w:rPr>
                <w:rFonts w:ascii="Arial" w:hAnsi="Arial" w:cs="Arial"/>
              </w:rPr>
              <w:t>formance certificate as per P</w:t>
            </w:r>
            <w:r w:rsidRPr="00202D16">
              <w:rPr>
                <w:rFonts w:ascii="Arial" w:hAnsi="Arial" w:cs="Arial"/>
              </w:rPr>
              <w:t>erform</w:t>
            </w:r>
            <w:r w:rsidR="00157129" w:rsidRPr="00202D16">
              <w:rPr>
                <w:rFonts w:ascii="Arial" w:hAnsi="Arial" w:cs="Arial"/>
              </w:rPr>
              <w:t>ance S</w:t>
            </w:r>
            <w:r w:rsidRPr="00202D16">
              <w:rPr>
                <w:rFonts w:ascii="Arial" w:hAnsi="Arial" w:cs="Arial"/>
              </w:rPr>
              <w:t>tatement</w:t>
            </w:r>
            <w:r w:rsidR="00B321EB">
              <w:rPr>
                <w:rFonts w:ascii="Arial" w:hAnsi="Arial" w:cs="Arial"/>
              </w:rPr>
              <w:t xml:space="preserve"> Form given in Form-D</w:t>
            </w:r>
            <w:r w:rsidR="00157129" w:rsidRPr="00202D16">
              <w:rPr>
                <w:rFonts w:ascii="Arial" w:hAnsi="Arial" w:cs="Arial"/>
              </w:rPr>
              <w:t xml:space="preserve"> of</w:t>
            </w:r>
            <w:r w:rsidR="0033075D">
              <w:rPr>
                <w:rFonts w:ascii="Arial" w:hAnsi="Arial" w:cs="Arial"/>
              </w:rPr>
              <w:t xml:space="preserve"> </w:t>
            </w:r>
            <w:r w:rsidR="002340A8" w:rsidRPr="00202D16">
              <w:rPr>
                <w:rFonts w:ascii="Arial" w:hAnsi="Arial" w:cs="Arial"/>
              </w:rPr>
              <w:t>Chapter</w:t>
            </w:r>
            <w:r w:rsidRPr="00202D16">
              <w:rPr>
                <w:rFonts w:ascii="Arial" w:hAnsi="Arial" w:cs="Arial"/>
              </w:rPr>
              <w:t>-</w:t>
            </w:r>
            <w:r w:rsidR="004A6C93" w:rsidRPr="00202D16">
              <w:rPr>
                <w:rFonts w:ascii="Arial" w:hAnsi="Arial" w:cs="Arial"/>
              </w:rPr>
              <w:t>VI</w:t>
            </w:r>
            <w:r w:rsidRPr="00202D16">
              <w:rPr>
                <w:rFonts w:ascii="Arial" w:hAnsi="Arial" w:cs="Arial"/>
              </w:rPr>
              <w:t xml:space="preserve"> in respect of all </w:t>
            </w:r>
            <w:r w:rsidR="005261F7" w:rsidRPr="00202D16">
              <w:rPr>
                <w:rFonts w:ascii="Arial" w:hAnsi="Arial" w:cs="Arial"/>
              </w:rPr>
              <w:t>work</w:t>
            </w:r>
            <w:r w:rsidRPr="00202D16">
              <w:rPr>
                <w:rFonts w:ascii="Arial" w:hAnsi="Arial" w:cs="Arial"/>
              </w:rPr>
              <w:t xml:space="preserve"> orders?</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742C58">
            <w:pPr>
              <w:spacing w:line="380" w:lineRule="atLeast"/>
              <w:jc w:val="center"/>
              <w:rPr>
                <w:rFonts w:ascii="Arial" w:hAnsi="Arial" w:cs="Arial"/>
              </w:rPr>
            </w:pPr>
            <w:r w:rsidRPr="00202D16">
              <w:rPr>
                <w:rFonts w:ascii="Arial" w:hAnsi="Arial" w:cs="Arial"/>
              </w:rPr>
              <w:t>4.c.</w:t>
            </w:r>
          </w:p>
        </w:tc>
        <w:tc>
          <w:tcPr>
            <w:tcW w:w="4560" w:type="dxa"/>
          </w:tcPr>
          <w:p w:rsidR="00C03EE9" w:rsidRPr="00202D16" w:rsidRDefault="00C03EE9" w:rsidP="0015712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submitted copy of the </w:t>
            </w:r>
            <w:r w:rsidR="005261F7" w:rsidRPr="00202D16">
              <w:rPr>
                <w:rFonts w:ascii="Arial" w:hAnsi="Arial" w:cs="Arial"/>
              </w:rPr>
              <w:t xml:space="preserve">MOU / </w:t>
            </w:r>
            <w:r w:rsidRPr="00202D16">
              <w:rPr>
                <w:rFonts w:ascii="Arial" w:hAnsi="Arial" w:cs="Arial"/>
              </w:rPr>
              <w:t>order(s)?</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742C58">
            <w:pPr>
              <w:spacing w:line="380" w:lineRule="atLeast"/>
              <w:jc w:val="center"/>
              <w:rPr>
                <w:rFonts w:ascii="Arial" w:hAnsi="Arial" w:cs="Arial"/>
              </w:rPr>
            </w:pPr>
            <w:r w:rsidRPr="00202D16">
              <w:rPr>
                <w:rFonts w:ascii="Arial" w:hAnsi="Arial" w:cs="Arial"/>
              </w:rPr>
              <w:t>5.</w:t>
            </w:r>
          </w:p>
        </w:tc>
        <w:tc>
          <w:tcPr>
            <w:tcW w:w="4560" w:type="dxa"/>
          </w:tcPr>
          <w:p w:rsidR="00C03EE9" w:rsidRPr="00202D16" w:rsidRDefault="00C03EE9" w:rsidP="005261F7">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submitted prices of </w:t>
            </w:r>
            <w:r w:rsidR="005261F7" w:rsidRPr="00202D16">
              <w:rPr>
                <w:rFonts w:ascii="Arial" w:hAnsi="Arial" w:cs="Arial"/>
              </w:rPr>
              <w:t>Services</w:t>
            </w:r>
            <w:r w:rsidRPr="00202D16">
              <w:rPr>
                <w:rFonts w:ascii="Arial" w:hAnsi="Arial" w:cs="Arial"/>
              </w:rPr>
              <w:t xml:space="preserve"> in the Price Schedule as per </w:t>
            </w:r>
            <w:r w:rsidR="002340A8" w:rsidRPr="00202D16">
              <w:rPr>
                <w:rFonts w:ascii="Arial" w:hAnsi="Arial" w:cs="Arial"/>
              </w:rPr>
              <w:t>Chapter</w:t>
            </w:r>
            <w:r w:rsidR="0033075D">
              <w:rPr>
                <w:rFonts w:ascii="Arial" w:hAnsi="Arial" w:cs="Arial"/>
              </w:rPr>
              <w:t xml:space="preserve"> </w:t>
            </w:r>
            <w:r w:rsidR="005261F7" w:rsidRPr="00202D16">
              <w:rPr>
                <w:rFonts w:ascii="Arial" w:hAnsi="Arial" w:cs="Arial"/>
              </w:rPr>
              <w:t>I</w:t>
            </w:r>
            <w:r w:rsidR="00157129" w:rsidRPr="00202D16">
              <w:rPr>
                <w:rFonts w:ascii="Arial" w:hAnsi="Arial" w:cs="Arial"/>
              </w:rPr>
              <w:t>V</w:t>
            </w:r>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742C58">
            <w:pPr>
              <w:spacing w:line="380" w:lineRule="atLeast"/>
              <w:jc w:val="center"/>
              <w:rPr>
                <w:rFonts w:ascii="Arial" w:hAnsi="Arial" w:cs="Arial"/>
              </w:rPr>
            </w:pPr>
            <w:r w:rsidRPr="00202D16">
              <w:rPr>
                <w:rFonts w:ascii="Arial" w:hAnsi="Arial" w:cs="Arial"/>
              </w:rPr>
              <w:t>6.</w:t>
            </w:r>
          </w:p>
        </w:tc>
        <w:tc>
          <w:tcPr>
            <w:tcW w:w="4560" w:type="dxa"/>
          </w:tcPr>
          <w:p w:rsidR="00C03EE9" w:rsidRPr="00202D16" w:rsidRDefault="0005377A"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Pr>
                <w:rFonts w:ascii="Arial" w:hAnsi="Arial" w:cs="Arial"/>
              </w:rPr>
              <w:t>Have you kept validity of 15</w:t>
            </w:r>
            <w:r w:rsidR="00C03EE9" w:rsidRPr="00202D16">
              <w:rPr>
                <w:rFonts w:ascii="Arial" w:hAnsi="Arial" w:cs="Arial"/>
              </w:rPr>
              <w:t xml:space="preserve">0 days from the </w:t>
            </w:r>
            <w:r w:rsidR="00157129" w:rsidRPr="00202D16">
              <w:rPr>
                <w:rFonts w:ascii="Arial" w:hAnsi="Arial" w:cs="Arial"/>
              </w:rPr>
              <w:t>Technical</w:t>
            </w:r>
            <w:r w:rsidR="0033075D">
              <w:rPr>
                <w:rFonts w:ascii="Arial" w:hAnsi="Arial" w:cs="Arial"/>
              </w:rPr>
              <w:t xml:space="preserve"> </w:t>
            </w:r>
            <w:r w:rsidR="00157129" w:rsidRPr="00202D16">
              <w:rPr>
                <w:rFonts w:ascii="Arial" w:hAnsi="Arial" w:cs="Arial"/>
              </w:rPr>
              <w:t>Bid</w:t>
            </w:r>
            <w:r w:rsidR="00C03EE9" w:rsidRPr="00202D16">
              <w:rPr>
                <w:rFonts w:ascii="Arial" w:hAnsi="Arial" w:cs="Arial"/>
              </w:rPr>
              <w:t xml:space="preserve"> Opening date as per the </w:t>
            </w:r>
            <w:r>
              <w:rPr>
                <w:rFonts w:ascii="Arial" w:hAnsi="Arial" w:cs="Arial"/>
              </w:rPr>
              <w:t>Bid</w:t>
            </w:r>
            <w:r w:rsidR="00CC1FAF" w:rsidRPr="00202D16">
              <w:rPr>
                <w:rFonts w:ascii="Arial" w:hAnsi="Arial" w:cs="Arial"/>
              </w:rPr>
              <w:t xml:space="preserve"> D</w:t>
            </w:r>
            <w:r w:rsidR="00C03EE9" w:rsidRPr="00202D16">
              <w:rPr>
                <w:rFonts w:ascii="Arial" w:hAnsi="Arial" w:cs="Arial"/>
              </w:rPr>
              <w:t>ocument</w:t>
            </w:r>
            <w:r>
              <w:rPr>
                <w:rFonts w:ascii="Arial" w:hAnsi="Arial" w:cs="Arial"/>
              </w:rPr>
              <w:t>s</w:t>
            </w:r>
            <w:r w:rsidR="00C03EE9"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4A03A0">
            <w:pPr>
              <w:spacing w:line="380" w:lineRule="atLeast"/>
              <w:jc w:val="center"/>
              <w:rPr>
                <w:rFonts w:ascii="Arial" w:hAnsi="Arial" w:cs="Arial"/>
              </w:rPr>
            </w:pPr>
            <w:r w:rsidRPr="00202D16">
              <w:rPr>
                <w:rFonts w:ascii="Arial" w:hAnsi="Arial" w:cs="Arial"/>
              </w:rPr>
              <w:t xml:space="preserve">7. </w:t>
            </w:r>
          </w:p>
        </w:tc>
        <w:tc>
          <w:tcPr>
            <w:tcW w:w="4560" w:type="dxa"/>
          </w:tcPr>
          <w:p w:rsidR="00C03EE9" w:rsidRPr="00202D16" w:rsidRDefault="00C03EE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furnished Income Tax Account No. as allotted by the Income Tax Department of Government of </w:t>
            </w:r>
            <w:smartTag w:uri="urn:schemas-microsoft-com:office:smarttags" w:element="place">
              <w:smartTag w:uri="urn:schemas-microsoft-com:office:smarttags" w:element="country-region">
                <w:r w:rsidRPr="00202D16">
                  <w:rPr>
                    <w:rFonts w:ascii="Arial" w:hAnsi="Arial" w:cs="Arial"/>
                  </w:rPr>
                  <w:t>India</w:t>
                </w:r>
              </w:smartTag>
            </w:smartTag>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742C58">
            <w:pPr>
              <w:spacing w:line="380" w:lineRule="atLeast"/>
              <w:jc w:val="center"/>
              <w:rPr>
                <w:rFonts w:ascii="Arial" w:hAnsi="Arial" w:cs="Arial"/>
              </w:rPr>
            </w:pPr>
            <w:r w:rsidRPr="00202D16">
              <w:rPr>
                <w:rFonts w:ascii="Arial" w:hAnsi="Arial" w:cs="Arial"/>
              </w:rPr>
              <w:t>8.</w:t>
            </w:r>
          </w:p>
        </w:tc>
        <w:tc>
          <w:tcPr>
            <w:tcW w:w="4560" w:type="dxa"/>
          </w:tcPr>
          <w:p w:rsidR="00C03EE9" w:rsidRPr="00202D16" w:rsidRDefault="00C03EE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intimated the name and full address of your Banker (s) along with your Account Number</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9A0215">
            <w:pPr>
              <w:spacing w:line="380" w:lineRule="atLeast"/>
              <w:jc w:val="center"/>
              <w:rPr>
                <w:rFonts w:ascii="Arial" w:hAnsi="Arial" w:cs="Arial"/>
              </w:rPr>
            </w:pPr>
            <w:r w:rsidRPr="00202D16">
              <w:rPr>
                <w:rFonts w:ascii="Arial" w:hAnsi="Arial" w:cs="Arial"/>
              </w:rPr>
              <w:t>9.</w:t>
            </w:r>
          </w:p>
        </w:tc>
        <w:tc>
          <w:tcPr>
            <w:tcW w:w="4560" w:type="dxa"/>
          </w:tcPr>
          <w:p w:rsidR="00C03EE9" w:rsidRPr="00202D16" w:rsidRDefault="00C03EE9"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fully accepted payment terms as per </w:t>
            </w:r>
            <w:proofErr w:type="spellStart"/>
            <w:r w:rsidR="0005377A">
              <w:rPr>
                <w:rFonts w:ascii="Arial" w:hAnsi="Arial" w:cs="Arial"/>
              </w:rPr>
              <w:t>BidD</w:t>
            </w:r>
            <w:r w:rsidRPr="00202D16">
              <w:rPr>
                <w:rFonts w:ascii="Arial" w:hAnsi="Arial" w:cs="Arial"/>
              </w:rPr>
              <w:t>ocument</w:t>
            </w:r>
            <w:r w:rsidR="0005377A">
              <w:rPr>
                <w:rFonts w:ascii="Arial" w:hAnsi="Arial" w:cs="Arial"/>
              </w:rPr>
              <w:t>s</w:t>
            </w:r>
            <w:proofErr w:type="spellEnd"/>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9A0215">
            <w:pPr>
              <w:spacing w:line="380" w:lineRule="atLeast"/>
              <w:jc w:val="center"/>
              <w:rPr>
                <w:rFonts w:ascii="Arial" w:hAnsi="Arial" w:cs="Arial"/>
              </w:rPr>
            </w:pPr>
            <w:r w:rsidRPr="00202D16">
              <w:rPr>
                <w:rFonts w:ascii="Arial" w:hAnsi="Arial" w:cs="Arial"/>
              </w:rPr>
              <w:t>10.</w:t>
            </w:r>
          </w:p>
        </w:tc>
        <w:tc>
          <w:tcPr>
            <w:tcW w:w="4560" w:type="dxa"/>
          </w:tcPr>
          <w:p w:rsidR="00C03EE9" w:rsidRPr="00202D16" w:rsidRDefault="00C03EE9"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fully ac</w:t>
            </w:r>
            <w:r w:rsidR="00DF0647" w:rsidRPr="00202D16">
              <w:rPr>
                <w:rFonts w:ascii="Arial" w:hAnsi="Arial" w:cs="Arial"/>
              </w:rPr>
              <w:t xml:space="preserve">cepted service delivery as per performance indicators as per </w:t>
            </w:r>
            <w:r w:rsidR="0005377A">
              <w:rPr>
                <w:rFonts w:ascii="Arial" w:hAnsi="Arial" w:cs="Arial"/>
              </w:rPr>
              <w:t>Bid D</w:t>
            </w:r>
            <w:r w:rsidRPr="00202D16">
              <w:rPr>
                <w:rFonts w:ascii="Arial" w:hAnsi="Arial" w:cs="Arial"/>
              </w:rPr>
              <w:t>ocument</w:t>
            </w:r>
            <w:r w:rsidR="0005377A">
              <w:rPr>
                <w:rFonts w:ascii="Arial" w:hAnsi="Arial" w:cs="Arial"/>
              </w:rPr>
              <w:t>s</w:t>
            </w:r>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C03EE9" w:rsidP="00174813">
            <w:pPr>
              <w:spacing w:line="380" w:lineRule="atLeast"/>
              <w:jc w:val="center"/>
              <w:rPr>
                <w:rFonts w:ascii="Arial" w:hAnsi="Arial" w:cs="Arial"/>
              </w:rPr>
            </w:pPr>
            <w:r w:rsidRPr="00202D16">
              <w:rPr>
                <w:rFonts w:ascii="Arial" w:hAnsi="Arial" w:cs="Arial"/>
              </w:rPr>
              <w:t>11.</w:t>
            </w:r>
          </w:p>
        </w:tc>
        <w:tc>
          <w:tcPr>
            <w:tcW w:w="4560" w:type="dxa"/>
          </w:tcPr>
          <w:p w:rsidR="00C03EE9" w:rsidRPr="00202D16" w:rsidRDefault="00C03EE9" w:rsidP="00D24019">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submitted the certificate of incorporation?</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5A5324" w:rsidP="00174813">
            <w:pPr>
              <w:spacing w:line="380" w:lineRule="atLeast"/>
              <w:jc w:val="center"/>
              <w:rPr>
                <w:rFonts w:ascii="Arial" w:hAnsi="Arial" w:cs="Arial"/>
              </w:rPr>
            </w:pPr>
            <w:r>
              <w:rPr>
                <w:rFonts w:ascii="Arial" w:hAnsi="Arial" w:cs="Arial"/>
              </w:rPr>
              <w:lastRenderedPageBreak/>
              <w:t>12</w:t>
            </w:r>
            <w:r w:rsidR="00C03EE9" w:rsidRPr="00202D16">
              <w:rPr>
                <w:rFonts w:ascii="Arial" w:hAnsi="Arial" w:cs="Arial"/>
              </w:rPr>
              <w:t>.</w:t>
            </w:r>
          </w:p>
        </w:tc>
        <w:tc>
          <w:tcPr>
            <w:tcW w:w="4560" w:type="dxa"/>
          </w:tcPr>
          <w:p w:rsidR="00C03EE9" w:rsidRPr="00202D16" w:rsidRDefault="00C03EE9" w:rsidP="0005377A">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acc</w:t>
            </w:r>
            <w:r w:rsidR="00DF0647" w:rsidRPr="00202D16">
              <w:rPr>
                <w:rFonts w:ascii="Arial" w:hAnsi="Arial" w:cs="Arial"/>
              </w:rPr>
              <w:t>epted</w:t>
            </w:r>
            <w:r w:rsidR="007055E0">
              <w:rPr>
                <w:rFonts w:ascii="Arial" w:hAnsi="Arial" w:cs="Arial"/>
              </w:rPr>
              <w:t xml:space="preserve"> all the</w:t>
            </w:r>
            <w:r w:rsidR="00DF0647" w:rsidRPr="00202D16">
              <w:rPr>
                <w:rFonts w:ascii="Arial" w:hAnsi="Arial" w:cs="Arial"/>
              </w:rPr>
              <w:t xml:space="preserve"> terms and conditions of </w:t>
            </w:r>
            <w:r w:rsidR="0005377A">
              <w:rPr>
                <w:rFonts w:ascii="Arial" w:hAnsi="Arial" w:cs="Arial"/>
              </w:rPr>
              <w:t>Bid D</w:t>
            </w:r>
            <w:r w:rsidRPr="00202D16">
              <w:rPr>
                <w:rFonts w:ascii="Arial" w:hAnsi="Arial" w:cs="Arial"/>
              </w:rPr>
              <w:t>ocument</w:t>
            </w:r>
            <w:r w:rsidR="0005377A">
              <w:rPr>
                <w:rFonts w:ascii="Arial" w:hAnsi="Arial" w:cs="Arial"/>
              </w:rPr>
              <w:t>s</w:t>
            </w:r>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5A5324" w:rsidP="00174813">
            <w:pPr>
              <w:spacing w:line="380" w:lineRule="atLeast"/>
              <w:jc w:val="center"/>
              <w:rPr>
                <w:rFonts w:ascii="Arial" w:hAnsi="Arial" w:cs="Arial"/>
              </w:rPr>
            </w:pPr>
            <w:r>
              <w:rPr>
                <w:rFonts w:ascii="Arial" w:hAnsi="Arial" w:cs="Arial"/>
              </w:rPr>
              <w:t>13.</w:t>
            </w:r>
          </w:p>
        </w:tc>
        <w:tc>
          <w:tcPr>
            <w:tcW w:w="4560" w:type="dxa"/>
          </w:tcPr>
          <w:p w:rsidR="00C03EE9" w:rsidRPr="00202D16" w:rsidRDefault="00C03EE9" w:rsidP="009F7354">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Have you furnished Annual Report (Balance Sheet and Profit &amp; Loss Account) for last three financial years?</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r w:rsidR="00C03EE9" w:rsidRPr="00D16CDB">
        <w:trPr>
          <w:cantSplit/>
          <w:jc w:val="center"/>
        </w:trPr>
        <w:tc>
          <w:tcPr>
            <w:tcW w:w="826" w:type="dxa"/>
          </w:tcPr>
          <w:p w:rsidR="00C03EE9" w:rsidRPr="00202D16" w:rsidRDefault="005A5324" w:rsidP="00174813">
            <w:pPr>
              <w:spacing w:line="380" w:lineRule="atLeast"/>
              <w:jc w:val="center"/>
              <w:rPr>
                <w:rFonts w:ascii="Arial" w:hAnsi="Arial" w:cs="Arial"/>
              </w:rPr>
            </w:pPr>
            <w:r>
              <w:rPr>
                <w:rFonts w:ascii="Arial" w:hAnsi="Arial" w:cs="Arial"/>
              </w:rPr>
              <w:t>14</w:t>
            </w:r>
            <w:r w:rsidR="00C03EE9" w:rsidRPr="00202D16">
              <w:rPr>
                <w:rFonts w:ascii="Arial" w:hAnsi="Arial" w:cs="Arial"/>
              </w:rPr>
              <w:t>.</w:t>
            </w:r>
          </w:p>
        </w:tc>
        <w:tc>
          <w:tcPr>
            <w:tcW w:w="4560" w:type="dxa"/>
          </w:tcPr>
          <w:p w:rsidR="00C03EE9" w:rsidRPr="00202D16" w:rsidRDefault="00C03EE9" w:rsidP="00B321EB">
            <w:pPr>
              <w:pBdr>
                <w:top w:val="single" w:sz="4" w:space="0" w:color="auto"/>
                <w:left w:val="single" w:sz="4" w:space="0" w:color="auto"/>
                <w:bottom w:val="single" w:sz="4" w:space="0" w:color="auto"/>
                <w:right w:val="single" w:sz="4" w:space="0" w:color="auto"/>
              </w:pBdr>
              <w:spacing w:before="100" w:beforeAutospacing="1" w:after="100" w:afterAutospacing="1" w:line="380" w:lineRule="atLeast"/>
              <w:jc w:val="right"/>
              <w:textAlignment w:val="center"/>
              <w:rPr>
                <w:rFonts w:ascii="Arial" w:hAnsi="Arial" w:cs="Arial"/>
              </w:rPr>
            </w:pPr>
            <w:r w:rsidRPr="00202D16">
              <w:rPr>
                <w:rFonts w:ascii="Arial" w:hAnsi="Arial" w:cs="Arial"/>
              </w:rPr>
              <w:t xml:space="preserve">Have you submitted </w:t>
            </w:r>
            <w:r w:rsidR="00157129" w:rsidRPr="00202D16">
              <w:rPr>
                <w:rFonts w:ascii="Arial" w:hAnsi="Arial" w:cs="Arial"/>
              </w:rPr>
              <w:t xml:space="preserve">duly filled </w:t>
            </w:r>
            <w:r w:rsidRPr="00202D16">
              <w:rPr>
                <w:rFonts w:ascii="Arial" w:hAnsi="Arial" w:cs="Arial"/>
              </w:rPr>
              <w:t xml:space="preserve">Bidder Information Form </w:t>
            </w:r>
            <w:r w:rsidR="005261F7" w:rsidRPr="00202D16">
              <w:rPr>
                <w:rFonts w:ascii="Arial" w:hAnsi="Arial" w:cs="Arial"/>
              </w:rPr>
              <w:t xml:space="preserve">as per Form – </w:t>
            </w:r>
            <w:r w:rsidR="00B321EB">
              <w:rPr>
                <w:rFonts w:ascii="Arial" w:hAnsi="Arial" w:cs="Arial"/>
              </w:rPr>
              <w:t>C</w:t>
            </w:r>
            <w:r w:rsidR="00CC1FAF" w:rsidRPr="00202D16">
              <w:rPr>
                <w:rFonts w:ascii="Arial" w:hAnsi="Arial" w:cs="Arial"/>
              </w:rPr>
              <w:t xml:space="preserve"> of Chapter V</w:t>
            </w:r>
            <w:r w:rsidR="00157129" w:rsidRPr="00202D16">
              <w:rPr>
                <w:rFonts w:ascii="Arial" w:hAnsi="Arial" w:cs="Arial"/>
              </w:rPr>
              <w:t>I</w:t>
            </w:r>
            <w:r w:rsidRPr="00202D16">
              <w:rPr>
                <w:rFonts w:ascii="Arial" w:hAnsi="Arial" w:cs="Arial"/>
              </w:rPr>
              <w:t>?</w:t>
            </w:r>
          </w:p>
        </w:tc>
        <w:tc>
          <w:tcPr>
            <w:tcW w:w="1327" w:type="dxa"/>
          </w:tcPr>
          <w:p w:rsidR="00C03EE9" w:rsidRPr="00202D16" w:rsidRDefault="00C03EE9" w:rsidP="00D24019">
            <w:pPr>
              <w:spacing w:line="380" w:lineRule="atLeast"/>
              <w:rPr>
                <w:rFonts w:ascii="Arial" w:hAnsi="Arial" w:cs="Arial"/>
              </w:rPr>
            </w:pPr>
          </w:p>
        </w:tc>
        <w:tc>
          <w:tcPr>
            <w:tcW w:w="1606" w:type="dxa"/>
          </w:tcPr>
          <w:p w:rsidR="00C03EE9" w:rsidRPr="00202D16" w:rsidRDefault="00C03EE9" w:rsidP="00D24019">
            <w:pPr>
              <w:spacing w:line="380" w:lineRule="atLeast"/>
              <w:rPr>
                <w:rFonts w:ascii="Arial" w:hAnsi="Arial" w:cs="Arial"/>
              </w:rPr>
            </w:pPr>
          </w:p>
        </w:tc>
        <w:tc>
          <w:tcPr>
            <w:tcW w:w="1267" w:type="dxa"/>
          </w:tcPr>
          <w:p w:rsidR="00C03EE9" w:rsidRPr="00202D16" w:rsidRDefault="00C03EE9" w:rsidP="00D24019">
            <w:pPr>
              <w:spacing w:line="380" w:lineRule="atLeast"/>
              <w:rPr>
                <w:rFonts w:ascii="Arial" w:hAnsi="Arial" w:cs="Arial"/>
              </w:rPr>
            </w:pPr>
          </w:p>
        </w:tc>
      </w:tr>
    </w:tbl>
    <w:p w:rsidR="00D24019" w:rsidRPr="00202D16" w:rsidRDefault="00D24019" w:rsidP="00D24019">
      <w:pPr>
        <w:spacing w:line="380" w:lineRule="atLeast"/>
        <w:ind w:right="-79"/>
        <w:jc w:val="right"/>
        <w:outlineLvl w:val="0"/>
        <w:rPr>
          <w:rFonts w:ascii="Arial" w:hAnsi="Arial" w:cs="Arial"/>
          <w:b/>
          <w:sz w:val="2"/>
        </w:rPr>
      </w:pPr>
    </w:p>
    <w:p w:rsidR="00D24019" w:rsidRPr="00202D16" w:rsidRDefault="00D24019" w:rsidP="00D24019">
      <w:pPr>
        <w:ind w:left="-180" w:right="-79"/>
        <w:jc w:val="both"/>
        <w:outlineLvl w:val="0"/>
        <w:rPr>
          <w:rFonts w:ascii="Arial" w:hAnsi="Arial" w:cs="Arial"/>
          <w:b/>
          <w:bCs/>
          <w:sz w:val="2"/>
          <w:u w:val="single"/>
        </w:rPr>
      </w:pPr>
    </w:p>
    <w:p w:rsidR="00D24019" w:rsidRPr="00202D16" w:rsidRDefault="00D24019" w:rsidP="00D24019">
      <w:pPr>
        <w:pStyle w:val="Heading9"/>
      </w:pPr>
      <w:r w:rsidRPr="00202D16">
        <w:t>N.B.</w:t>
      </w:r>
    </w:p>
    <w:p w:rsidR="00D24019" w:rsidRPr="00202D16" w:rsidRDefault="00D24019" w:rsidP="00583B30">
      <w:pPr>
        <w:pStyle w:val="List"/>
        <w:numPr>
          <w:ilvl w:val="3"/>
          <w:numId w:val="10"/>
        </w:numPr>
        <w:tabs>
          <w:tab w:val="clear" w:pos="2340"/>
        </w:tabs>
        <w:ind w:left="720"/>
        <w:rPr>
          <w:rFonts w:ascii="Arial" w:hAnsi="Arial" w:cs="Arial"/>
          <w:bCs/>
        </w:rPr>
      </w:pPr>
      <w:r w:rsidRPr="00202D16">
        <w:rPr>
          <w:rFonts w:ascii="Arial" w:hAnsi="Arial" w:cs="Arial"/>
        </w:rPr>
        <w:t xml:space="preserve">All pages of the </w:t>
      </w:r>
      <w:r w:rsidR="0005377A">
        <w:rPr>
          <w:rFonts w:ascii="Arial" w:hAnsi="Arial" w:cs="Arial"/>
        </w:rPr>
        <w:t>Bid</w:t>
      </w:r>
      <w:r w:rsidRPr="00202D16">
        <w:rPr>
          <w:rFonts w:ascii="Arial" w:hAnsi="Arial" w:cs="Arial"/>
        </w:rPr>
        <w:t xml:space="preserve"> should be page numbered and indexed.</w:t>
      </w:r>
    </w:p>
    <w:p w:rsidR="00D24019" w:rsidRPr="00202D16" w:rsidRDefault="00D24019" w:rsidP="00583B30">
      <w:pPr>
        <w:pStyle w:val="List"/>
        <w:numPr>
          <w:ilvl w:val="3"/>
          <w:numId w:val="10"/>
        </w:numPr>
        <w:tabs>
          <w:tab w:val="clear" w:pos="2340"/>
        </w:tabs>
        <w:ind w:left="720"/>
        <w:rPr>
          <w:rFonts w:ascii="Arial" w:hAnsi="Arial" w:cs="Arial"/>
        </w:rPr>
      </w:pPr>
      <w:r w:rsidRPr="00202D16">
        <w:rPr>
          <w:rFonts w:ascii="Arial" w:hAnsi="Arial" w:cs="Arial"/>
        </w:rPr>
        <w:t xml:space="preserve">The </w:t>
      </w:r>
      <w:r w:rsidR="0067486A" w:rsidRPr="00202D16">
        <w:rPr>
          <w:rFonts w:ascii="Arial" w:hAnsi="Arial" w:cs="Arial"/>
        </w:rPr>
        <w:t>Bidder</w:t>
      </w:r>
      <w:r w:rsidRPr="00202D16">
        <w:rPr>
          <w:rFonts w:ascii="Arial" w:hAnsi="Arial" w:cs="Arial"/>
        </w:rPr>
        <w:t xml:space="preserve"> may go through the checklist and ensure that all the documents/confirmations listed above are enclosed in the </w:t>
      </w:r>
      <w:r w:rsidR="0005377A">
        <w:rPr>
          <w:rFonts w:ascii="Arial" w:hAnsi="Arial" w:cs="Arial"/>
        </w:rPr>
        <w:t>Bid</w:t>
      </w:r>
      <w:r w:rsidRPr="00202D16">
        <w:rPr>
          <w:rFonts w:ascii="Arial" w:hAnsi="Arial" w:cs="Arial"/>
        </w:rPr>
        <w:t xml:space="preserve"> and no column is left blank. If any column is not applicable, it may be filled up as NA.</w:t>
      </w:r>
    </w:p>
    <w:p w:rsidR="00D24019" w:rsidRPr="00202D16" w:rsidRDefault="00D24019" w:rsidP="00583B30">
      <w:pPr>
        <w:pStyle w:val="List"/>
        <w:numPr>
          <w:ilvl w:val="0"/>
          <w:numId w:val="10"/>
        </w:numPr>
        <w:tabs>
          <w:tab w:val="clear" w:pos="180"/>
        </w:tabs>
        <w:ind w:left="720"/>
        <w:rPr>
          <w:rFonts w:ascii="Arial" w:hAnsi="Arial" w:cs="Arial"/>
        </w:rPr>
      </w:pPr>
      <w:r w:rsidRPr="00202D16">
        <w:rPr>
          <w:rFonts w:ascii="Arial" w:hAnsi="Arial" w:cs="Arial"/>
        </w:rPr>
        <w:t xml:space="preserve">It is the responsibility of </w:t>
      </w:r>
      <w:r w:rsidR="00DF0647" w:rsidRPr="00202D16">
        <w:rPr>
          <w:rFonts w:ascii="Arial" w:hAnsi="Arial" w:cs="Arial"/>
        </w:rPr>
        <w:t xml:space="preserve">bidder </w:t>
      </w:r>
      <w:r w:rsidRPr="00202D16">
        <w:rPr>
          <w:rFonts w:ascii="Arial" w:hAnsi="Arial" w:cs="Arial"/>
        </w:rPr>
        <w:t xml:space="preserve">to go through the </w:t>
      </w:r>
      <w:r w:rsidR="0005377A">
        <w:rPr>
          <w:rFonts w:ascii="Arial" w:hAnsi="Arial" w:cs="Arial"/>
        </w:rPr>
        <w:t>Bid</w:t>
      </w:r>
      <w:r w:rsidR="005D4B45">
        <w:rPr>
          <w:rFonts w:ascii="Arial" w:hAnsi="Arial" w:cs="Arial"/>
        </w:rPr>
        <w:t xml:space="preserve"> </w:t>
      </w:r>
      <w:r w:rsidR="0005377A">
        <w:rPr>
          <w:rFonts w:ascii="Arial" w:hAnsi="Arial" w:cs="Arial"/>
        </w:rPr>
        <w:t>D</w:t>
      </w:r>
      <w:r w:rsidRPr="00202D16">
        <w:rPr>
          <w:rFonts w:ascii="Arial" w:hAnsi="Arial" w:cs="Arial"/>
        </w:rPr>
        <w:t>ocument</w:t>
      </w:r>
      <w:r w:rsidR="0005377A">
        <w:rPr>
          <w:rFonts w:ascii="Arial" w:hAnsi="Arial" w:cs="Arial"/>
        </w:rPr>
        <w:t>s</w:t>
      </w:r>
      <w:r w:rsidRPr="00202D16">
        <w:rPr>
          <w:rFonts w:ascii="Arial" w:hAnsi="Arial" w:cs="Arial"/>
        </w:rPr>
        <w:t xml:space="preserve"> to ensure furnishing all required documents in addition to above, if any. </w:t>
      </w:r>
    </w:p>
    <w:p w:rsidR="00D24019" w:rsidRPr="00202D16" w:rsidRDefault="00D24019" w:rsidP="00D24019">
      <w:pPr>
        <w:pStyle w:val="Default"/>
        <w:pBdr>
          <w:top w:val="single" w:sz="12" w:space="1" w:color="auto"/>
          <w:bottom w:val="single" w:sz="12" w:space="1" w:color="auto"/>
        </w:pBdr>
        <w:jc w:val="right"/>
        <w:rPr>
          <w:rFonts w:ascii="Arial" w:hAnsi="Arial" w:cs="Arial"/>
          <w:b/>
          <w:color w:val="auto"/>
        </w:rPr>
      </w:pPr>
      <w:r w:rsidRPr="00202D16">
        <w:rPr>
          <w:rFonts w:ascii="Arial" w:hAnsi="Arial" w:cs="Arial"/>
          <w:b/>
          <w:color w:val="auto"/>
        </w:rPr>
        <w:t xml:space="preserve">(Signature with date) </w:t>
      </w:r>
    </w:p>
    <w:p w:rsidR="00D24019" w:rsidRPr="00202D16" w:rsidRDefault="00D24019" w:rsidP="00D24019">
      <w:pPr>
        <w:pStyle w:val="Default"/>
        <w:pBdr>
          <w:top w:val="single" w:sz="12" w:space="1" w:color="auto"/>
          <w:bottom w:val="single" w:sz="12" w:space="1" w:color="auto"/>
        </w:pBdr>
        <w:jc w:val="right"/>
        <w:rPr>
          <w:rFonts w:ascii="Arial" w:hAnsi="Arial" w:cs="Arial"/>
          <w:b/>
          <w:color w:val="auto"/>
        </w:rPr>
      </w:pPr>
    </w:p>
    <w:p w:rsidR="00D24019" w:rsidRPr="00202D16" w:rsidRDefault="00D24019" w:rsidP="00D24019">
      <w:pPr>
        <w:pStyle w:val="Default"/>
        <w:ind w:firstLine="720"/>
        <w:jc w:val="right"/>
        <w:rPr>
          <w:rFonts w:ascii="Arial" w:hAnsi="Arial" w:cs="Arial"/>
          <w:b/>
          <w:color w:val="auto"/>
        </w:rPr>
      </w:pPr>
      <w:r w:rsidRPr="00202D16">
        <w:rPr>
          <w:rFonts w:ascii="Arial" w:hAnsi="Arial" w:cs="Arial"/>
          <w:b/>
          <w:color w:val="auto"/>
        </w:rPr>
        <w:t xml:space="preserve">(Full name, designation &amp; address of the person duly authorised sign on behalf of the </w:t>
      </w:r>
      <w:r w:rsidR="0067486A" w:rsidRPr="00202D16">
        <w:rPr>
          <w:rFonts w:ascii="Arial" w:hAnsi="Arial" w:cs="Arial"/>
          <w:b/>
          <w:color w:val="auto"/>
        </w:rPr>
        <w:t>Bidder</w:t>
      </w:r>
      <w:r w:rsidRPr="00202D16">
        <w:rPr>
          <w:rFonts w:ascii="Arial" w:hAnsi="Arial" w:cs="Arial"/>
          <w:b/>
          <w:color w:val="auto"/>
        </w:rPr>
        <w:t xml:space="preserve">) </w:t>
      </w:r>
    </w:p>
    <w:p w:rsidR="00D24019" w:rsidRPr="00202D16" w:rsidRDefault="00D24019" w:rsidP="00D24019">
      <w:pPr>
        <w:pStyle w:val="Default"/>
        <w:pBdr>
          <w:bottom w:val="single" w:sz="12" w:space="1" w:color="auto"/>
        </w:pBdr>
        <w:jc w:val="right"/>
        <w:rPr>
          <w:rFonts w:ascii="Arial" w:hAnsi="Arial" w:cs="Arial"/>
          <w:b/>
          <w:color w:val="auto"/>
        </w:rPr>
      </w:pPr>
      <w:r w:rsidRPr="00202D16">
        <w:rPr>
          <w:rFonts w:ascii="Arial" w:hAnsi="Arial" w:cs="Arial"/>
          <w:b/>
          <w:color w:val="auto"/>
        </w:rPr>
        <w:t xml:space="preserve">For and on behalf of </w:t>
      </w:r>
    </w:p>
    <w:p w:rsidR="00D24019" w:rsidRPr="00202D16" w:rsidRDefault="00D24019" w:rsidP="00D24019">
      <w:pPr>
        <w:pStyle w:val="Default"/>
        <w:pBdr>
          <w:top w:val="single" w:sz="12" w:space="1" w:color="auto"/>
          <w:bottom w:val="single" w:sz="12" w:space="1" w:color="auto"/>
        </w:pBdr>
        <w:jc w:val="right"/>
        <w:rPr>
          <w:rFonts w:ascii="Arial" w:hAnsi="Arial" w:cs="Arial"/>
          <w:b/>
          <w:color w:val="auto"/>
        </w:rPr>
      </w:pPr>
    </w:p>
    <w:p w:rsidR="00D24019" w:rsidRPr="00202D16" w:rsidRDefault="00D24019" w:rsidP="00037A3C">
      <w:pPr>
        <w:rPr>
          <w:rFonts w:ascii="Arial" w:hAnsi="Arial" w:cs="Arial"/>
          <w:b/>
        </w:rPr>
      </w:pPr>
      <w:r w:rsidRPr="00202D16">
        <w:rPr>
          <w:rFonts w:ascii="Arial" w:hAnsi="Arial" w:cs="Arial"/>
          <w:b/>
        </w:rPr>
        <w:t xml:space="preserve">(Name, address and stamp of the </w:t>
      </w:r>
      <w:r w:rsidR="0005377A">
        <w:rPr>
          <w:rFonts w:ascii="Arial" w:hAnsi="Arial" w:cs="Arial"/>
          <w:b/>
        </w:rPr>
        <w:t>Bidding</w:t>
      </w:r>
      <w:r w:rsidRPr="00202D16">
        <w:rPr>
          <w:rFonts w:ascii="Arial" w:hAnsi="Arial" w:cs="Arial"/>
          <w:b/>
        </w:rPr>
        <w:t xml:space="preserve"> firm)</w:t>
      </w:r>
    </w:p>
    <w:p w:rsidR="0014152D" w:rsidRPr="00202D16" w:rsidRDefault="0014152D" w:rsidP="00037A3C">
      <w:pPr>
        <w:rPr>
          <w:rFonts w:ascii="Arial" w:hAnsi="Arial" w:cs="Arial"/>
          <w:b/>
        </w:rPr>
      </w:pPr>
    </w:p>
    <w:p w:rsidR="0014152D" w:rsidRPr="00202D16" w:rsidRDefault="0014152D" w:rsidP="00037A3C">
      <w:pPr>
        <w:rPr>
          <w:rFonts w:ascii="Arial" w:hAnsi="Arial" w:cs="Arial"/>
          <w:b/>
        </w:rPr>
      </w:pPr>
    </w:p>
    <w:p w:rsidR="0014152D" w:rsidRPr="00202D16" w:rsidRDefault="0014152D" w:rsidP="00037A3C">
      <w:pPr>
        <w:rPr>
          <w:rFonts w:ascii="Arial" w:hAnsi="Arial" w:cs="Arial"/>
          <w:b/>
        </w:rPr>
      </w:pPr>
    </w:p>
    <w:p w:rsidR="0014152D" w:rsidRPr="00202D16" w:rsidRDefault="0014152D" w:rsidP="00037A3C">
      <w:pPr>
        <w:rPr>
          <w:rFonts w:ascii="Arial" w:hAnsi="Arial" w:cs="Arial"/>
          <w:b/>
        </w:rPr>
      </w:pPr>
    </w:p>
    <w:p w:rsidR="0014152D" w:rsidRPr="00202D16" w:rsidRDefault="0014152D" w:rsidP="00037A3C">
      <w:pPr>
        <w:rPr>
          <w:rFonts w:ascii="Arial" w:hAnsi="Arial" w:cs="Arial"/>
          <w:b/>
        </w:rPr>
      </w:pPr>
    </w:p>
    <w:sectPr w:rsidR="0014152D" w:rsidRPr="00202D16" w:rsidSect="00414B65">
      <w:type w:val="nextColumn"/>
      <w:pgSz w:w="11909" w:h="16834" w:code="9"/>
      <w:pgMar w:top="1620" w:right="869" w:bottom="1267" w:left="1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39" w:rsidRDefault="00514F39">
      <w:r>
        <w:separator/>
      </w:r>
    </w:p>
  </w:endnote>
  <w:endnote w:type="continuationSeparator" w:id="0">
    <w:p w:rsidR="00514F39" w:rsidRDefault="0051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00" w:rsidRDefault="00E062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164</w:t>
    </w:r>
    <w:r>
      <w:rPr>
        <w:rStyle w:val="PageNumber"/>
      </w:rPr>
      <w:fldChar w:fldCharType="end"/>
    </w:r>
  </w:p>
  <w:p w:rsidR="00E06200" w:rsidRDefault="00E062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00" w:rsidRPr="00A434FD" w:rsidRDefault="00E06200" w:rsidP="00D24019">
    <w:pPr>
      <w:pStyle w:val="Footer"/>
      <w:framePr w:w="346" w:h="475" w:hRule="exact" w:hSpace="1296" w:wrap="notBeside" w:vAnchor="text" w:hAnchor="page" w:x="6251" w:y="15" w:anchorLock="1"/>
      <w:ind w:left="0"/>
      <w:jc w:val="center"/>
      <w:rPr>
        <w:rStyle w:val="PageNumber"/>
      </w:rPr>
    </w:pPr>
    <w:r w:rsidRPr="00A434FD">
      <w:rPr>
        <w:rStyle w:val="PageNumber"/>
      </w:rPr>
      <w:fldChar w:fldCharType="begin"/>
    </w:r>
    <w:r w:rsidRPr="00A434FD">
      <w:rPr>
        <w:rStyle w:val="PageNumber"/>
      </w:rPr>
      <w:instrText xml:space="preserve">PAGE  </w:instrText>
    </w:r>
    <w:r w:rsidRPr="00A434FD">
      <w:rPr>
        <w:rStyle w:val="PageNumber"/>
      </w:rPr>
      <w:fldChar w:fldCharType="separate"/>
    </w:r>
    <w:r w:rsidR="00E123A5">
      <w:rPr>
        <w:rStyle w:val="PageNumber"/>
        <w:noProof/>
      </w:rPr>
      <w:t>2</w:t>
    </w:r>
    <w:r w:rsidRPr="00A434FD">
      <w:rPr>
        <w:rStyle w:val="PageNumber"/>
      </w:rPr>
      <w:fldChar w:fldCharType="end"/>
    </w:r>
  </w:p>
  <w:p w:rsidR="00E06200" w:rsidRPr="00A434FD" w:rsidRDefault="00E06200" w:rsidP="00A434FD">
    <w:pPr>
      <w:pStyle w:val="Footer"/>
      <w:framePr w:w="1296" w:h="475" w:hRule="exact" w:hSpace="1296" w:wrap="notBeside" w:vAnchor="text" w:hAnchor="page" w:x="5260" w:y="15" w:anchorLock="1"/>
      <w:ind w:left="0"/>
      <w:jc w:val="center"/>
      <w:rPr>
        <w:rStyle w:val="PageNumber"/>
      </w:rPr>
    </w:pPr>
    <w:r w:rsidRPr="00A434FD">
      <w:rPr>
        <w:rStyle w:val="PageNumber"/>
      </w:rPr>
      <w:t>Page No.</w:t>
    </w:r>
  </w:p>
  <w:p w:rsidR="00E06200" w:rsidRPr="00A434FD" w:rsidRDefault="00E06200" w:rsidP="00936832">
    <w:pPr>
      <w:pStyle w:val="Footer"/>
      <w:tabs>
        <w:tab w:val="clear" w:pos="4320"/>
        <w:tab w:val="clear" w:pos="8640"/>
        <w:tab w:val="left" w:pos="4710"/>
        <w:tab w:val="right" w:pos="9810"/>
      </w:tabs>
      <w:ind w:left="0"/>
    </w:pPr>
    <w:r w:rsidRPr="00A434FD">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39" w:rsidRDefault="00514F39">
      <w:r>
        <w:separator/>
      </w:r>
    </w:p>
  </w:footnote>
  <w:footnote w:type="continuationSeparator" w:id="0">
    <w:p w:rsidR="00514F39" w:rsidRDefault="00514F39">
      <w:r>
        <w:continuationSeparator/>
      </w:r>
    </w:p>
  </w:footnote>
  <w:footnote w:id="1">
    <w:p w:rsidR="00E06200" w:rsidRPr="00373FA9" w:rsidRDefault="00E06200">
      <w:pPr>
        <w:pStyle w:val="FootnoteText"/>
        <w:rPr>
          <w:rFonts w:ascii="Arial" w:hAnsi="Arial" w:cs="Arial"/>
          <w:sz w:val="22"/>
          <w:szCs w:val="28"/>
        </w:rPr>
      </w:pPr>
      <w:r>
        <w:rPr>
          <w:rStyle w:val="FootnoteReference"/>
        </w:rPr>
        <w:footnoteRef/>
      </w:r>
      <w:r>
        <w:rPr>
          <w:rFonts w:ascii="Arial" w:hAnsi="Arial" w:cs="Arial"/>
          <w:sz w:val="22"/>
          <w:szCs w:val="28"/>
        </w:rPr>
        <w:t>[excellent – 5 marks; very good – 4 marks; good – 3 marks; fair – 2 marks; substandard – 0 marks]</w:t>
      </w:r>
    </w:p>
  </w:footnote>
  <w:footnote w:id="2">
    <w:p w:rsidR="00E06200" w:rsidRPr="00373FA9" w:rsidRDefault="00E06200">
      <w:pPr>
        <w:pStyle w:val="FootnoteText"/>
        <w:rPr>
          <w:lang w:val="en-US"/>
        </w:rPr>
      </w:pPr>
      <w:r>
        <w:rPr>
          <w:rStyle w:val="FootnoteReference"/>
        </w:rPr>
        <w:footnoteRef/>
      </w:r>
      <w:r>
        <w:rPr>
          <w:rFonts w:ascii="Arial" w:hAnsi="Arial" w:cs="Arial"/>
          <w:sz w:val="22"/>
          <w:szCs w:val="28"/>
        </w:rPr>
        <w:t xml:space="preserve">[excellent – 5 marks; very good – 4 marks; good – 3 marks; fair – 2 marks; substandard – 0 marks] </w:t>
      </w:r>
    </w:p>
  </w:footnote>
  <w:footnote w:id="3">
    <w:p w:rsidR="00E06200" w:rsidRPr="0073403B" w:rsidRDefault="00E06200">
      <w:pPr>
        <w:pStyle w:val="FootnoteText"/>
        <w:rPr>
          <w:lang w:val="en-US"/>
        </w:rPr>
      </w:pPr>
      <w:r>
        <w:rPr>
          <w:rStyle w:val="FootnoteReference"/>
        </w:rPr>
        <w:footnoteRef/>
      </w:r>
      <w:r w:rsidRPr="0073403B">
        <w:rPr>
          <w:rFonts w:ascii="Arial" w:hAnsi="Arial" w:cs="Arial"/>
          <w:szCs w:val="22"/>
        </w:rPr>
        <w:t xml:space="preserve">This can be initial frequency and once we reach the expected numbers as per targets fixed, than frequency can be reduced to </w:t>
      </w:r>
      <w:r>
        <w:rPr>
          <w:rFonts w:ascii="Arial" w:hAnsi="Arial" w:cs="Arial"/>
          <w:szCs w:val="22"/>
        </w:rPr>
        <w:t>twice a week. Some small load ce</w:t>
      </w:r>
      <w:r w:rsidRPr="0073403B">
        <w:rPr>
          <w:rFonts w:ascii="Arial" w:hAnsi="Arial" w:cs="Arial"/>
          <w:szCs w:val="22"/>
        </w:rPr>
        <w:t xml:space="preserve">ntres may not have large numbers fitting into the prioritization criteria and daily visit may not be </w:t>
      </w:r>
      <w:r>
        <w:rPr>
          <w:rFonts w:ascii="Arial" w:hAnsi="Arial" w:cs="Arial"/>
          <w:szCs w:val="22"/>
        </w:rPr>
        <w:t>needed</w:t>
      </w:r>
    </w:p>
  </w:footnote>
  <w:footnote w:id="4">
    <w:p w:rsidR="00E06200" w:rsidRPr="00004BFB" w:rsidRDefault="00E06200">
      <w:pPr>
        <w:pStyle w:val="FootnoteText"/>
        <w:rPr>
          <w:lang w:val="en-US"/>
        </w:rPr>
      </w:pPr>
      <w:r>
        <w:rPr>
          <w:rStyle w:val="FootnoteReference"/>
        </w:rPr>
        <w:footnoteRef/>
      </w:r>
      <w:r>
        <w:t xml:space="preserve"> In the subsequent years, the no. of tests shall be increased appropriately.</w:t>
      </w:r>
    </w:p>
  </w:footnote>
  <w:footnote w:id="5">
    <w:p w:rsidR="00E06200" w:rsidRPr="003A3B12" w:rsidRDefault="00E06200" w:rsidP="00B61455">
      <w:pPr>
        <w:pStyle w:val="FootnoteText"/>
        <w:rPr>
          <w:lang w:val="en-US"/>
        </w:rPr>
      </w:pPr>
      <w:r>
        <w:rPr>
          <w:rStyle w:val="FootnoteReference"/>
        </w:rPr>
        <w:footnoteRef/>
      </w:r>
      <w:r>
        <w:rPr>
          <w:lang w:val="en-US"/>
        </w:rPr>
        <w:t>The purpose of seeking price of sample collection and transportation is to negotiate the cost at later stage when there is a shift from whole blood to dried blood spot. In such a case NACO may use its own resource at ART Centre to collect samples send dried blood spot directly sent to laboratory.</w:t>
      </w:r>
    </w:p>
  </w:footnote>
  <w:footnote w:id="6">
    <w:p w:rsidR="00E06200" w:rsidRPr="003A3B12" w:rsidRDefault="00E06200" w:rsidP="00B61455">
      <w:pPr>
        <w:pStyle w:val="FootnoteText"/>
        <w:rPr>
          <w:lang w:val="en-US"/>
        </w:rPr>
      </w:pPr>
      <w:r>
        <w:rPr>
          <w:rStyle w:val="FootnoteReference"/>
        </w:rPr>
        <w:footnoteRef/>
      </w:r>
      <w:r>
        <w:t xml:space="preserve"> In future, </w:t>
      </w:r>
      <w:r>
        <w:rPr>
          <w:lang w:val="en-US"/>
        </w:rPr>
        <w:t xml:space="preserve">NACO may directly negotiate the cost of Kits &amp; Reagents with Manufacturers for supply to the Agency. In such a case, the Agency should purchase the Kits &amp; Reagents at negotiated price from such Manufacturer and contract shall be amended accordingly. </w:t>
      </w:r>
    </w:p>
  </w:footnote>
  <w:footnote w:id="7">
    <w:p w:rsidR="00E06200" w:rsidRPr="00316CD8" w:rsidRDefault="00E06200">
      <w:pPr>
        <w:pStyle w:val="FootnoteText"/>
        <w:rPr>
          <w:lang w:val="en-US"/>
        </w:rPr>
      </w:pPr>
      <w:r>
        <w:rPr>
          <w:rStyle w:val="FootnoteReference"/>
        </w:rPr>
        <w:footnoteRef/>
      </w:r>
      <w:r>
        <w:rPr>
          <w:lang w:val="en-US"/>
        </w:rPr>
        <w:t xml:space="preserve">The bidder need to provide copy of relevant agreement/ </w:t>
      </w:r>
      <w:proofErr w:type="spellStart"/>
      <w:r>
        <w:rPr>
          <w:lang w:val="en-US"/>
        </w:rPr>
        <w:t>MoU</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00" w:rsidRDefault="00E062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164</w:t>
    </w:r>
    <w:r>
      <w:rPr>
        <w:rStyle w:val="PageNumber"/>
      </w:rPr>
      <w:fldChar w:fldCharType="end"/>
    </w:r>
  </w:p>
  <w:p w:rsidR="00E06200" w:rsidRDefault="00E062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00" w:rsidRPr="0010470D" w:rsidRDefault="00E06200" w:rsidP="00104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DDF572"/>
    <w:multiLevelType w:val="hybridMultilevel"/>
    <w:tmpl w:val="DD398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09DDD4E"/>
    <w:multiLevelType w:val="hybridMultilevel"/>
    <w:tmpl w:val="881F17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FB37A8"/>
    <w:multiLevelType w:val="hybridMultilevel"/>
    <w:tmpl w:val="FA3F4D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9"/>
    <w:multiLevelType w:val="singleLevel"/>
    <w:tmpl w:val="69A0AF4C"/>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00542C"/>
    <w:multiLevelType w:val="hybridMultilevel"/>
    <w:tmpl w:val="00001953"/>
    <w:lvl w:ilvl="0" w:tplc="00006BC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541ECF"/>
    <w:multiLevelType w:val="multilevel"/>
    <w:tmpl w:val="86A2665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8A55096"/>
    <w:multiLevelType w:val="hybridMultilevel"/>
    <w:tmpl w:val="89BA46F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nsid w:val="0BE74D50"/>
    <w:multiLevelType w:val="hybridMultilevel"/>
    <w:tmpl w:val="0A04B826"/>
    <w:lvl w:ilvl="0" w:tplc="7C86B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1546CD"/>
    <w:multiLevelType w:val="hybridMultilevel"/>
    <w:tmpl w:val="853A6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F1957"/>
    <w:multiLevelType w:val="hybridMultilevel"/>
    <w:tmpl w:val="06A2ECBC"/>
    <w:lvl w:ilvl="0" w:tplc="306614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A142EF8"/>
    <w:multiLevelType w:val="hybridMultilevel"/>
    <w:tmpl w:val="72547E54"/>
    <w:lvl w:ilvl="0" w:tplc="BF666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AC118E4"/>
    <w:multiLevelType w:val="multilevel"/>
    <w:tmpl w:val="19E82E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295988"/>
    <w:multiLevelType w:val="hybridMultilevel"/>
    <w:tmpl w:val="E96216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EA407E"/>
    <w:multiLevelType w:val="hybridMultilevel"/>
    <w:tmpl w:val="953A4D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D5955"/>
    <w:multiLevelType w:val="hybridMultilevel"/>
    <w:tmpl w:val="D276B468"/>
    <w:lvl w:ilvl="0" w:tplc="8B0A6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C16B50"/>
    <w:multiLevelType w:val="hybridMultilevel"/>
    <w:tmpl w:val="412CB36E"/>
    <w:lvl w:ilvl="0" w:tplc="0409000F">
      <w:start w:val="1"/>
      <w:numFmt w:val="decimal"/>
      <w:lvlText w:val="%1."/>
      <w:lvlJc w:val="left"/>
      <w:pPr>
        <w:tabs>
          <w:tab w:val="num" w:pos="360"/>
        </w:tabs>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3EC4250"/>
    <w:multiLevelType w:val="hybridMultilevel"/>
    <w:tmpl w:val="BEB2344C"/>
    <w:lvl w:ilvl="0" w:tplc="F57298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0C07F5"/>
    <w:multiLevelType w:val="hybridMultilevel"/>
    <w:tmpl w:val="028610F6"/>
    <w:lvl w:ilvl="0" w:tplc="A2949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C1924"/>
    <w:multiLevelType w:val="hybridMultilevel"/>
    <w:tmpl w:val="53C8ABA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B760D27"/>
    <w:multiLevelType w:val="hybridMultilevel"/>
    <w:tmpl w:val="14545314"/>
    <w:lvl w:ilvl="0" w:tplc="0DCEDC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90D69"/>
    <w:multiLevelType w:val="multilevel"/>
    <w:tmpl w:val="3B44319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FAE73DA"/>
    <w:multiLevelType w:val="hybridMultilevel"/>
    <w:tmpl w:val="D81C3340"/>
    <w:lvl w:ilvl="0" w:tplc="968E4E5A">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15B476"/>
    <w:multiLevelType w:val="hybridMultilevel"/>
    <w:tmpl w:val="A296F602"/>
    <w:lvl w:ilvl="0" w:tplc="538A70B4">
      <w:start w:val="1"/>
      <w:numFmt w:val="decimal"/>
      <w:lvlText w:val=""/>
      <w:lvlJc w:val="left"/>
      <w:rPr>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75A3B33"/>
    <w:multiLevelType w:val="multilevel"/>
    <w:tmpl w:val="A6D60C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7DB0397"/>
    <w:multiLevelType w:val="hybridMultilevel"/>
    <w:tmpl w:val="1E0C35DA"/>
    <w:lvl w:ilvl="0" w:tplc="E11474C4">
      <w:start w:val="1"/>
      <w:numFmt w:val="lowerRoman"/>
      <w:lvlText w:val="(%1)"/>
      <w:lvlJc w:val="left"/>
      <w:pPr>
        <w:tabs>
          <w:tab w:val="num" w:pos="1474"/>
        </w:tabs>
        <w:ind w:left="1474"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011D88"/>
    <w:multiLevelType w:val="multilevel"/>
    <w:tmpl w:val="49B8677C"/>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39C27421"/>
    <w:multiLevelType w:val="multilevel"/>
    <w:tmpl w:val="CBFAD21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CFB3C30"/>
    <w:multiLevelType w:val="hybridMultilevel"/>
    <w:tmpl w:val="8A1006F0"/>
    <w:lvl w:ilvl="0" w:tplc="68AAB84C">
      <w:start w:val="1"/>
      <w:numFmt w:val="lowerRoman"/>
      <w:lvlText w:val="%1)"/>
      <w:lvlJc w:val="left"/>
      <w:pPr>
        <w:ind w:left="720" w:hanging="360"/>
      </w:pPr>
      <w:rPr>
        <w:rFonts w:hint="default"/>
      </w:rPr>
    </w:lvl>
    <w:lvl w:ilvl="1" w:tplc="68AAB84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4B3644"/>
    <w:multiLevelType w:val="hybridMultilevel"/>
    <w:tmpl w:val="59AA4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8B1A3E"/>
    <w:multiLevelType w:val="hybridMultilevel"/>
    <w:tmpl w:val="67FE063C"/>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40147B67"/>
    <w:multiLevelType w:val="hybridMultilevel"/>
    <w:tmpl w:val="ACE69DA4"/>
    <w:lvl w:ilvl="0" w:tplc="27F8E07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1A80257"/>
    <w:multiLevelType w:val="hybridMultilevel"/>
    <w:tmpl w:val="F482E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F8162B"/>
    <w:multiLevelType w:val="hybridMultilevel"/>
    <w:tmpl w:val="658C4806"/>
    <w:lvl w:ilvl="0" w:tplc="97C6F9B6">
      <w:start w:val="1"/>
      <w:numFmt w:val="lowerLetter"/>
      <w:lvlText w:val="(%1)"/>
      <w:lvlJc w:val="left"/>
      <w:pPr>
        <w:ind w:left="1080" w:hanging="360"/>
      </w:pPr>
      <w:rPr>
        <w:rFonts w:hint="default"/>
      </w:rPr>
    </w:lvl>
    <w:lvl w:ilvl="1" w:tplc="A6905B7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51D51C9F"/>
    <w:multiLevelType w:val="hybridMultilevel"/>
    <w:tmpl w:val="8BEC46B0"/>
    <w:lvl w:ilvl="0" w:tplc="C352B2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40637D5"/>
    <w:multiLevelType w:val="multilevel"/>
    <w:tmpl w:val="0BEA5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4C13A5D"/>
    <w:multiLevelType w:val="multilevel"/>
    <w:tmpl w:val="DE980F2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5E2077F"/>
    <w:multiLevelType w:val="hybridMultilevel"/>
    <w:tmpl w:val="F9667298"/>
    <w:lvl w:ilvl="0" w:tplc="CD5CC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EE40E6"/>
    <w:multiLevelType w:val="hybridMultilevel"/>
    <w:tmpl w:val="6ECC2842"/>
    <w:lvl w:ilvl="0" w:tplc="562C413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723B5A"/>
    <w:multiLevelType w:val="hybridMultilevel"/>
    <w:tmpl w:val="3FB2219C"/>
    <w:lvl w:ilvl="0" w:tplc="C114D24C">
      <w:start w:val="2"/>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A40373"/>
    <w:multiLevelType w:val="hybridMultilevel"/>
    <w:tmpl w:val="9AAC5040"/>
    <w:lvl w:ilvl="0" w:tplc="A96C18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5FBD1E87"/>
    <w:multiLevelType w:val="hybridMultilevel"/>
    <w:tmpl w:val="B73E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7F2761"/>
    <w:multiLevelType w:val="hybridMultilevel"/>
    <w:tmpl w:val="DDD03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9654C2"/>
    <w:multiLevelType w:val="hybridMultilevel"/>
    <w:tmpl w:val="2DA09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0C6CA0"/>
    <w:multiLevelType w:val="hybridMultilevel"/>
    <w:tmpl w:val="2DA09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1B22C8"/>
    <w:multiLevelType w:val="hybridMultilevel"/>
    <w:tmpl w:val="44A4BFEA"/>
    <w:lvl w:ilvl="0" w:tplc="D3A2A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33711D"/>
    <w:multiLevelType w:val="multilevel"/>
    <w:tmpl w:val="1604FEE6"/>
    <w:lvl w:ilvl="0">
      <w:start w:val="4"/>
      <w:numFmt w:val="decimal"/>
      <w:lvlText w:val="%1."/>
      <w:lvlJc w:val="left"/>
      <w:pPr>
        <w:ind w:left="720" w:hanging="360"/>
      </w:pPr>
      <w:rPr>
        <w:rFonts w:hint="default"/>
        <w:b/>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nsid w:val="6EE528FA"/>
    <w:multiLevelType w:val="multilevel"/>
    <w:tmpl w:val="2AC87DFE"/>
    <w:lvl w:ilvl="0">
      <w:start w:val="1"/>
      <w:numFmt w:val="decimal"/>
      <w:lvlText w:val="%1."/>
      <w:lvlJc w:val="left"/>
      <w:pPr>
        <w:ind w:left="720" w:hanging="360"/>
      </w:pPr>
      <w:rPr>
        <w:rFonts w:ascii="Arial" w:eastAsia="Times New Roman" w:hAnsi="Arial" w:cs="Arial" w:hint="default"/>
        <w:sz w:val="24"/>
      </w:r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color w:val="auto"/>
        <w:sz w:val="22"/>
      </w:rPr>
    </w:lvl>
    <w:lvl w:ilvl="3">
      <w:start w:val="1"/>
      <w:numFmt w:val="decimal"/>
      <w:isLgl/>
      <w:lvlText w:val="%1.%2.%3.%4"/>
      <w:lvlJc w:val="left"/>
      <w:pPr>
        <w:ind w:left="1440" w:hanging="1080"/>
      </w:pPr>
      <w:rPr>
        <w:rFonts w:hint="default"/>
        <w:color w:val="auto"/>
        <w:sz w:val="22"/>
      </w:rPr>
    </w:lvl>
    <w:lvl w:ilvl="4">
      <w:start w:val="1"/>
      <w:numFmt w:val="decimal"/>
      <w:isLgl/>
      <w:lvlText w:val="%1.%2.%3.%4.%5"/>
      <w:lvlJc w:val="left"/>
      <w:pPr>
        <w:ind w:left="1440" w:hanging="1080"/>
      </w:pPr>
      <w:rPr>
        <w:rFonts w:hint="default"/>
        <w:color w:val="auto"/>
        <w:sz w:val="22"/>
      </w:rPr>
    </w:lvl>
    <w:lvl w:ilvl="5">
      <w:start w:val="1"/>
      <w:numFmt w:val="decimal"/>
      <w:isLgl/>
      <w:lvlText w:val="%1.%2.%3.%4.%5.%6"/>
      <w:lvlJc w:val="left"/>
      <w:pPr>
        <w:ind w:left="1800" w:hanging="1440"/>
      </w:pPr>
      <w:rPr>
        <w:rFonts w:hint="default"/>
        <w:color w:val="auto"/>
        <w:sz w:val="22"/>
      </w:rPr>
    </w:lvl>
    <w:lvl w:ilvl="6">
      <w:start w:val="1"/>
      <w:numFmt w:val="decimal"/>
      <w:isLgl/>
      <w:lvlText w:val="%1.%2.%3.%4.%5.%6.%7"/>
      <w:lvlJc w:val="left"/>
      <w:pPr>
        <w:ind w:left="1800" w:hanging="1440"/>
      </w:pPr>
      <w:rPr>
        <w:rFonts w:hint="default"/>
        <w:color w:val="auto"/>
        <w:sz w:val="22"/>
      </w:rPr>
    </w:lvl>
    <w:lvl w:ilvl="7">
      <w:start w:val="1"/>
      <w:numFmt w:val="decimal"/>
      <w:isLgl/>
      <w:lvlText w:val="%1.%2.%3.%4.%5.%6.%7.%8"/>
      <w:lvlJc w:val="left"/>
      <w:pPr>
        <w:ind w:left="2160" w:hanging="1800"/>
      </w:pPr>
      <w:rPr>
        <w:rFonts w:hint="default"/>
        <w:color w:val="auto"/>
        <w:sz w:val="22"/>
      </w:rPr>
    </w:lvl>
    <w:lvl w:ilvl="8">
      <w:start w:val="1"/>
      <w:numFmt w:val="decimal"/>
      <w:isLgl/>
      <w:lvlText w:val="%1.%2.%3.%4.%5.%6.%7.%8.%9"/>
      <w:lvlJc w:val="left"/>
      <w:pPr>
        <w:ind w:left="2160" w:hanging="1800"/>
      </w:pPr>
      <w:rPr>
        <w:rFonts w:hint="default"/>
        <w:color w:val="auto"/>
        <w:sz w:val="22"/>
      </w:rPr>
    </w:lvl>
  </w:abstractNum>
  <w:abstractNum w:abstractNumId="51">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71BC0746"/>
    <w:multiLevelType w:val="hybridMultilevel"/>
    <w:tmpl w:val="B5B0D3B8"/>
    <w:lvl w:ilvl="0" w:tplc="0A2E07EE">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3D0385C"/>
    <w:multiLevelType w:val="multilevel"/>
    <w:tmpl w:val="C4544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nsid w:val="75047D1F"/>
    <w:multiLevelType w:val="hybridMultilevel"/>
    <w:tmpl w:val="C77A431E"/>
    <w:lvl w:ilvl="0" w:tplc="4009001B">
      <w:start w:val="1"/>
      <w:numFmt w:val="lowerRoman"/>
      <w:lvlText w:val="%1."/>
      <w:lvlJc w:val="right"/>
      <w:pPr>
        <w:ind w:left="960" w:hanging="360"/>
      </w:pPr>
    </w:lvl>
    <w:lvl w:ilvl="1" w:tplc="40090019">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5">
    <w:nsid w:val="772175E3"/>
    <w:multiLevelType w:val="hybridMultilevel"/>
    <w:tmpl w:val="CF4E74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9BA37EE"/>
    <w:multiLevelType w:val="hybridMultilevel"/>
    <w:tmpl w:val="028610F6"/>
    <w:lvl w:ilvl="0" w:tplc="A29494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21"/>
  </w:num>
  <w:num w:numId="5">
    <w:abstractNumId w:val="25"/>
  </w:num>
  <w:num w:numId="6">
    <w:abstractNumId w:val="0"/>
  </w:num>
  <w:num w:numId="7">
    <w:abstractNumId w:val="1"/>
  </w:num>
  <w:num w:numId="8">
    <w:abstractNumId w:val="51"/>
  </w:num>
  <w:num w:numId="9">
    <w:abstractNumId w:val="43"/>
  </w:num>
  <w:num w:numId="10">
    <w:abstractNumId w:val="9"/>
  </w:num>
  <w:num w:numId="11">
    <w:abstractNumId w:val="45"/>
  </w:num>
  <w:num w:numId="12">
    <w:abstractNumId w:val="19"/>
  </w:num>
  <w:num w:numId="13">
    <w:abstractNumId w:val="5"/>
  </w:num>
  <w:num w:numId="14">
    <w:abstractNumId w:val="6"/>
  </w:num>
  <w:num w:numId="15">
    <w:abstractNumId w:val="30"/>
  </w:num>
  <w:num w:numId="16">
    <w:abstractNumId w:val="36"/>
  </w:num>
  <w:num w:numId="17">
    <w:abstractNumId w:val="54"/>
  </w:num>
  <w:num w:numId="18">
    <w:abstractNumId w:val="18"/>
  </w:num>
  <w:num w:numId="19">
    <w:abstractNumId w:val="27"/>
  </w:num>
  <w:num w:numId="20">
    <w:abstractNumId w:val="35"/>
  </w:num>
  <w:num w:numId="21">
    <w:abstractNumId w:val="38"/>
  </w:num>
  <w:num w:numId="22">
    <w:abstractNumId w:val="33"/>
  </w:num>
  <w:num w:numId="23">
    <w:abstractNumId w:val="55"/>
  </w:num>
  <w:num w:numId="24">
    <w:abstractNumId w:val="41"/>
  </w:num>
  <w:num w:numId="25">
    <w:abstractNumId w:val="24"/>
  </w:num>
  <w:num w:numId="26">
    <w:abstractNumId w:val="29"/>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num>
  <w:num w:numId="32">
    <w:abstractNumId w:val="23"/>
  </w:num>
  <w:num w:numId="33">
    <w:abstractNumId w:val="50"/>
  </w:num>
  <w:num w:numId="34">
    <w:abstractNumId w:val="32"/>
  </w:num>
  <w:num w:numId="35">
    <w:abstractNumId w:val="40"/>
  </w:num>
  <w:num w:numId="36">
    <w:abstractNumId w:val="39"/>
  </w:num>
  <w:num w:numId="37">
    <w:abstractNumId w:val="10"/>
  </w:num>
  <w:num w:numId="38">
    <w:abstractNumId w:val="42"/>
  </w:num>
  <w:num w:numId="39">
    <w:abstractNumId w:val="20"/>
  </w:num>
  <w:num w:numId="40">
    <w:abstractNumId w:val="44"/>
  </w:num>
  <w:num w:numId="41">
    <w:abstractNumId w:val="47"/>
  </w:num>
  <w:num w:numId="42">
    <w:abstractNumId w:val="22"/>
  </w:num>
  <w:num w:numId="43">
    <w:abstractNumId w:val="52"/>
  </w:num>
  <w:num w:numId="44">
    <w:abstractNumId w:val="28"/>
  </w:num>
  <w:num w:numId="45">
    <w:abstractNumId w:val="11"/>
  </w:num>
  <w:num w:numId="46">
    <w:abstractNumId w:val="17"/>
  </w:num>
  <w:num w:numId="47">
    <w:abstractNumId w:val="56"/>
  </w:num>
  <w:num w:numId="48">
    <w:abstractNumId w:val="46"/>
  </w:num>
  <w:num w:numId="49">
    <w:abstractNumId w:val="48"/>
  </w:num>
  <w:num w:numId="50">
    <w:abstractNumId w:val="7"/>
  </w:num>
  <w:num w:numId="51">
    <w:abstractNumId w:val="49"/>
  </w:num>
  <w:num w:numId="52">
    <w:abstractNumId w:val="15"/>
  </w:num>
  <w:num w:numId="53">
    <w:abstractNumId w:val="37"/>
  </w:num>
  <w:num w:numId="54">
    <w:abstractNumId w:val="8"/>
  </w:num>
  <w:num w:numId="55">
    <w:abstractNumId w:val="14"/>
  </w:num>
  <w:num w:numId="56">
    <w:abstractNumId w:val="26"/>
  </w:num>
  <w:num w:numId="57">
    <w:abstractNumId w:val="16"/>
  </w:num>
  <w:num w:numId="58">
    <w:abstractNumId w:val="34"/>
  </w:num>
  <w:num w:numId="59">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19"/>
    <w:rsid w:val="000003D6"/>
    <w:rsid w:val="00000DD0"/>
    <w:rsid w:val="000015DD"/>
    <w:rsid w:val="00001841"/>
    <w:rsid w:val="00003004"/>
    <w:rsid w:val="00004BFB"/>
    <w:rsid w:val="00005FD5"/>
    <w:rsid w:val="00006213"/>
    <w:rsid w:val="00007C99"/>
    <w:rsid w:val="00010268"/>
    <w:rsid w:val="0001041C"/>
    <w:rsid w:val="00011DBC"/>
    <w:rsid w:val="00015BA3"/>
    <w:rsid w:val="0001662E"/>
    <w:rsid w:val="0001663D"/>
    <w:rsid w:val="00016B28"/>
    <w:rsid w:val="000202CC"/>
    <w:rsid w:val="000204DE"/>
    <w:rsid w:val="00021C36"/>
    <w:rsid w:val="00022975"/>
    <w:rsid w:val="0002337E"/>
    <w:rsid w:val="00023EC7"/>
    <w:rsid w:val="0002480C"/>
    <w:rsid w:val="00024AFE"/>
    <w:rsid w:val="00024DC3"/>
    <w:rsid w:val="00025727"/>
    <w:rsid w:val="000264A6"/>
    <w:rsid w:val="0002747D"/>
    <w:rsid w:val="00027A68"/>
    <w:rsid w:val="00027E22"/>
    <w:rsid w:val="00031652"/>
    <w:rsid w:val="00031A43"/>
    <w:rsid w:val="00031E15"/>
    <w:rsid w:val="0003218D"/>
    <w:rsid w:val="00033B42"/>
    <w:rsid w:val="000342E0"/>
    <w:rsid w:val="00036451"/>
    <w:rsid w:val="00036839"/>
    <w:rsid w:val="0003696A"/>
    <w:rsid w:val="00037A3C"/>
    <w:rsid w:val="00037A67"/>
    <w:rsid w:val="00041ADA"/>
    <w:rsid w:val="00042172"/>
    <w:rsid w:val="00042696"/>
    <w:rsid w:val="000428A2"/>
    <w:rsid w:val="00046810"/>
    <w:rsid w:val="000469EF"/>
    <w:rsid w:val="00047457"/>
    <w:rsid w:val="00047824"/>
    <w:rsid w:val="00050444"/>
    <w:rsid w:val="00051A5D"/>
    <w:rsid w:val="00051B71"/>
    <w:rsid w:val="000528EF"/>
    <w:rsid w:val="00053672"/>
    <w:rsid w:val="0005377A"/>
    <w:rsid w:val="000553D5"/>
    <w:rsid w:val="0005641F"/>
    <w:rsid w:val="00056635"/>
    <w:rsid w:val="0005743E"/>
    <w:rsid w:val="00060ABE"/>
    <w:rsid w:val="00061C4C"/>
    <w:rsid w:val="000636A0"/>
    <w:rsid w:val="00064468"/>
    <w:rsid w:val="000646F5"/>
    <w:rsid w:val="00067387"/>
    <w:rsid w:val="0006774A"/>
    <w:rsid w:val="0006783D"/>
    <w:rsid w:val="000709E6"/>
    <w:rsid w:val="0007100E"/>
    <w:rsid w:val="000715B2"/>
    <w:rsid w:val="000718F5"/>
    <w:rsid w:val="00072213"/>
    <w:rsid w:val="000726F2"/>
    <w:rsid w:val="000727CE"/>
    <w:rsid w:val="000729FC"/>
    <w:rsid w:val="00072BA5"/>
    <w:rsid w:val="0007550B"/>
    <w:rsid w:val="00076C37"/>
    <w:rsid w:val="0008137E"/>
    <w:rsid w:val="00082421"/>
    <w:rsid w:val="00082535"/>
    <w:rsid w:val="00084197"/>
    <w:rsid w:val="00084998"/>
    <w:rsid w:val="00085BB6"/>
    <w:rsid w:val="00085C49"/>
    <w:rsid w:val="0008602A"/>
    <w:rsid w:val="0008646C"/>
    <w:rsid w:val="00086DE4"/>
    <w:rsid w:val="00086F8A"/>
    <w:rsid w:val="00087C63"/>
    <w:rsid w:val="00087E1D"/>
    <w:rsid w:val="00090543"/>
    <w:rsid w:val="00090BA6"/>
    <w:rsid w:val="000942D6"/>
    <w:rsid w:val="0009431E"/>
    <w:rsid w:val="0009485C"/>
    <w:rsid w:val="00094B00"/>
    <w:rsid w:val="00095162"/>
    <w:rsid w:val="00096509"/>
    <w:rsid w:val="000969C3"/>
    <w:rsid w:val="00096A3E"/>
    <w:rsid w:val="00096CB4"/>
    <w:rsid w:val="000A0369"/>
    <w:rsid w:val="000A0CC3"/>
    <w:rsid w:val="000A1CC4"/>
    <w:rsid w:val="000A2DC9"/>
    <w:rsid w:val="000A3160"/>
    <w:rsid w:val="000A340C"/>
    <w:rsid w:val="000A3BB9"/>
    <w:rsid w:val="000A589C"/>
    <w:rsid w:val="000A5917"/>
    <w:rsid w:val="000A6383"/>
    <w:rsid w:val="000B1352"/>
    <w:rsid w:val="000B18DD"/>
    <w:rsid w:val="000B1F1F"/>
    <w:rsid w:val="000B2E27"/>
    <w:rsid w:val="000B5302"/>
    <w:rsid w:val="000B78D1"/>
    <w:rsid w:val="000C0F28"/>
    <w:rsid w:val="000C1062"/>
    <w:rsid w:val="000C23F0"/>
    <w:rsid w:val="000C32B0"/>
    <w:rsid w:val="000C4163"/>
    <w:rsid w:val="000C579B"/>
    <w:rsid w:val="000C5A60"/>
    <w:rsid w:val="000C681A"/>
    <w:rsid w:val="000C6B0E"/>
    <w:rsid w:val="000C775B"/>
    <w:rsid w:val="000C7D4F"/>
    <w:rsid w:val="000C7F89"/>
    <w:rsid w:val="000D0271"/>
    <w:rsid w:val="000D0C70"/>
    <w:rsid w:val="000D0F30"/>
    <w:rsid w:val="000D173A"/>
    <w:rsid w:val="000D1AA2"/>
    <w:rsid w:val="000D2124"/>
    <w:rsid w:val="000D2944"/>
    <w:rsid w:val="000D43E0"/>
    <w:rsid w:val="000D4813"/>
    <w:rsid w:val="000D5094"/>
    <w:rsid w:val="000D50AE"/>
    <w:rsid w:val="000D5107"/>
    <w:rsid w:val="000D5156"/>
    <w:rsid w:val="000E1A4A"/>
    <w:rsid w:val="000E1A74"/>
    <w:rsid w:val="000E2545"/>
    <w:rsid w:val="000E291A"/>
    <w:rsid w:val="000E4C92"/>
    <w:rsid w:val="000E5282"/>
    <w:rsid w:val="000E5861"/>
    <w:rsid w:val="000E5CC0"/>
    <w:rsid w:val="000E5E5A"/>
    <w:rsid w:val="000E69FC"/>
    <w:rsid w:val="000E71A7"/>
    <w:rsid w:val="000E72A3"/>
    <w:rsid w:val="000F027A"/>
    <w:rsid w:val="000F0A39"/>
    <w:rsid w:val="000F209D"/>
    <w:rsid w:val="000F2F26"/>
    <w:rsid w:val="000F43B1"/>
    <w:rsid w:val="000F5C61"/>
    <w:rsid w:val="000F5EE3"/>
    <w:rsid w:val="000F78A9"/>
    <w:rsid w:val="001003A9"/>
    <w:rsid w:val="001005A6"/>
    <w:rsid w:val="001020D4"/>
    <w:rsid w:val="00102295"/>
    <w:rsid w:val="0010232C"/>
    <w:rsid w:val="001027AF"/>
    <w:rsid w:val="00103519"/>
    <w:rsid w:val="0010428D"/>
    <w:rsid w:val="0010470D"/>
    <w:rsid w:val="0010479C"/>
    <w:rsid w:val="00104AE7"/>
    <w:rsid w:val="001055B4"/>
    <w:rsid w:val="00105AE5"/>
    <w:rsid w:val="0010763E"/>
    <w:rsid w:val="001078BF"/>
    <w:rsid w:val="00107D59"/>
    <w:rsid w:val="00111B36"/>
    <w:rsid w:val="00112D64"/>
    <w:rsid w:val="001135F9"/>
    <w:rsid w:val="00113AF5"/>
    <w:rsid w:val="0011535B"/>
    <w:rsid w:val="001179DA"/>
    <w:rsid w:val="00117B64"/>
    <w:rsid w:val="00121ABD"/>
    <w:rsid w:val="00123A76"/>
    <w:rsid w:val="00123B8D"/>
    <w:rsid w:val="001243C7"/>
    <w:rsid w:val="00124A68"/>
    <w:rsid w:val="00124ECD"/>
    <w:rsid w:val="0012528E"/>
    <w:rsid w:val="001256DF"/>
    <w:rsid w:val="00125EB9"/>
    <w:rsid w:val="00130439"/>
    <w:rsid w:val="00130541"/>
    <w:rsid w:val="00131105"/>
    <w:rsid w:val="00131A0D"/>
    <w:rsid w:val="00131B3F"/>
    <w:rsid w:val="00131F26"/>
    <w:rsid w:val="00133687"/>
    <w:rsid w:val="00133BEF"/>
    <w:rsid w:val="001347C8"/>
    <w:rsid w:val="00134923"/>
    <w:rsid w:val="001352E0"/>
    <w:rsid w:val="00135ECC"/>
    <w:rsid w:val="00137B02"/>
    <w:rsid w:val="00137BB7"/>
    <w:rsid w:val="0014016C"/>
    <w:rsid w:val="00140178"/>
    <w:rsid w:val="001403C5"/>
    <w:rsid w:val="00140603"/>
    <w:rsid w:val="00140DBD"/>
    <w:rsid w:val="00140F94"/>
    <w:rsid w:val="0014152D"/>
    <w:rsid w:val="001417BC"/>
    <w:rsid w:val="001466F7"/>
    <w:rsid w:val="0014683B"/>
    <w:rsid w:val="00151C6A"/>
    <w:rsid w:val="00151CEC"/>
    <w:rsid w:val="00154CE8"/>
    <w:rsid w:val="00154D27"/>
    <w:rsid w:val="001557C7"/>
    <w:rsid w:val="00157129"/>
    <w:rsid w:val="0015742D"/>
    <w:rsid w:val="00157AD8"/>
    <w:rsid w:val="00157BE5"/>
    <w:rsid w:val="00160E42"/>
    <w:rsid w:val="001617E2"/>
    <w:rsid w:val="00161C72"/>
    <w:rsid w:val="00163EF9"/>
    <w:rsid w:val="00164DF6"/>
    <w:rsid w:val="001652FE"/>
    <w:rsid w:val="001653C3"/>
    <w:rsid w:val="00165672"/>
    <w:rsid w:val="00165AD9"/>
    <w:rsid w:val="00165EB2"/>
    <w:rsid w:val="001664BD"/>
    <w:rsid w:val="0016757D"/>
    <w:rsid w:val="00167734"/>
    <w:rsid w:val="00170228"/>
    <w:rsid w:val="00170751"/>
    <w:rsid w:val="00173A4C"/>
    <w:rsid w:val="00174813"/>
    <w:rsid w:val="00174BA3"/>
    <w:rsid w:val="001770B6"/>
    <w:rsid w:val="0017774B"/>
    <w:rsid w:val="0018289B"/>
    <w:rsid w:val="00185AD6"/>
    <w:rsid w:val="00186990"/>
    <w:rsid w:val="0018743A"/>
    <w:rsid w:val="00192C9C"/>
    <w:rsid w:val="00192CD7"/>
    <w:rsid w:val="00192F30"/>
    <w:rsid w:val="0019344E"/>
    <w:rsid w:val="001935C3"/>
    <w:rsid w:val="001939AD"/>
    <w:rsid w:val="0019470C"/>
    <w:rsid w:val="00196B88"/>
    <w:rsid w:val="001977DA"/>
    <w:rsid w:val="00197D1D"/>
    <w:rsid w:val="001A0B0D"/>
    <w:rsid w:val="001A1602"/>
    <w:rsid w:val="001A19DD"/>
    <w:rsid w:val="001A30A0"/>
    <w:rsid w:val="001A6CC7"/>
    <w:rsid w:val="001B4C90"/>
    <w:rsid w:val="001B545D"/>
    <w:rsid w:val="001B6303"/>
    <w:rsid w:val="001B6511"/>
    <w:rsid w:val="001B6B0A"/>
    <w:rsid w:val="001B78BD"/>
    <w:rsid w:val="001C0566"/>
    <w:rsid w:val="001C069C"/>
    <w:rsid w:val="001C0A95"/>
    <w:rsid w:val="001C16DF"/>
    <w:rsid w:val="001C2824"/>
    <w:rsid w:val="001C2A18"/>
    <w:rsid w:val="001C4DBC"/>
    <w:rsid w:val="001C55BF"/>
    <w:rsid w:val="001C56C2"/>
    <w:rsid w:val="001C738C"/>
    <w:rsid w:val="001D3077"/>
    <w:rsid w:val="001D316E"/>
    <w:rsid w:val="001D361D"/>
    <w:rsid w:val="001D3C92"/>
    <w:rsid w:val="001D47EB"/>
    <w:rsid w:val="001D4A73"/>
    <w:rsid w:val="001D5364"/>
    <w:rsid w:val="001D5A51"/>
    <w:rsid w:val="001D6FB1"/>
    <w:rsid w:val="001E04C5"/>
    <w:rsid w:val="001E15ED"/>
    <w:rsid w:val="001E165E"/>
    <w:rsid w:val="001E35FC"/>
    <w:rsid w:val="001E4043"/>
    <w:rsid w:val="001E4C0E"/>
    <w:rsid w:val="001E4EDF"/>
    <w:rsid w:val="001E4EED"/>
    <w:rsid w:val="001E6ADB"/>
    <w:rsid w:val="001F1488"/>
    <w:rsid w:val="001F1EAB"/>
    <w:rsid w:val="001F28F3"/>
    <w:rsid w:val="001F3244"/>
    <w:rsid w:val="001F37D7"/>
    <w:rsid w:val="001F387F"/>
    <w:rsid w:val="001F49FA"/>
    <w:rsid w:val="001F5A07"/>
    <w:rsid w:val="001F67D9"/>
    <w:rsid w:val="001F6B86"/>
    <w:rsid w:val="001F766F"/>
    <w:rsid w:val="00200AFD"/>
    <w:rsid w:val="00201E8A"/>
    <w:rsid w:val="002020E7"/>
    <w:rsid w:val="0020239D"/>
    <w:rsid w:val="0020242A"/>
    <w:rsid w:val="00202B56"/>
    <w:rsid w:val="00202D16"/>
    <w:rsid w:val="00203EB1"/>
    <w:rsid w:val="00204F3C"/>
    <w:rsid w:val="00206398"/>
    <w:rsid w:val="00210299"/>
    <w:rsid w:val="002127B2"/>
    <w:rsid w:val="00214E88"/>
    <w:rsid w:val="00215062"/>
    <w:rsid w:val="00215F4A"/>
    <w:rsid w:val="00216E6D"/>
    <w:rsid w:val="00222E07"/>
    <w:rsid w:val="00223046"/>
    <w:rsid w:val="002235E2"/>
    <w:rsid w:val="002238DC"/>
    <w:rsid w:val="0022593D"/>
    <w:rsid w:val="002259B6"/>
    <w:rsid w:val="00226432"/>
    <w:rsid w:val="002266B0"/>
    <w:rsid w:val="00226A28"/>
    <w:rsid w:val="0022709D"/>
    <w:rsid w:val="00227E90"/>
    <w:rsid w:val="00227EAE"/>
    <w:rsid w:val="00230B7D"/>
    <w:rsid w:val="00230D3F"/>
    <w:rsid w:val="00230F9A"/>
    <w:rsid w:val="00231312"/>
    <w:rsid w:val="00231365"/>
    <w:rsid w:val="00231FAC"/>
    <w:rsid w:val="002322A1"/>
    <w:rsid w:val="00232636"/>
    <w:rsid w:val="00232DC2"/>
    <w:rsid w:val="00233626"/>
    <w:rsid w:val="00233A94"/>
    <w:rsid w:val="002340A8"/>
    <w:rsid w:val="00234458"/>
    <w:rsid w:val="00234521"/>
    <w:rsid w:val="00234D28"/>
    <w:rsid w:val="002350BC"/>
    <w:rsid w:val="00236AD6"/>
    <w:rsid w:val="002401DD"/>
    <w:rsid w:val="00240D89"/>
    <w:rsid w:val="00241075"/>
    <w:rsid w:val="00241925"/>
    <w:rsid w:val="00241B5C"/>
    <w:rsid w:val="00241C3F"/>
    <w:rsid w:val="00241C76"/>
    <w:rsid w:val="00243805"/>
    <w:rsid w:val="00243DE5"/>
    <w:rsid w:val="002457AC"/>
    <w:rsid w:val="002470B2"/>
    <w:rsid w:val="002474B3"/>
    <w:rsid w:val="00247A27"/>
    <w:rsid w:val="00247B77"/>
    <w:rsid w:val="00250D79"/>
    <w:rsid w:val="00251230"/>
    <w:rsid w:val="00251962"/>
    <w:rsid w:val="00252ABD"/>
    <w:rsid w:val="0025396B"/>
    <w:rsid w:val="00253AD3"/>
    <w:rsid w:val="002540FB"/>
    <w:rsid w:val="0025420A"/>
    <w:rsid w:val="00254871"/>
    <w:rsid w:val="00255444"/>
    <w:rsid w:val="0025572E"/>
    <w:rsid w:val="00257B0D"/>
    <w:rsid w:val="00261058"/>
    <w:rsid w:val="00261855"/>
    <w:rsid w:val="00261D53"/>
    <w:rsid w:val="00262986"/>
    <w:rsid w:val="00264437"/>
    <w:rsid w:val="00264B14"/>
    <w:rsid w:val="00265A25"/>
    <w:rsid w:val="00266E36"/>
    <w:rsid w:val="0026777F"/>
    <w:rsid w:val="00270E1B"/>
    <w:rsid w:val="00270F2A"/>
    <w:rsid w:val="002716F2"/>
    <w:rsid w:val="00272726"/>
    <w:rsid w:val="00272994"/>
    <w:rsid w:val="002729DB"/>
    <w:rsid w:val="00273646"/>
    <w:rsid w:val="00273C83"/>
    <w:rsid w:val="00275F58"/>
    <w:rsid w:val="00275F64"/>
    <w:rsid w:val="002778F8"/>
    <w:rsid w:val="00280887"/>
    <w:rsid w:val="00281DD9"/>
    <w:rsid w:val="00282DBF"/>
    <w:rsid w:val="00282F14"/>
    <w:rsid w:val="002832BD"/>
    <w:rsid w:val="002848F4"/>
    <w:rsid w:val="00284AFB"/>
    <w:rsid w:val="002876F9"/>
    <w:rsid w:val="0029002E"/>
    <w:rsid w:val="00291D74"/>
    <w:rsid w:val="002943E7"/>
    <w:rsid w:val="00295F44"/>
    <w:rsid w:val="0029641F"/>
    <w:rsid w:val="00296F95"/>
    <w:rsid w:val="002976BE"/>
    <w:rsid w:val="002A03A8"/>
    <w:rsid w:val="002A0513"/>
    <w:rsid w:val="002A12A6"/>
    <w:rsid w:val="002A168F"/>
    <w:rsid w:val="002A2D7E"/>
    <w:rsid w:val="002A2F99"/>
    <w:rsid w:val="002A3C56"/>
    <w:rsid w:val="002A57BD"/>
    <w:rsid w:val="002A6BC8"/>
    <w:rsid w:val="002B01D1"/>
    <w:rsid w:val="002B083F"/>
    <w:rsid w:val="002B36B7"/>
    <w:rsid w:val="002B3BF1"/>
    <w:rsid w:val="002B43B0"/>
    <w:rsid w:val="002B47FB"/>
    <w:rsid w:val="002B4D47"/>
    <w:rsid w:val="002C2341"/>
    <w:rsid w:val="002C28E1"/>
    <w:rsid w:val="002C3139"/>
    <w:rsid w:val="002C3D34"/>
    <w:rsid w:val="002C615A"/>
    <w:rsid w:val="002C6176"/>
    <w:rsid w:val="002C7319"/>
    <w:rsid w:val="002D0459"/>
    <w:rsid w:val="002D065F"/>
    <w:rsid w:val="002D084D"/>
    <w:rsid w:val="002D0D2E"/>
    <w:rsid w:val="002D1888"/>
    <w:rsid w:val="002D2E57"/>
    <w:rsid w:val="002D30CD"/>
    <w:rsid w:val="002D36DA"/>
    <w:rsid w:val="002D393A"/>
    <w:rsid w:val="002D5670"/>
    <w:rsid w:val="002D7637"/>
    <w:rsid w:val="002E07FD"/>
    <w:rsid w:val="002E440F"/>
    <w:rsid w:val="002E683F"/>
    <w:rsid w:val="002E6F26"/>
    <w:rsid w:val="002E719E"/>
    <w:rsid w:val="002F0E29"/>
    <w:rsid w:val="002F2A2E"/>
    <w:rsid w:val="002F45AD"/>
    <w:rsid w:val="002F5C64"/>
    <w:rsid w:val="002F639F"/>
    <w:rsid w:val="002F710D"/>
    <w:rsid w:val="00300101"/>
    <w:rsid w:val="003002C9"/>
    <w:rsid w:val="0030032B"/>
    <w:rsid w:val="00300364"/>
    <w:rsid w:val="00300783"/>
    <w:rsid w:val="0030092A"/>
    <w:rsid w:val="0030359C"/>
    <w:rsid w:val="00303B2D"/>
    <w:rsid w:val="00304104"/>
    <w:rsid w:val="0030594A"/>
    <w:rsid w:val="003059C7"/>
    <w:rsid w:val="0030685A"/>
    <w:rsid w:val="00310876"/>
    <w:rsid w:val="00311B53"/>
    <w:rsid w:val="0031274D"/>
    <w:rsid w:val="00312843"/>
    <w:rsid w:val="00312C26"/>
    <w:rsid w:val="0031398B"/>
    <w:rsid w:val="003143D3"/>
    <w:rsid w:val="00314DB1"/>
    <w:rsid w:val="00315087"/>
    <w:rsid w:val="0031652F"/>
    <w:rsid w:val="00316583"/>
    <w:rsid w:val="003167C4"/>
    <w:rsid w:val="00316CD8"/>
    <w:rsid w:val="00316D6D"/>
    <w:rsid w:val="00317F1A"/>
    <w:rsid w:val="00320949"/>
    <w:rsid w:val="00321163"/>
    <w:rsid w:val="00321256"/>
    <w:rsid w:val="003219F2"/>
    <w:rsid w:val="003224A7"/>
    <w:rsid w:val="00322672"/>
    <w:rsid w:val="00323C60"/>
    <w:rsid w:val="00324DCF"/>
    <w:rsid w:val="0032532B"/>
    <w:rsid w:val="00325B34"/>
    <w:rsid w:val="0032733D"/>
    <w:rsid w:val="00327543"/>
    <w:rsid w:val="0033075D"/>
    <w:rsid w:val="00330A97"/>
    <w:rsid w:val="0033175E"/>
    <w:rsid w:val="00332259"/>
    <w:rsid w:val="0033278D"/>
    <w:rsid w:val="00332BAF"/>
    <w:rsid w:val="00333151"/>
    <w:rsid w:val="003334D8"/>
    <w:rsid w:val="003379F9"/>
    <w:rsid w:val="00337F72"/>
    <w:rsid w:val="003404A1"/>
    <w:rsid w:val="00342147"/>
    <w:rsid w:val="003428E4"/>
    <w:rsid w:val="00342986"/>
    <w:rsid w:val="003432A6"/>
    <w:rsid w:val="00343588"/>
    <w:rsid w:val="003443E7"/>
    <w:rsid w:val="003452BF"/>
    <w:rsid w:val="003464A3"/>
    <w:rsid w:val="00347CD3"/>
    <w:rsid w:val="00347E40"/>
    <w:rsid w:val="00350720"/>
    <w:rsid w:val="00351277"/>
    <w:rsid w:val="00352DFC"/>
    <w:rsid w:val="003545BC"/>
    <w:rsid w:val="00356787"/>
    <w:rsid w:val="00361419"/>
    <w:rsid w:val="00364973"/>
    <w:rsid w:val="00364EA1"/>
    <w:rsid w:val="00366740"/>
    <w:rsid w:val="003667CC"/>
    <w:rsid w:val="003674F7"/>
    <w:rsid w:val="00367F4C"/>
    <w:rsid w:val="003706B1"/>
    <w:rsid w:val="00370837"/>
    <w:rsid w:val="0037110F"/>
    <w:rsid w:val="0037212A"/>
    <w:rsid w:val="00372AEB"/>
    <w:rsid w:val="00373FA9"/>
    <w:rsid w:val="00374EE0"/>
    <w:rsid w:val="003756DE"/>
    <w:rsid w:val="00376425"/>
    <w:rsid w:val="00376CC7"/>
    <w:rsid w:val="00377A25"/>
    <w:rsid w:val="00377FD6"/>
    <w:rsid w:val="00380147"/>
    <w:rsid w:val="003822F2"/>
    <w:rsid w:val="0038240F"/>
    <w:rsid w:val="0038365B"/>
    <w:rsid w:val="00383718"/>
    <w:rsid w:val="00383E1B"/>
    <w:rsid w:val="003841C5"/>
    <w:rsid w:val="003865C3"/>
    <w:rsid w:val="00387DF7"/>
    <w:rsid w:val="00390ADA"/>
    <w:rsid w:val="00391932"/>
    <w:rsid w:val="00391DD6"/>
    <w:rsid w:val="003933C8"/>
    <w:rsid w:val="003948FD"/>
    <w:rsid w:val="00395723"/>
    <w:rsid w:val="0039664E"/>
    <w:rsid w:val="00396A18"/>
    <w:rsid w:val="003971D6"/>
    <w:rsid w:val="00397741"/>
    <w:rsid w:val="003A0FBC"/>
    <w:rsid w:val="003A22AD"/>
    <w:rsid w:val="003A3093"/>
    <w:rsid w:val="003A31C1"/>
    <w:rsid w:val="003A3B12"/>
    <w:rsid w:val="003A6AC1"/>
    <w:rsid w:val="003A6CB7"/>
    <w:rsid w:val="003A7209"/>
    <w:rsid w:val="003A7923"/>
    <w:rsid w:val="003B09C6"/>
    <w:rsid w:val="003B12AA"/>
    <w:rsid w:val="003B2099"/>
    <w:rsid w:val="003B38E8"/>
    <w:rsid w:val="003B402F"/>
    <w:rsid w:val="003B4639"/>
    <w:rsid w:val="003B531E"/>
    <w:rsid w:val="003B5A61"/>
    <w:rsid w:val="003B5A95"/>
    <w:rsid w:val="003B6035"/>
    <w:rsid w:val="003C070C"/>
    <w:rsid w:val="003C0829"/>
    <w:rsid w:val="003C0844"/>
    <w:rsid w:val="003C0BF3"/>
    <w:rsid w:val="003C1A3E"/>
    <w:rsid w:val="003C20EE"/>
    <w:rsid w:val="003C21B4"/>
    <w:rsid w:val="003C21FD"/>
    <w:rsid w:val="003C29F6"/>
    <w:rsid w:val="003C2C68"/>
    <w:rsid w:val="003C3661"/>
    <w:rsid w:val="003C401F"/>
    <w:rsid w:val="003C535F"/>
    <w:rsid w:val="003C5608"/>
    <w:rsid w:val="003C5E84"/>
    <w:rsid w:val="003C63C7"/>
    <w:rsid w:val="003D0DBF"/>
    <w:rsid w:val="003D12D4"/>
    <w:rsid w:val="003D1D44"/>
    <w:rsid w:val="003D35CD"/>
    <w:rsid w:val="003D3C15"/>
    <w:rsid w:val="003D4574"/>
    <w:rsid w:val="003D4779"/>
    <w:rsid w:val="003D6BDD"/>
    <w:rsid w:val="003D6CDB"/>
    <w:rsid w:val="003D78FD"/>
    <w:rsid w:val="003D7B7A"/>
    <w:rsid w:val="003E1977"/>
    <w:rsid w:val="003E1C6E"/>
    <w:rsid w:val="003E1EAE"/>
    <w:rsid w:val="003E21F6"/>
    <w:rsid w:val="003E2AEB"/>
    <w:rsid w:val="003E32AF"/>
    <w:rsid w:val="003E3772"/>
    <w:rsid w:val="003E3E02"/>
    <w:rsid w:val="003E5B70"/>
    <w:rsid w:val="003E5F21"/>
    <w:rsid w:val="003E5F3F"/>
    <w:rsid w:val="003E65B8"/>
    <w:rsid w:val="003E691F"/>
    <w:rsid w:val="003E6BAC"/>
    <w:rsid w:val="003F050A"/>
    <w:rsid w:val="003F1565"/>
    <w:rsid w:val="003F18F1"/>
    <w:rsid w:val="003F252B"/>
    <w:rsid w:val="003F2713"/>
    <w:rsid w:val="003F35B9"/>
    <w:rsid w:val="003F4719"/>
    <w:rsid w:val="003F64AE"/>
    <w:rsid w:val="003F6696"/>
    <w:rsid w:val="00400E6B"/>
    <w:rsid w:val="00402602"/>
    <w:rsid w:val="00402E4C"/>
    <w:rsid w:val="00403695"/>
    <w:rsid w:val="0040455C"/>
    <w:rsid w:val="00405896"/>
    <w:rsid w:val="0040602D"/>
    <w:rsid w:val="00406652"/>
    <w:rsid w:val="00406A13"/>
    <w:rsid w:val="004075F1"/>
    <w:rsid w:val="0041119D"/>
    <w:rsid w:val="004118DF"/>
    <w:rsid w:val="00412CD9"/>
    <w:rsid w:val="00413101"/>
    <w:rsid w:val="004141A6"/>
    <w:rsid w:val="00414296"/>
    <w:rsid w:val="00414511"/>
    <w:rsid w:val="00414554"/>
    <w:rsid w:val="00414B65"/>
    <w:rsid w:val="00414D23"/>
    <w:rsid w:val="00416974"/>
    <w:rsid w:val="00417A58"/>
    <w:rsid w:val="00420E1C"/>
    <w:rsid w:val="00425CA6"/>
    <w:rsid w:val="00425CB4"/>
    <w:rsid w:val="0042705F"/>
    <w:rsid w:val="0042740B"/>
    <w:rsid w:val="00427A8A"/>
    <w:rsid w:val="004302A8"/>
    <w:rsid w:val="00430C18"/>
    <w:rsid w:val="00430E8A"/>
    <w:rsid w:val="00431591"/>
    <w:rsid w:val="0043188F"/>
    <w:rsid w:val="0043197E"/>
    <w:rsid w:val="004328EB"/>
    <w:rsid w:val="00432969"/>
    <w:rsid w:val="00432AA3"/>
    <w:rsid w:val="0043393A"/>
    <w:rsid w:val="00433F74"/>
    <w:rsid w:val="00434262"/>
    <w:rsid w:val="00434944"/>
    <w:rsid w:val="00434B79"/>
    <w:rsid w:val="00435415"/>
    <w:rsid w:val="00436D01"/>
    <w:rsid w:val="0044062F"/>
    <w:rsid w:val="00440EEF"/>
    <w:rsid w:val="00441280"/>
    <w:rsid w:val="004413BF"/>
    <w:rsid w:val="00442274"/>
    <w:rsid w:val="00445596"/>
    <w:rsid w:val="004458D5"/>
    <w:rsid w:val="00446DC6"/>
    <w:rsid w:val="00450FF4"/>
    <w:rsid w:val="00454BA0"/>
    <w:rsid w:val="004553B5"/>
    <w:rsid w:val="00455663"/>
    <w:rsid w:val="00456AAC"/>
    <w:rsid w:val="00457D0B"/>
    <w:rsid w:val="00461490"/>
    <w:rsid w:val="0046238A"/>
    <w:rsid w:val="004635DF"/>
    <w:rsid w:val="00464936"/>
    <w:rsid w:val="00465AA7"/>
    <w:rsid w:val="00470D15"/>
    <w:rsid w:val="00471E85"/>
    <w:rsid w:val="004751AA"/>
    <w:rsid w:val="004759D8"/>
    <w:rsid w:val="00477923"/>
    <w:rsid w:val="004801AC"/>
    <w:rsid w:val="00480430"/>
    <w:rsid w:val="004825A2"/>
    <w:rsid w:val="00482934"/>
    <w:rsid w:val="00482CE6"/>
    <w:rsid w:val="00482EEC"/>
    <w:rsid w:val="00485023"/>
    <w:rsid w:val="00486FDA"/>
    <w:rsid w:val="004875C1"/>
    <w:rsid w:val="00490545"/>
    <w:rsid w:val="00490958"/>
    <w:rsid w:val="0049141F"/>
    <w:rsid w:val="00491CDA"/>
    <w:rsid w:val="00492012"/>
    <w:rsid w:val="004927E2"/>
    <w:rsid w:val="00492F82"/>
    <w:rsid w:val="00493293"/>
    <w:rsid w:val="00493915"/>
    <w:rsid w:val="00493E48"/>
    <w:rsid w:val="00495CEF"/>
    <w:rsid w:val="00496D8C"/>
    <w:rsid w:val="004A00FA"/>
    <w:rsid w:val="004A03A0"/>
    <w:rsid w:val="004A0595"/>
    <w:rsid w:val="004A07FB"/>
    <w:rsid w:val="004A0905"/>
    <w:rsid w:val="004A0ADA"/>
    <w:rsid w:val="004A0D44"/>
    <w:rsid w:val="004A1B3D"/>
    <w:rsid w:val="004A28AF"/>
    <w:rsid w:val="004A3186"/>
    <w:rsid w:val="004A3A03"/>
    <w:rsid w:val="004A4A18"/>
    <w:rsid w:val="004A5DB1"/>
    <w:rsid w:val="004A652D"/>
    <w:rsid w:val="004A682E"/>
    <w:rsid w:val="004A6C93"/>
    <w:rsid w:val="004B0DFF"/>
    <w:rsid w:val="004B0E21"/>
    <w:rsid w:val="004B2038"/>
    <w:rsid w:val="004B22D1"/>
    <w:rsid w:val="004B230F"/>
    <w:rsid w:val="004B299F"/>
    <w:rsid w:val="004B2CE1"/>
    <w:rsid w:val="004B2EDE"/>
    <w:rsid w:val="004B33CA"/>
    <w:rsid w:val="004B376F"/>
    <w:rsid w:val="004B4963"/>
    <w:rsid w:val="004B5383"/>
    <w:rsid w:val="004B54CC"/>
    <w:rsid w:val="004B6C69"/>
    <w:rsid w:val="004B700B"/>
    <w:rsid w:val="004C0DD6"/>
    <w:rsid w:val="004C1AEA"/>
    <w:rsid w:val="004C278D"/>
    <w:rsid w:val="004C2793"/>
    <w:rsid w:val="004C4729"/>
    <w:rsid w:val="004C4A7A"/>
    <w:rsid w:val="004C5A10"/>
    <w:rsid w:val="004C5FEE"/>
    <w:rsid w:val="004C67F0"/>
    <w:rsid w:val="004C7D6B"/>
    <w:rsid w:val="004C7D92"/>
    <w:rsid w:val="004C7FF0"/>
    <w:rsid w:val="004D0BAB"/>
    <w:rsid w:val="004D0C1D"/>
    <w:rsid w:val="004D0D4E"/>
    <w:rsid w:val="004D18EB"/>
    <w:rsid w:val="004D1D46"/>
    <w:rsid w:val="004D4685"/>
    <w:rsid w:val="004D50E7"/>
    <w:rsid w:val="004D5B40"/>
    <w:rsid w:val="004D6406"/>
    <w:rsid w:val="004D6555"/>
    <w:rsid w:val="004E0801"/>
    <w:rsid w:val="004E0C60"/>
    <w:rsid w:val="004E1166"/>
    <w:rsid w:val="004E1BA8"/>
    <w:rsid w:val="004E3B4A"/>
    <w:rsid w:val="004E3CFB"/>
    <w:rsid w:val="004E458A"/>
    <w:rsid w:val="004E64E9"/>
    <w:rsid w:val="004E77AA"/>
    <w:rsid w:val="004E7C01"/>
    <w:rsid w:val="004E7EAC"/>
    <w:rsid w:val="004F0DB5"/>
    <w:rsid w:val="004F3597"/>
    <w:rsid w:val="004F3B7C"/>
    <w:rsid w:val="004F4222"/>
    <w:rsid w:val="004F454B"/>
    <w:rsid w:val="004F5283"/>
    <w:rsid w:val="004F53D6"/>
    <w:rsid w:val="004F6960"/>
    <w:rsid w:val="004F74F5"/>
    <w:rsid w:val="004F7808"/>
    <w:rsid w:val="004F7DFC"/>
    <w:rsid w:val="005001B2"/>
    <w:rsid w:val="00501C69"/>
    <w:rsid w:val="00502B9A"/>
    <w:rsid w:val="0050330B"/>
    <w:rsid w:val="00505660"/>
    <w:rsid w:val="00505BD5"/>
    <w:rsid w:val="00510383"/>
    <w:rsid w:val="00512ADE"/>
    <w:rsid w:val="00513221"/>
    <w:rsid w:val="005138CF"/>
    <w:rsid w:val="00513FA6"/>
    <w:rsid w:val="00514F39"/>
    <w:rsid w:val="00515BDB"/>
    <w:rsid w:val="00517280"/>
    <w:rsid w:val="00517418"/>
    <w:rsid w:val="00517B52"/>
    <w:rsid w:val="005205EF"/>
    <w:rsid w:val="00520E66"/>
    <w:rsid w:val="00521011"/>
    <w:rsid w:val="00522269"/>
    <w:rsid w:val="005222B7"/>
    <w:rsid w:val="00523F08"/>
    <w:rsid w:val="005240FE"/>
    <w:rsid w:val="005245F3"/>
    <w:rsid w:val="00525EB7"/>
    <w:rsid w:val="005261F7"/>
    <w:rsid w:val="00526BF2"/>
    <w:rsid w:val="00533E63"/>
    <w:rsid w:val="00534733"/>
    <w:rsid w:val="0053505D"/>
    <w:rsid w:val="005359A6"/>
    <w:rsid w:val="005372F6"/>
    <w:rsid w:val="005376D8"/>
    <w:rsid w:val="00537EF8"/>
    <w:rsid w:val="0054085A"/>
    <w:rsid w:val="00540BB1"/>
    <w:rsid w:val="00542912"/>
    <w:rsid w:val="00543303"/>
    <w:rsid w:val="005435FA"/>
    <w:rsid w:val="00543AD6"/>
    <w:rsid w:val="00544B58"/>
    <w:rsid w:val="005453E7"/>
    <w:rsid w:val="00545E9A"/>
    <w:rsid w:val="005463B7"/>
    <w:rsid w:val="00546577"/>
    <w:rsid w:val="00546979"/>
    <w:rsid w:val="00546F03"/>
    <w:rsid w:val="0054756A"/>
    <w:rsid w:val="00547935"/>
    <w:rsid w:val="005505A0"/>
    <w:rsid w:val="00550A64"/>
    <w:rsid w:val="00550CD2"/>
    <w:rsid w:val="00551F59"/>
    <w:rsid w:val="00554689"/>
    <w:rsid w:val="00555D80"/>
    <w:rsid w:val="00556DFC"/>
    <w:rsid w:val="005572A7"/>
    <w:rsid w:val="00557568"/>
    <w:rsid w:val="00560326"/>
    <w:rsid w:val="005613FF"/>
    <w:rsid w:val="00561E8E"/>
    <w:rsid w:val="005624F8"/>
    <w:rsid w:val="00563958"/>
    <w:rsid w:val="005653D5"/>
    <w:rsid w:val="00565A20"/>
    <w:rsid w:val="00565B65"/>
    <w:rsid w:val="00570244"/>
    <w:rsid w:val="005702B4"/>
    <w:rsid w:val="00570634"/>
    <w:rsid w:val="00570EA6"/>
    <w:rsid w:val="00571485"/>
    <w:rsid w:val="00571507"/>
    <w:rsid w:val="005716B6"/>
    <w:rsid w:val="0057382D"/>
    <w:rsid w:val="0057432F"/>
    <w:rsid w:val="00574390"/>
    <w:rsid w:val="0057466D"/>
    <w:rsid w:val="005759BE"/>
    <w:rsid w:val="005760CE"/>
    <w:rsid w:val="00580E7E"/>
    <w:rsid w:val="00580EC1"/>
    <w:rsid w:val="00580EEC"/>
    <w:rsid w:val="00580F4F"/>
    <w:rsid w:val="005814EE"/>
    <w:rsid w:val="005815CA"/>
    <w:rsid w:val="005827B8"/>
    <w:rsid w:val="005827F2"/>
    <w:rsid w:val="0058281B"/>
    <w:rsid w:val="005837D0"/>
    <w:rsid w:val="00583B30"/>
    <w:rsid w:val="00583B68"/>
    <w:rsid w:val="00584FD2"/>
    <w:rsid w:val="005854C7"/>
    <w:rsid w:val="0058607D"/>
    <w:rsid w:val="005864DE"/>
    <w:rsid w:val="0058697D"/>
    <w:rsid w:val="005869FB"/>
    <w:rsid w:val="00586A8D"/>
    <w:rsid w:val="00587E7C"/>
    <w:rsid w:val="005919DF"/>
    <w:rsid w:val="0059249F"/>
    <w:rsid w:val="00592713"/>
    <w:rsid w:val="00592760"/>
    <w:rsid w:val="00592B66"/>
    <w:rsid w:val="00593469"/>
    <w:rsid w:val="00594373"/>
    <w:rsid w:val="00594B84"/>
    <w:rsid w:val="00597385"/>
    <w:rsid w:val="005A2044"/>
    <w:rsid w:val="005A2467"/>
    <w:rsid w:val="005A3626"/>
    <w:rsid w:val="005A445E"/>
    <w:rsid w:val="005A4C7E"/>
    <w:rsid w:val="005A5324"/>
    <w:rsid w:val="005A5DCF"/>
    <w:rsid w:val="005A77EE"/>
    <w:rsid w:val="005B0D9F"/>
    <w:rsid w:val="005B1DEF"/>
    <w:rsid w:val="005B27E6"/>
    <w:rsid w:val="005B2C3D"/>
    <w:rsid w:val="005B3027"/>
    <w:rsid w:val="005B3D81"/>
    <w:rsid w:val="005B4697"/>
    <w:rsid w:val="005B6E80"/>
    <w:rsid w:val="005B7370"/>
    <w:rsid w:val="005B7A63"/>
    <w:rsid w:val="005B7EC8"/>
    <w:rsid w:val="005C0893"/>
    <w:rsid w:val="005C08C0"/>
    <w:rsid w:val="005C0CA1"/>
    <w:rsid w:val="005C13E6"/>
    <w:rsid w:val="005C22C4"/>
    <w:rsid w:val="005C2FC1"/>
    <w:rsid w:val="005C3D29"/>
    <w:rsid w:val="005C4941"/>
    <w:rsid w:val="005C4FAC"/>
    <w:rsid w:val="005C5251"/>
    <w:rsid w:val="005C590B"/>
    <w:rsid w:val="005C5FA9"/>
    <w:rsid w:val="005C5FEF"/>
    <w:rsid w:val="005C639A"/>
    <w:rsid w:val="005C7374"/>
    <w:rsid w:val="005C7540"/>
    <w:rsid w:val="005C7A2D"/>
    <w:rsid w:val="005C7BD9"/>
    <w:rsid w:val="005D03D4"/>
    <w:rsid w:val="005D066C"/>
    <w:rsid w:val="005D1B89"/>
    <w:rsid w:val="005D2148"/>
    <w:rsid w:val="005D27B2"/>
    <w:rsid w:val="005D2EAA"/>
    <w:rsid w:val="005D31DF"/>
    <w:rsid w:val="005D3FF2"/>
    <w:rsid w:val="005D4A7D"/>
    <w:rsid w:val="005D4B45"/>
    <w:rsid w:val="005D7761"/>
    <w:rsid w:val="005D7A9A"/>
    <w:rsid w:val="005E0C21"/>
    <w:rsid w:val="005E0D18"/>
    <w:rsid w:val="005E1286"/>
    <w:rsid w:val="005E23E5"/>
    <w:rsid w:val="005E37A3"/>
    <w:rsid w:val="005E47FB"/>
    <w:rsid w:val="005E6691"/>
    <w:rsid w:val="005E75B8"/>
    <w:rsid w:val="005E793D"/>
    <w:rsid w:val="005E7E34"/>
    <w:rsid w:val="005F0A4D"/>
    <w:rsid w:val="005F2CB4"/>
    <w:rsid w:val="005F2EFB"/>
    <w:rsid w:val="005F46B8"/>
    <w:rsid w:val="005F46E9"/>
    <w:rsid w:val="005F533C"/>
    <w:rsid w:val="005F5A92"/>
    <w:rsid w:val="005F5CE2"/>
    <w:rsid w:val="005F5E3A"/>
    <w:rsid w:val="005F7371"/>
    <w:rsid w:val="006023D0"/>
    <w:rsid w:val="00602684"/>
    <w:rsid w:val="006032A5"/>
    <w:rsid w:val="00603C82"/>
    <w:rsid w:val="006048B5"/>
    <w:rsid w:val="00604E7F"/>
    <w:rsid w:val="00605159"/>
    <w:rsid w:val="0060587F"/>
    <w:rsid w:val="00605A51"/>
    <w:rsid w:val="00606351"/>
    <w:rsid w:val="00606A71"/>
    <w:rsid w:val="006101F4"/>
    <w:rsid w:val="00610B76"/>
    <w:rsid w:val="00610D78"/>
    <w:rsid w:val="00611D98"/>
    <w:rsid w:val="0061201E"/>
    <w:rsid w:val="00612416"/>
    <w:rsid w:val="00612815"/>
    <w:rsid w:val="00612ED4"/>
    <w:rsid w:val="00613D86"/>
    <w:rsid w:val="00613DAB"/>
    <w:rsid w:val="00615CFB"/>
    <w:rsid w:val="006164DA"/>
    <w:rsid w:val="006204F3"/>
    <w:rsid w:val="00620973"/>
    <w:rsid w:val="00621586"/>
    <w:rsid w:val="00621592"/>
    <w:rsid w:val="00621880"/>
    <w:rsid w:val="0062266B"/>
    <w:rsid w:val="00622DD8"/>
    <w:rsid w:val="0062360C"/>
    <w:rsid w:val="00623DCF"/>
    <w:rsid w:val="0062524B"/>
    <w:rsid w:val="006252F6"/>
    <w:rsid w:val="006262F4"/>
    <w:rsid w:val="00631CD0"/>
    <w:rsid w:val="00631D00"/>
    <w:rsid w:val="0063407E"/>
    <w:rsid w:val="00635A0C"/>
    <w:rsid w:val="00635CB8"/>
    <w:rsid w:val="0063635B"/>
    <w:rsid w:val="0063637C"/>
    <w:rsid w:val="00640417"/>
    <w:rsid w:val="006404A7"/>
    <w:rsid w:val="00640B9C"/>
    <w:rsid w:val="00640CAB"/>
    <w:rsid w:val="00641A9D"/>
    <w:rsid w:val="00642395"/>
    <w:rsid w:val="00642D90"/>
    <w:rsid w:val="0064493E"/>
    <w:rsid w:val="00644D6D"/>
    <w:rsid w:val="006456AB"/>
    <w:rsid w:val="00645EBC"/>
    <w:rsid w:val="00651251"/>
    <w:rsid w:val="006514EF"/>
    <w:rsid w:val="006519BE"/>
    <w:rsid w:val="006537FB"/>
    <w:rsid w:val="00653F60"/>
    <w:rsid w:val="00655928"/>
    <w:rsid w:val="00655A2A"/>
    <w:rsid w:val="00655B0B"/>
    <w:rsid w:val="00656915"/>
    <w:rsid w:val="00656F45"/>
    <w:rsid w:val="006578FA"/>
    <w:rsid w:val="00660A80"/>
    <w:rsid w:val="00660CBD"/>
    <w:rsid w:val="00662405"/>
    <w:rsid w:val="00662B8E"/>
    <w:rsid w:val="00662F1E"/>
    <w:rsid w:val="00663CE5"/>
    <w:rsid w:val="006645E9"/>
    <w:rsid w:val="00665C88"/>
    <w:rsid w:val="00666207"/>
    <w:rsid w:val="00667DDC"/>
    <w:rsid w:val="00670145"/>
    <w:rsid w:val="00670773"/>
    <w:rsid w:val="00670E8E"/>
    <w:rsid w:val="00673144"/>
    <w:rsid w:val="0067486A"/>
    <w:rsid w:val="006756B0"/>
    <w:rsid w:val="006757C8"/>
    <w:rsid w:val="00675AD3"/>
    <w:rsid w:val="00676CCC"/>
    <w:rsid w:val="00676E94"/>
    <w:rsid w:val="0068054A"/>
    <w:rsid w:val="00680B93"/>
    <w:rsid w:val="0068184E"/>
    <w:rsid w:val="0068190B"/>
    <w:rsid w:val="00681BAC"/>
    <w:rsid w:val="00682774"/>
    <w:rsid w:val="00683ABA"/>
    <w:rsid w:val="00683C32"/>
    <w:rsid w:val="0068487C"/>
    <w:rsid w:val="00684D98"/>
    <w:rsid w:val="0068530E"/>
    <w:rsid w:val="00685DE0"/>
    <w:rsid w:val="00686580"/>
    <w:rsid w:val="00686E63"/>
    <w:rsid w:val="00686F3C"/>
    <w:rsid w:val="00687777"/>
    <w:rsid w:val="00687978"/>
    <w:rsid w:val="006956A4"/>
    <w:rsid w:val="00695E56"/>
    <w:rsid w:val="0069694A"/>
    <w:rsid w:val="00697C3F"/>
    <w:rsid w:val="006A0418"/>
    <w:rsid w:val="006A0BDF"/>
    <w:rsid w:val="006A0D10"/>
    <w:rsid w:val="006A0E0B"/>
    <w:rsid w:val="006A192B"/>
    <w:rsid w:val="006A1CD0"/>
    <w:rsid w:val="006A2157"/>
    <w:rsid w:val="006A21ED"/>
    <w:rsid w:val="006A3180"/>
    <w:rsid w:val="006A3700"/>
    <w:rsid w:val="006A3A3D"/>
    <w:rsid w:val="006A5911"/>
    <w:rsid w:val="006A6355"/>
    <w:rsid w:val="006A6F5A"/>
    <w:rsid w:val="006B07C6"/>
    <w:rsid w:val="006B1EEB"/>
    <w:rsid w:val="006B2171"/>
    <w:rsid w:val="006B2D6C"/>
    <w:rsid w:val="006B4D16"/>
    <w:rsid w:val="006B5283"/>
    <w:rsid w:val="006B5A89"/>
    <w:rsid w:val="006B5F5C"/>
    <w:rsid w:val="006B6C71"/>
    <w:rsid w:val="006B7896"/>
    <w:rsid w:val="006C04D2"/>
    <w:rsid w:val="006C08F2"/>
    <w:rsid w:val="006C2E83"/>
    <w:rsid w:val="006C377C"/>
    <w:rsid w:val="006C3824"/>
    <w:rsid w:val="006C3EAB"/>
    <w:rsid w:val="006C464F"/>
    <w:rsid w:val="006C5171"/>
    <w:rsid w:val="006C6065"/>
    <w:rsid w:val="006C6702"/>
    <w:rsid w:val="006C7E3E"/>
    <w:rsid w:val="006D0B1F"/>
    <w:rsid w:val="006D2B81"/>
    <w:rsid w:val="006D4354"/>
    <w:rsid w:val="006D485B"/>
    <w:rsid w:val="006D5461"/>
    <w:rsid w:val="006D5872"/>
    <w:rsid w:val="006D662D"/>
    <w:rsid w:val="006D75D0"/>
    <w:rsid w:val="006D7A80"/>
    <w:rsid w:val="006E126B"/>
    <w:rsid w:val="006E15BE"/>
    <w:rsid w:val="006E285E"/>
    <w:rsid w:val="006E2C7A"/>
    <w:rsid w:val="006E39A7"/>
    <w:rsid w:val="006E3C06"/>
    <w:rsid w:val="006E41F2"/>
    <w:rsid w:val="006E6103"/>
    <w:rsid w:val="006E619A"/>
    <w:rsid w:val="006E62F7"/>
    <w:rsid w:val="006E71B7"/>
    <w:rsid w:val="006F0E92"/>
    <w:rsid w:val="006F194E"/>
    <w:rsid w:val="006F1ABD"/>
    <w:rsid w:val="006F2410"/>
    <w:rsid w:val="006F26D1"/>
    <w:rsid w:val="006F2CAC"/>
    <w:rsid w:val="006F2FDC"/>
    <w:rsid w:val="006F32CA"/>
    <w:rsid w:val="006F385A"/>
    <w:rsid w:val="006F464E"/>
    <w:rsid w:val="006F5736"/>
    <w:rsid w:val="006F5AF2"/>
    <w:rsid w:val="006F6840"/>
    <w:rsid w:val="006F6CA2"/>
    <w:rsid w:val="00700ECB"/>
    <w:rsid w:val="00701316"/>
    <w:rsid w:val="007019AA"/>
    <w:rsid w:val="00702172"/>
    <w:rsid w:val="00702CC8"/>
    <w:rsid w:val="00703C8C"/>
    <w:rsid w:val="00703E9C"/>
    <w:rsid w:val="007055E0"/>
    <w:rsid w:val="007057DB"/>
    <w:rsid w:val="007058C4"/>
    <w:rsid w:val="00705C84"/>
    <w:rsid w:val="007074EB"/>
    <w:rsid w:val="00710E7F"/>
    <w:rsid w:val="00711F98"/>
    <w:rsid w:val="007126C3"/>
    <w:rsid w:val="00713D4C"/>
    <w:rsid w:val="00714849"/>
    <w:rsid w:val="007149AB"/>
    <w:rsid w:val="00714C4F"/>
    <w:rsid w:val="00715B09"/>
    <w:rsid w:val="00715DDB"/>
    <w:rsid w:val="00716710"/>
    <w:rsid w:val="007174A7"/>
    <w:rsid w:val="007174B4"/>
    <w:rsid w:val="00722087"/>
    <w:rsid w:val="00722551"/>
    <w:rsid w:val="00722B95"/>
    <w:rsid w:val="007232A7"/>
    <w:rsid w:val="00723A8B"/>
    <w:rsid w:val="00725A49"/>
    <w:rsid w:val="00726411"/>
    <w:rsid w:val="0072664E"/>
    <w:rsid w:val="00726ADC"/>
    <w:rsid w:val="007304F9"/>
    <w:rsid w:val="007307F2"/>
    <w:rsid w:val="00730BCF"/>
    <w:rsid w:val="00731796"/>
    <w:rsid w:val="00731A40"/>
    <w:rsid w:val="007326D4"/>
    <w:rsid w:val="007328E7"/>
    <w:rsid w:val="00732E05"/>
    <w:rsid w:val="007330D6"/>
    <w:rsid w:val="007336E1"/>
    <w:rsid w:val="00733930"/>
    <w:rsid w:val="00733FB7"/>
    <w:rsid w:val="0073403B"/>
    <w:rsid w:val="00734346"/>
    <w:rsid w:val="00734CC7"/>
    <w:rsid w:val="00735AAC"/>
    <w:rsid w:val="00735E18"/>
    <w:rsid w:val="00737BC3"/>
    <w:rsid w:val="007401E0"/>
    <w:rsid w:val="0074073F"/>
    <w:rsid w:val="0074220E"/>
    <w:rsid w:val="0074289E"/>
    <w:rsid w:val="00742C58"/>
    <w:rsid w:val="00742CAA"/>
    <w:rsid w:val="00743A40"/>
    <w:rsid w:val="00743C44"/>
    <w:rsid w:val="00743C97"/>
    <w:rsid w:val="00743DF6"/>
    <w:rsid w:val="00744A11"/>
    <w:rsid w:val="00746440"/>
    <w:rsid w:val="00747434"/>
    <w:rsid w:val="007476CC"/>
    <w:rsid w:val="00750967"/>
    <w:rsid w:val="00750D97"/>
    <w:rsid w:val="0075135C"/>
    <w:rsid w:val="00751C1C"/>
    <w:rsid w:val="00753CD3"/>
    <w:rsid w:val="0075430F"/>
    <w:rsid w:val="00754908"/>
    <w:rsid w:val="00755AE8"/>
    <w:rsid w:val="007573D1"/>
    <w:rsid w:val="00757627"/>
    <w:rsid w:val="00760805"/>
    <w:rsid w:val="00761188"/>
    <w:rsid w:val="00761966"/>
    <w:rsid w:val="00761CDF"/>
    <w:rsid w:val="007621C1"/>
    <w:rsid w:val="007634F1"/>
    <w:rsid w:val="00763725"/>
    <w:rsid w:val="00763B02"/>
    <w:rsid w:val="00763F7C"/>
    <w:rsid w:val="00764E83"/>
    <w:rsid w:val="0076529E"/>
    <w:rsid w:val="00767BBF"/>
    <w:rsid w:val="007709EA"/>
    <w:rsid w:val="00770C77"/>
    <w:rsid w:val="00770EF6"/>
    <w:rsid w:val="007715A9"/>
    <w:rsid w:val="00771DE7"/>
    <w:rsid w:val="00772B19"/>
    <w:rsid w:val="00772BB4"/>
    <w:rsid w:val="0077326E"/>
    <w:rsid w:val="00774134"/>
    <w:rsid w:val="007762DF"/>
    <w:rsid w:val="007764E9"/>
    <w:rsid w:val="00776E59"/>
    <w:rsid w:val="007804B6"/>
    <w:rsid w:val="00780D28"/>
    <w:rsid w:val="00781282"/>
    <w:rsid w:val="007826B1"/>
    <w:rsid w:val="00782C80"/>
    <w:rsid w:val="00783DAD"/>
    <w:rsid w:val="00784886"/>
    <w:rsid w:val="007849C7"/>
    <w:rsid w:val="007852FF"/>
    <w:rsid w:val="00786BFD"/>
    <w:rsid w:val="00787D8F"/>
    <w:rsid w:val="00791112"/>
    <w:rsid w:val="00791430"/>
    <w:rsid w:val="00792292"/>
    <w:rsid w:val="0079237C"/>
    <w:rsid w:val="007931A8"/>
    <w:rsid w:val="007931FC"/>
    <w:rsid w:val="00793DF9"/>
    <w:rsid w:val="00794FCF"/>
    <w:rsid w:val="0079584C"/>
    <w:rsid w:val="00796313"/>
    <w:rsid w:val="00796723"/>
    <w:rsid w:val="00796B40"/>
    <w:rsid w:val="00797072"/>
    <w:rsid w:val="00797F70"/>
    <w:rsid w:val="007A23C5"/>
    <w:rsid w:val="007A2801"/>
    <w:rsid w:val="007A2CF2"/>
    <w:rsid w:val="007A2EE6"/>
    <w:rsid w:val="007A3B6A"/>
    <w:rsid w:val="007A3C2D"/>
    <w:rsid w:val="007A42A2"/>
    <w:rsid w:val="007A4527"/>
    <w:rsid w:val="007A4FF4"/>
    <w:rsid w:val="007A7117"/>
    <w:rsid w:val="007A77A4"/>
    <w:rsid w:val="007A78F6"/>
    <w:rsid w:val="007A79F5"/>
    <w:rsid w:val="007B08FE"/>
    <w:rsid w:val="007B3189"/>
    <w:rsid w:val="007B33F1"/>
    <w:rsid w:val="007B49E5"/>
    <w:rsid w:val="007B5205"/>
    <w:rsid w:val="007B528C"/>
    <w:rsid w:val="007B5777"/>
    <w:rsid w:val="007B636C"/>
    <w:rsid w:val="007B77AE"/>
    <w:rsid w:val="007C0797"/>
    <w:rsid w:val="007C0FD7"/>
    <w:rsid w:val="007C159A"/>
    <w:rsid w:val="007C1A50"/>
    <w:rsid w:val="007C2012"/>
    <w:rsid w:val="007C4BA8"/>
    <w:rsid w:val="007C4E10"/>
    <w:rsid w:val="007C4E25"/>
    <w:rsid w:val="007C64C7"/>
    <w:rsid w:val="007D1DA0"/>
    <w:rsid w:val="007D20D5"/>
    <w:rsid w:val="007D322D"/>
    <w:rsid w:val="007D41D3"/>
    <w:rsid w:val="007D4243"/>
    <w:rsid w:val="007D51FE"/>
    <w:rsid w:val="007D58ED"/>
    <w:rsid w:val="007D6918"/>
    <w:rsid w:val="007D7EA5"/>
    <w:rsid w:val="007E16F9"/>
    <w:rsid w:val="007E19ED"/>
    <w:rsid w:val="007E1C02"/>
    <w:rsid w:val="007E38A2"/>
    <w:rsid w:val="007E3D35"/>
    <w:rsid w:val="007E49AD"/>
    <w:rsid w:val="007E4D4D"/>
    <w:rsid w:val="007E62C4"/>
    <w:rsid w:val="007E6A42"/>
    <w:rsid w:val="007F08B7"/>
    <w:rsid w:val="007F0911"/>
    <w:rsid w:val="007F0D41"/>
    <w:rsid w:val="007F0E54"/>
    <w:rsid w:val="007F281B"/>
    <w:rsid w:val="007F3143"/>
    <w:rsid w:val="007F5465"/>
    <w:rsid w:val="007F70AC"/>
    <w:rsid w:val="007F7918"/>
    <w:rsid w:val="00802E12"/>
    <w:rsid w:val="0080317E"/>
    <w:rsid w:val="00803930"/>
    <w:rsid w:val="00803FFB"/>
    <w:rsid w:val="008072FF"/>
    <w:rsid w:val="008078AC"/>
    <w:rsid w:val="008121E6"/>
    <w:rsid w:val="00812452"/>
    <w:rsid w:val="00812EC4"/>
    <w:rsid w:val="0081315B"/>
    <w:rsid w:val="00813931"/>
    <w:rsid w:val="008140FD"/>
    <w:rsid w:val="008153FC"/>
    <w:rsid w:val="0081705D"/>
    <w:rsid w:val="0081790A"/>
    <w:rsid w:val="00817D90"/>
    <w:rsid w:val="00821712"/>
    <w:rsid w:val="0082191B"/>
    <w:rsid w:val="00822995"/>
    <w:rsid w:val="008237AB"/>
    <w:rsid w:val="008240F8"/>
    <w:rsid w:val="008249D1"/>
    <w:rsid w:val="00826917"/>
    <w:rsid w:val="00826E44"/>
    <w:rsid w:val="008275D9"/>
    <w:rsid w:val="008278CF"/>
    <w:rsid w:val="0083102D"/>
    <w:rsid w:val="00831258"/>
    <w:rsid w:val="00831619"/>
    <w:rsid w:val="008343C6"/>
    <w:rsid w:val="00834E38"/>
    <w:rsid w:val="008359D1"/>
    <w:rsid w:val="00835BF0"/>
    <w:rsid w:val="00837422"/>
    <w:rsid w:val="00837931"/>
    <w:rsid w:val="00837DC6"/>
    <w:rsid w:val="00840854"/>
    <w:rsid w:val="00840D5C"/>
    <w:rsid w:val="00840EF1"/>
    <w:rsid w:val="00844BB8"/>
    <w:rsid w:val="00845A3C"/>
    <w:rsid w:val="00845BC0"/>
    <w:rsid w:val="00846A42"/>
    <w:rsid w:val="00846DC6"/>
    <w:rsid w:val="008473EC"/>
    <w:rsid w:val="0084745F"/>
    <w:rsid w:val="0084760A"/>
    <w:rsid w:val="00847B9D"/>
    <w:rsid w:val="00850020"/>
    <w:rsid w:val="0085110D"/>
    <w:rsid w:val="00851414"/>
    <w:rsid w:val="0085153A"/>
    <w:rsid w:val="00851618"/>
    <w:rsid w:val="0085190F"/>
    <w:rsid w:val="00851DCB"/>
    <w:rsid w:val="008524EA"/>
    <w:rsid w:val="00852517"/>
    <w:rsid w:val="0085290A"/>
    <w:rsid w:val="00852CAE"/>
    <w:rsid w:val="00853C10"/>
    <w:rsid w:val="00853D48"/>
    <w:rsid w:val="008548B0"/>
    <w:rsid w:val="00854E98"/>
    <w:rsid w:val="008556F9"/>
    <w:rsid w:val="00855BA9"/>
    <w:rsid w:val="008566F7"/>
    <w:rsid w:val="00856E1F"/>
    <w:rsid w:val="00861630"/>
    <w:rsid w:val="00862198"/>
    <w:rsid w:val="00863700"/>
    <w:rsid w:val="0086370C"/>
    <w:rsid w:val="00863B01"/>
    <w:rsid w:val="00864556"/>
    <w:rsid w:val="00864AB8"/>
    <w:rsid w:val="00865135"/>
    <w:rsid w:val="00865B9D"/>
    <w:rsid w:val="0086685E"/>
    <w:rsid w:val="0086686B"/>
    <w:rsid w:val="0086725A"/>
    <w:rsid w:val="00867A49"/>
    <w:rsid w:val="00870ADA"/>
    <w:rsid w:val="00871541"/>
    <w:rsid w:val="00871816"/>
    <w:rsid w:val="008723A1"/>
    <w:rsid w:val="00872ECB"/>
    <w:rsid w:val="00874E1C"/>
    <w:rsid w:val="00875B96"/>
    <w:rsid w:val="0087610E"/>
    <w:rsid w:val="00877F40"/>
    <w:rsid w:val="0088022D"/>
    <w:rsid w:val="00880CCD"/>
    <w:rsid w:val="00880D25"/>
    <w:rsid w:val="00881D09"/>
    <w:rsid w:val="008820A1"/>
    <w:rsid w:val="00882E69"/>
    <w:rsid w:val="008831C2"/>
    <w:rsid w:val="00884FDC"/>
    <w:rsid w:val="008875C1"/>
    <w:rsid w:val="00887D8F"/>
    <w:rsid w:val="00890A1D"/>
    <w:rsid w:val="008914EA"/>
    <w:rsid w:val="00896DC4"/>
    <w:rsid w:val="008977F0"/>
    <w:rsid w:val="008A096B"/>
    <w:rsid w:val="008A1A45"/>
    <w:rsid w:val="008A1B03"/>
    <w:rsid w:val="008A1CC2"/>
    <w:rsid w:val="008A2459"/>
    <w:rsid w:val="008A3793"/>
    <w:rsid w:val="008A3807"/>
    <w:rsid w:val="008A4BB1"/>
    <w:rsid w:val="008A5407"/>
    <w:rsid w:val="008A5FC4"/>
    <w:rsid w:val="008A6128"/>
    <w:rsid w:val="008A658A"/>
    <w:rsid w:val="008A73D2"/>
    <w:rsid w:val="008B0341"/>
    <w:rsid w:val="008B05C1"/>
    <w:rsid w:val="008B0B98"/>
    <w:rsid w:val="008B12B2"/>
    <w:rsid w:val="008B267B"/>
    <w:rsid w:val="008B2B6D"/>
    <w:rsid w:val="008B2F3D"/>
    <w:rsid w:val="008B3460"/>
    <w:rsid w:val="008B39FD"/>
    <w:rsid w:val="008C1454"/>
    <w:rsid w:val="008C2581"/>
    <w:rsid w:val="008C28C6"/>
    <w:rsid w:val="008C339D"/>
    <w:rsid w:val="008C5E3B"/>
    <w:rsid w:val="008C5FA9"/>
    <w:rsid w:val="008C5FC2"/>
    <w:rsid w:val="008C75DE"/>
    <w:rsid w:val="008C76E9"/>
    <w:rsid w:val="008C7A39"/>
    <w:rsid w:val="008D1425"/>
    <w:rsid w:val="008D1A60"/>
    <w:rsid w:val="008D23AE"/>
    <w:rsid w:val="008D2DE1"/>
    <w:rsid w:val="008D3AB6"/>
    <w:rsid w:val="008D4951"/>
    <w:rsid w:val="008D55BB"/>
    <w:rsid w:val="008D5B23"/>
    <w:rsid w:val="008D6CB4"/>
    <w:rsid w:val="008D71FC"/>
    <w:rsid w:val="008E09C8"/>
    <w:rsid w:val="008E1354"/>
    <w:rsid w:val="008E207C"/>
    <w:rsid w:val="008E2357"/>
    <w:rsid w:val="008E2873"/>
    <w:rsid w:val="008E2935"/>
    <w:rsid w:val="008E29E6"/>
    <w:rsid w:val="008E3490"/>
    <w:rsid w:val="008E3AE0"/>
    <w:rsid w:val="008E3C74"/>
    <w:rsid w:val="008E45C4"/>
    <w:rsid w:val="008E590E"/>
    <w:rsid w:val="008E6D0D"/>
    <w:rsid w:val="008E7231"/>
    <w:rsid w:val="008F0E7A"/>
    <w:rsid w:val="008F15D4"/>
    <w:rsid w:val="008F1BBB"/>
    <w:rsid w:val="008F463A"/>
    <w:rsid w:val="008F4A25"/>
    <w:rsid w:val="008F5B09"/>
    <w:rsid w:val="008F6E9C"/>
    <w:rsid w:val="00900193"/>
    <w:rsid w:val="009014D7"/>
    <w:rsid w:val="00901EF4"/>
    <w:rsid w:val="00902AA9"/>
    <w:rsid w:val="00902C92"/>
    <w:rsid w:val="00902EBC"/>
    <w:rsid w:val="0090361C"/>
    <w:rsid w:val="009048F4"/>
    <w:rsid w:val="0090503B"/>
    <w:rsid w:val="0090527D"/>
    <w:rsid w:val="0090557E"/>
    <w:rsid w:val="009059EC"/>
    <w:rsid w:val="00905FF9"/>
    <w:rsid w:val="00906CBC"/>
    <w:rsid w:val="0090754C"/>
    <w:rsid w:val="00911091"/>
    <w:rsid w:val="00913204"/>
    <w:rsid w:val="009134DD"/>
    <w:rsid w:val="0091370F"/>
    <w:rsid w:val="009168CE"/>
    <w:rsid w:val="00917376"/>
    <w:rsid w:val="00917EC7"/>
    <w:rsid w:val="00920E60"/>
    <w:rsid w:val="009218D6"/>
    <w:rsid w:val="00921D8F"/>
    <w:rsid w:val="0092355E"/>
    <w:rsid w:val="00924018"/>
    <w:rsid w:val="00924399"/>
    <w:rsid w:val="009253E1"/>
    <w:rsid w:val="009256B2"/>
    <w:rsid w:val="009256E0"/>
    <w:rsid w:val="009258C0"/>
    <w:rsid w:val="009270A9"/>
    <w:rsid w:val="0092780F"/>
    <w:rsid w:val="00927DC1"/>
    <w:rsid w:val="0093002F"/>
    <w:rsid w:val="0093024D"/>
    <w:rsid w:val="00930B0C"/>
    <w:rsid w:val="00931346"/>
    <w:rsid w:val="00931EA1"/>
    <w:rsid w:val="0093336E"/>
    <w:rsid w:val="009336D8"/>
    <w:rsid w:val="00933E83"/>
    <w:rsid w:val="00934AD8"/>
    <w:rsid w:val="009358E7"/>
    <w:rsid w:val="0093639E"/>
    <w:rsid w:val="00936832"/>
    <w:rsid w:val="00940589"/>
    <w:rsid w:val="00941561"/>
    <w:rsid w:val="0094391A"/>
    <w:rsid w:val="00945429"/>
    <w:rsid w:val="00945B4F"/>
    <w:rsid w:val="0094639D"/>
    <w:rsid w:val="009465AB"/>
    <w:rsid w:val="009465D5"/>
    <w:rsid w:val="009468BE"/>
    <w:rsid w:val="009475A5"/>
    <w:rsid w:val="00950920"/>
    <w:rsid w:val="00951127"/>
    <w:rsid w:val="009515A8"/>
    <w:rsid w:val="00952A32"/>
    <w:rsid w:val="00952DB0"/>
    <w:rsid w:val="00952F98"/>
    <w:rsid w:val="00953503"/>
    <w:rsid w:val="00955AEB"/>
    <w:rsid w:val="009601D6"/>
    <w:rsid w:val="00960D11"/>
    <w:rsid w:val="009616E9"/>
    <w:rsid w:val="00962DEF"/>
    <w:rsid w:val="00963822"/>
    <w:rsid w:val="0096453B"/>
    <w:rsid w:val="009649FE"/>
    <w:rsid w:val="00964DEF"/>
    <w:rsid w:val="00964F03"/>
    <w:rsid w:val="00965250"/>
    <w:rsid w:val="0096568C"/>
    <w:rsid w:val="00965A51"/>
    <w:rsid w:val="00965E2D"/>
    <w:rsid w:val="0096720A"/>
    <w:rsid w:val="009675B2"/>
    <w:rsid w:val="0097003E"/>
    <w:rsid w:val="0097124B"/>
    <w:rsid w:val="0097206E"/>
    <w:rsid w:val="00973103"/>
    <w:rsid w:val="00973127"/>
    <w:rsid w:val="00973446"/>
    <w:rsid w:val="009747E4"/>
    <w:rsid w:val="0097607F"/>
    <w:rsid w:val="0097655D"/>
    <w:rsid w:val="0097761C"/>
    <w:rsid w:val="00977F9F"/>
    <w:rsid w:val="0098107F"/>
    <w:rsid w:val="00981C2A"/>
    <w:rsid w:val="00981E4A"/>
    <w:rsid w:val="00983373"/>
    <w:rsid w:val="009865CF"/>
    <w:rsid w:val="009868C9"/>
    <w:rsid w:val="00986C2D"/>
    <w:rsid w:val="0098715C"/>
    <w:rsid w:val="0098729E"/>
    <w:rsid w:val="009878DF"/>
    <w:rsid w:val="00987A5B"/>
    <w:rsid w:val="00990A9D"/>
    <w:rsid w:val="009913EC"/>
    <w:rsid w:val="00991D48"/>
    <w:rsid w:val="00991E26"/>
    <w:rsid w:val="00993560"/>
    <w:rsid w:val="009948E5"/>
    <w:rsid w:val="0099492E"/>
    <w:rsid w:val="00994DFC"/>
    <w:rsid w:val="00995BB4"/>
    <w:rsid w:val="0099623A"/>
    <w:rsid w:val="00996778"/>
    <w:rsid w:val="009971CC"/>
    <w:rsid w:val="00997C4F"/>
    <w:rsid w:val="009A0215"/>
    <w:rsid w:val="009A0B55"/>
    <w:rsid w:val="009A31A4"/>
    <w:rsid w:val="009A38E1"/>
    <w:rsid w:val="009A3FF6"/>
    <w:rsid w:val="009A47EC"/>
    <w:rsid w:val="009A4990"/>
    <w:rsid w:val="009A50C9"/>
    <w:rsid w:val="009A58D2"/>
    <w:rsid w:val="009A7018"/>
    <w:rsid w:val="009B1767"/>
    <w:rsid w:val="009B1E7B"/>
    <w:rsid w:val="009B2715"/>
    <w:rsid w:val="009B50EF"/>
    <w:rsid w:val="009B68BB"/>
    <w:rsid w:val="009B7670"/>
    <w:rsid w:val="009C0B50"/>
    <w:rsid w:val="009C0E4A"/>
    <w:rsid w:val="009C2CF6"/>
    <w:rsid w:val="009C2F46"/>
    <w:rsid w:val="009C3643"/>
    <w:rsid w:val="009C3826"/>
    <w:rsid w:val="009C4772"/>
    <w:rsid w:val="009C5554"/>
    <w:rsid w:val="009C5690"/>
    <w:rsid w:val="009C6E6E"/>
    <w:rsid w:val="009C723C"/>
    <w:rsid w:val="009D04E3"/>
    <w:rsid w:val="009D08D7"/>
    <w:rsid w:val="009D0C5C"/>
    <w:rsid w:val="009D0D17"/>
    <w:rsid w:val="009D22C2"/>
    <w:rsid w:val="009D35ED"/>
    <w:rsid w:val="009D53AD"/>
    <w:rsid w:val="009D5AC5"/>
    <w:rsid w:val="009D5C8D"/>
    <w:rsid w:val="009D62C4"/>
    <w:rsid w:val="009E0628"/>
    <w:rsid w:val="009E0959"/>
    <w:rsid w:val="009E1D2C"/>
    <w:rsid w:val="009E2664"/>
    <w:rsid w:val="009E2D0F"/>
    <w:rsid w:val="009E4DA3"/>
    <w:rsid w:val="009E57C6"/>
    <w:rsid w:val="009E5CE9"/>
    <w:rsid w:val="009E6247"/>
    <w:rsid w:val="009E68B2"/>
    <w:rsid w:val="009E6B01"/>
    <w:rsid w:val="009E729A"/>
    <w:rsid w:val="009E72A2"/>
    <w:rsid w:val="009E7BCD"/>
    <w:rsid w:val="009E7C7C"/>
    <w:rsid w:val="009F0C7F"/>
    <w:rsid w:val="009F0D00"/>
    <w:rsid w:val="009F1384"/>
    <w:rsid w:val="009F28F7"/>
    <w:rsid w:val="009F2C41"/>
    <w:rsid w:val="009F5817"/>
    <w:rsid w:val="009F5999"/>
    <w:rsid w:val="009F647D"/>
    <w:rsid w:val="009F7354"/>
    <w:rsid w:val="009F77DC"/>
    <w:rsid w:val="009F7C9C"/>
    <w:rsid w:val="00A00A21"/>
    <w:rsid w:val="00A00F05"/>
    <w:rsid w:val="00A03020"/>
    <w:rsid w:val="00A038F6"/>
    <w:rsid w:val="00A04458"/>
    <w:rsid w:val="00A04767"/>
    <w:rsid w:val="00A04C49"/>
    <w:rsid w:val="00A05A7F"/>
    <w:rsid w:val="00A070B4"/>
    <w:rsid w:val="00A07783"/>
    <w:rsid w:val="00A109A6"/>
    <w:rsid w:val="00A10ADE"/>
    <w:rsid w:val="00A10DB5"/>
    <w:rsid w:val="00A11188"/>
    <w:rsid w:val="00A11E96"/>
    <w:rsid w:val="00A1284D"/>
    <w:rsid w:val="00A13482"/>
    <w:rsid w:val="00A144ED"/>
    <w:rsid w:val="00A14E88"/>
    <w:rsid w:val="00A15A2D"/>
    <w:rsid w:val="00A17C24"/>
    <w:rsid w:val="00A2038E"/>
    <w:rsid w:val="00A21339"/>
    <w:rsid w:val="00A21AA5"/>
    <w:rsid w:val="00A2332B"/>
    <w:rsid w:val="00A2447D"/>
    <w:rsid w:val="00A252B5"/>
    <w:rsid w:val="00A254D7"/>
    <w:rsid w:val="00A26578"/>
    <w:rsid w:val="00A27B38"/>
    <w:rsid w:val="00A27F46"/>
    <w:rsid w:val="00A30F1D"/>
    <w:rsid w:val="00A310E0"/>
    <w:rsid w:val="00A33B8D"/>
    <w:rsid w:val="00A33B97"/>
    <w:rsid w:val="00A33F51"/>
    <w:rsid w:val="00A346EA"/>
    <w:rsid w:val="00A34D4F"/>
    <w:rsid w:val="00A3641F"/>
    <w:rsid w:val="00A36E28"/>
    <w:rsid w:val="00A370EB"/>
    <w:rsid w:val="00A4220D"/>
    <w:rsid w:val="00A434FD"/>
    <w:rsid w:val="00A44852"/>
    <w:rsid w:val="00A4539A"/>
    <w:rsid w:val="00A45641"/>
    <w:rsid w:val="00A47A12"/>
    <w:rsid w:val="00A47A57"/>
    <w:rsid w:val="00A47ABA"/>
    <w:rsid w:val="00A53392"/>
    <w:rsid w:val="00A5384A"/>
    <w:rsid w:val="00A549EA"/>
    <w:rsid w:val="00A559DD"/>
    <w:rsid w:val="00A5642E"/>
    <w:rsid w:val="00A56B9E"/>
    <w:rsid w:val="00A5780A"/>
    <w:rsid w:val="00A57D0D"/>
    <w:rsid w:val="00A603FD"/>
    <w:rsid w:val="00A61108"/>
    <w:rsid w:val="00A62648"/>
    <w:rsid w:val="00A627D5"/>
    <w:rsid w:val="00A634CA"/>
    <w:rsid w:val="00A649DD"/>
    <w:rsid w:val="00A65B65"/>
    <w:rsid w:val="00A65CA8"/>
    <w:rsid w:val="00A66116"/>
    <w:rsid w:val="00A66383"/>
    <w:rsid w:val="00A66A97"/>
    <w:rsid w:val="00A670CD"/>
    <w:rsid w:val="00A673FE"/>
    <w:rsid w:val="00A7001C"/>
    <w:rsid w:val="00A70584"/>
    <w:rsid w:val="00A71BC3"/>
    <w:rsid w:val="00A73807"/>
    <w:rsid w:val="00A73D42"/>
    <w:rsid w:val="00A742B3"/>
    <w:rsid w:val="00A76464"/>
    <w:rsid w:val="00A770AB"/>
    <w:rsid w:val="00A80220"/>
    <w:rsid w:val="00A8076F"/>
    <w:rsid w:val="00A813D2"/>
    <w:rsid w:val="00A814FE"/>
    <w:rsid w:val="00A818B1"/>
    <w:rsid w:val="00A81C33"/>
    <w:rsid w:val="00A81C39"/>
    <w:rsid w:val="00A81CBC"/>
    <w:rsid w:val="00A8236D"/>
    <w:rsid w:val="00A85028"/>
    <w:rsid w:val="00A86352"/>
    <w:rsid w:val="00A8769E"/>
    <w:rsid w:val="00A900E2"/>
    <w:rsid w:val="00A90925"/>
    <w:rsid w:val="00A911DB"/>
    <w:rsid w:val="00A91912"/>
    <w:rsid w:val="00A91E25"/>
    <w:rsid w:val="00A92BC1"/>
    <w:rsid w:val="00A92FAD"/>
    <w:rsid w:val="00A93788"/>
    <w:rsid w:val="00A93BEF"/>
    <w:rsid w:val="00A944E2"/>
    <w:rsid w:val="00A94DBD"/>
    <w:rsid w:val="00A9514A"/>
    <w:rsid w:val="00A95304"/>
    <w:rsid w:val="00A95F9D"/>
    <w:rsid w:val="00A967B8"/>
    <w:rsid w:val="00A96BA9"/>
    <w:rsid w:val="00A9755A"/>
    <w:rsid w:val="00AA0707"/>
    <w:rsid w:val="00AA09F3"/>
    <w:rsid w:val="00AA3200"/>
    <w:rsid w:val="00AA3AE0"/>
    <w:rsid w:val="00AA5605"/>
    <w:rsid w:val="00AA56E8"/>
    <w:rsid w:val="00AA5B5A"/>
    <w:rsid w:val="00AA5C90"/>
    <w:rsid w:val="00AA6990"/>
    <w:rsid w:val="00AA73E1"/>
    <w:rsid w:val="00AA7408"/>
    <w:rsid w:val="00AA75DF"/>
    <w:rsid w:val="00AB02AC"/>
    <w:rsid w:val="00AB1703"/>
    <w:rsid w:val="00AB2EDC"/>
    <w:rsid w:val="00AB33D0"/>
    <w:rsid w:val="00AB407A"/>
    <w:rsid w:val="00AB44F8"/>
    <w:rsid w:val="00AB5A15"/>
    <w:rsid w:val="00AB6089"/>
    <w:rsid w:val="00AB62D3"/>
    <w:rsid w:val="00AB6E0D"/>
    <w:rsid w:val="00AB6E9F"/>
    <w:rsid w:val="00AC1BA5"/>
    <w:rsid w:val="00AC2A73"/>
    <w:rsid w:val="00AC2EC0"/>
    <w:rsid w:val="00AC61C1"/>
    <w:rsid w:val="00AC6B21"/>
    <w:rsid w:val="00AC6FD0"/>
    <w:rsid w:val="00AC7473"/>
    <w:rsid w:val="00AC75F0"/>
    <w:rsid w:val="00AD0BF1"/>
    <w:rsid w:val="00AD1C4B"/>
    <w:rsid w:val="00AD1C5C"/>
    <w:rsid w:val="00AD24C8"/>
    <w:rsid w:val="00AD335D"/>
    <w:rsid w:val="00AD54D1"/>
    <w:rsid w:val="00AD5ED6"/>
    <w:rsid w:val="00AD772D"/>
    <w:rsid w:val="00AD78D3"/>
    <w:rsid w:val="00AD78F6"/>
    <w:rsid w:val="00AD7F66"/>
    <w:rsid w:val="00AE110B"/>
    <w:rsid w:val="00AE1311"/>
    <w:rsid w:val="00AE1840"/>
    <w:rsid w:val="00AE298C"/>
    <w:rsid w:val="00AE2B7D"/>
    <w:rsid w:val="00AE305F"/>
    <w:rsid w:val="00AE307B"/>
    <w:rsid w:val="00AE315B"/>
    <w:rsid w:val="00AE38C8"/>
    <w:rsid w:val="00AE3EE1"/>
    <w:rsid w:val="00AE620F"/>
    <w:rsid w:val="00AF1D8D"/>
    <w:rsid w:val="00AF1F0E"/>
    <w:rsid w:val="00AF21CA"/>
    <w:rsid w:val="00AF43CF"/>
    <w:rsid w:val="00AF5713"/>
    <w:rsid w:val="00AF5FC5"/>
    <w:rsid w:val="00AF6368"/>
    <w:rsid w:val="00B0031A"/>
    <w:rsid w:val="00B01667"/>
    <w:rsid w:val="00B01980"/>
    <w:rsid w:val="00B02B0B"/>
    <w:rsid w:val="00B02B43"/>
    <w:rsid w:val="00B04872"/>
    <w:rsid w:val="00B05393"/>
    <w:rsid w:val="00B05452"/>
    <w:rsid w:val="00B068CF"/>
    <w:rsid w:val="00B0696E"/>
    <w:rsid w:val="00B0697D"/>
    <w:rsid w:val="00B06AE4"/>
    <w:rsid w:val="00B10410"/>
    <w:rsid w:val="00B1355E"/>
    <w:rsid w:val="00B13639"/>
    <w:rsid w:val="00B15384"/>
    <w:rsid w:val="00B15DCB"/>
    <w:rsid w:val="00B16737"/>
    <w:rsid w:val="00B16B16"/>
    <w:rsid w:val="00B17B8E"/>
    <w:rsid w:val="00B2027C"/>
    <w:rsid w:val="00B209C8"/>
    <w:rsid w:val="00B21B47"/>
    <w:rsid w:val="00B232ED"/>
    <w:rsid w:val="00B236D2"/>
    <w:rsid w:val="00B24F1A"/>
    <w:rsid w:val="00B26868"/>
    <w:rsid w:val="00B26927"/>
    <w:rsid w:val="00B26ABA"/>
    <w:rsid w:val="00B26C15"/>
    <w:rsid w:val="00B270CF"/>
    <w:rsid w:val="00B312A3"/>
    <w:rsid w:val="00B321EB"/>
    <w:rsid w:val="00B3279B"/>
    <w:rsid w:val="00B32914"/>
    <w:rsid w:val="00B33E06"/>
    <w:rsid w:val="00B3439F"/>
    <w:rsid w:val="00B34C18"/>
    <w:rsid w:val="00B36C25"/>
    <w:rsid w:val="00B3782E"/>
    <w:rsid w:val="00B3790D"/>
    <w:rsid w:val="00B37BCC"/>
    <w:rsid w:val="00B40733"/>
    <w:rsid w:val="00B45A87"/>
    <w:rsid w:val="00B45C8F"/>
    <w:rsid w:val="00B47C84"/>
    <w:rsid w:val="00B500CD"/>
    <w:rsid w:val="00B52C35"/>
    <w:rsid w:val="00B56CB8"/>
    <w:rsid w:val="00B57971"/>
    <w:rsid w:val="00B60C19"/>
    <w:rsid w:val="00B61455"/>
    <w:rsid w:val="00B61767"/>
    <w:rsid w:val="00B621A4"/>
    <w:rsid w:val="00B63A9D"/>
    <w:rsid w:val="00B65BDA"/>
    <w:rsid w:val="00B66939"/>
    <w:rsid w:val="00B670D0"/>
    <w:rsid w:val="00B672D1"/>
    <w:rsid w:val="00B67BE8"/>
    <w:rsid w:val="00B709BD"/>
    <w:rsid w:val="00B70EFB"/>
    <w:rsid w:val="00B710C7"/>
    <w:rsid w:val="00B7170C"/>
    <w:rsid w:val="00B71E0F"/>
    <w:rsid w:val="00B75388"/>
    <w:rsid w:val="00B753DA"/>
    <w:rsid w:val="00B75905"/>
    <w:rsid w:val="00B75AFC"/>
    <w:rsid w:val="00B75C51"/>
    <w:rsid w:val="00B7672D"/>
    <w:rsid w:val="00B76AA1"/>
    <w:rsid w:val="00B81158"/>
    <w:rsid w:val="00B814CF"/>
    <w:rsid w:val="00B85A5B"/>
    <w:rsid w:val="00B864E3"/>
    <w:rsid w:val="00B87AEE"/>
    <w:rsid w:val="00B9007C"/>
    <w:rsid w:val="00B91C16"/>
    <w:rsid w:val="00B92CE9"/>
    <w:rsid w:val="00B93113"/>
    <w:rsid w:val="00B9312A"/>
    <w:rsid w:val="00B9380B"/>
    <w:rsid w:val="00B93E3D"/>
    <w:rsid w:val="00B94941"/>
    <w:rsid w:val="00B94B96"/>
    <w:rsid w:val="00B95EE0"/>
    <w:rsid w:val="00B96DF0"/>
    <w:rsid w:val="00BA0595"/>
    <w:rsid w:val="00BA0768"/>
    <w:rsid w:val="00BA18B6"/>
    <w:rsid w:val="00BA1FB9"/>
    <w:rsid w:val="00BA2B5E"/>
    <w:rsid w:val="00BA2C4F"/>
    <w:rsid w:val="00BA3A20"/>
    <w:rsid w:val="00BA40F9"/>
    <w:rsid w:val="00BA4112"/>
    <w:rsid w:val="00BA42F6"/>
    <w:rsid w:val="00BA4898"/>
    <w:rsid w:val="00BA54CF"/>
    <w:rsid w:val="00BA5D47"/>
    <w:rsid w:val="00BA76E0"/>
    <w:rsid w:val="00BB0DC1"/>
    <w:rsid w:val="00BB2C14"/>
    <w:rsid w:val="00BB2E29"/>
    <w:rsid w:val="00BB2FE1"/>
    <w:rsid w:val="00BB3F12"/>
    <w:rsid w:val="00BB40A4"/>
    <w:rsid w:val="00BB4AAA"/>
    <w:rsid w:val="00BB513B"/>
    <w:rsid w:val="00BB53C4"/>
    <w:rsid w:val="00BB550B"/>
    <w:rsid w:val="00BC0C4A"/>
    <w:rsid w:val="00BC0C91"/>
    <w:rsid w:val="00BC130B"/>
    <w:rsid w:val="00BC1B1F"/>
    <w:rsid w:val="00BC1F26"/>
    <w:rsid w:val="00BC2097"/>
    <w:rsid w:val="00BC21AF"/>
    <w:rsid w:val="00BC346F"/>
    <w:rsid w:val="00BC3556"/>
    <w:rsid w:val="00BC36C3"/>
    <w:rsid w:val="00BC66AD"/>
    <w:rsid w:val="00BD001A"/>
    <w:rsid w:val="00BD0021"/>
    <w:rsid w:val="00BD0C77"/>
    <w:rsid w:val="00BD3992"/>
    <w:rsid w:val="00BD4D69"/>
    <w:rsid w:val="00BD5A24"/>
    <w:rsid w:val="00BD5F8B"/>
    <w:rsid w:val="00BD6428"/>
    <w:rsid w:val="00BD65F9"/>
    <w:rsid w:val="00BD6D6E"/>
    <w:rsid w:val="00BE0F32"/>
    <w:rsid w:val="00BE1592"/>
    <w:rsid w:val="00BE1A5C"/>
    <w:rsid w:val="00BE24AD"/>
    <w:rsid w:val="00BE3516"/>
    <w:rsid w:val="00BE3823"/>
    <w:rsid w:val="00BE5563"/>
    <w:rsid w:val="00BE7385"/>
    <w:rsid w:val="00BE7F24"/>
    <w:rsid w:val="00BF099F"/>
    <w:rsid w:val="00BF14F0"/>
    <w:rsid w:val="00BF23BC"/>
    <w:rsid w:val="00BF2BAF"/>
    <w:rsid w:val="00BF381F"/>
    <w:rsid w:val="00BF4F5A"/>
    <w:rsid w:val="00BF6392"/>
    <w:rsid w:val="00BF63A8"/>
    <w:rsid w:val="00BF6C92"/>
    <w:rsid w:val="00BF7957"/>
    <w:rsid w:val="00C003A7"/>
    <w:rsid w:val="00C00669"/>
    <w:rsid w:val="00C019C6"/>
    <w:rsid w:val="00C01F0D"/>
    <w:rsid w:val="00C023C5"/>
    <w:rsid w:val="00C02A77"/>
    <w:rsid w:val="00C035C4"/>
    <w:rsid w:val="00C03B86"/>
    <w:rsid w:val="00C03EE9"/>
    <w:rsid w:val="00C06B73"/>
    <w:rsid w:val="00C070E0"/>
    <w:rsid w:val="00C07E1E"/>
    <w:rsid w:val="00C10763"/>
    <w:rsid w:val="00C116C6"/>
    <w:rsid w:val="00C122C6"/>
    <w:rsid w:val="00C130C0"/>
    <w:rsid w:val="00C135B6"/>
    <w:rsid w:val="00C13637"/>
    <w:rsid w:val="00C13953"/>
    <w:rsid w:val="00C139A0"/>
    <w:rsid w:val="00C1416C"/>
    <w:rsid w:val="00C14233"/>
    <w:rsid w:val="00C14505"/>
    <w:rsid w:val="00C1474B"/>
    <w:rsid w:val="00C1515F"/>
    <w:rsid w:val="00C16022"/>
    <w:rsid w:val="00C17AC8"/>
    <w:rsid w:val="00C17EC2"/>
    <w:rsid w:val="00C2011D"/>
    <w:rsid w:val="00C20FF7"/>
    <w:rsid w:val="00C21521"/>
    <w:rsid w:val="00C21C53"/>
    <w:rsid w:val="00C2244A"/>
    <w:rsid w:val="00C2247F"/>
    <w:rsid w:val="00C247F8"/>
    <w:rsid w:val="00C24D99"/>
    <w:rsid w:val="00C2653B"/>
    <w:rsid w:val="00C2665F"/>
    <w:rsid w:val="00C26838"/>
    <w:rsid w:val="00C30014"/>
    <w:rsid w:val="00C30AA8"/>
    <w:rsid w:val="00C31750"/>
    <w:rsid w:val="00C3272F"/>
    <w:rsid w:val="00C330EA"/>
    <w:rsid w:val="00C3502B"/>
    <w:rsid w:val="00C357E8"/>
    <w:rsid w:val="00C3584E"/>
    <w:rsid w:val="00C36A31"/>
    <w:rsid w:val="00C375B2"/>
    <w:rsid w:val="00C37FE7"/>
    <w:rsid w:val="00C40429"/>
    <w:rsid w:val="00C40801"/>
    <w:rsid w:val="00C41E58"/>
    <w:rsid w:val="00C4204C"/>
    <w:rsid w:val="00C422F9"/>
    <w:rsid w:val="00C4256F"/>
    <w:rsid w:val="00C42BD6"/>
    <w:rsid w:val="00C42F28"/>
    <w:rsid w:val="00C442E0"/>
    <w:rsid w:val="00C454A4"/>
    <w:rsid w:val="00C45ADF"/>
    <w:rsid w:val="00C4627F"/>
    <w:rsid w:val="00C46957"/>
    <w:rsid w:val="00C46ED2"/>
    <w:rsid w:val="00C47555"/>
    <w:rsid w:val="00C478BF"/>
    <w:rsid w:val="00C5044F"/>
    <w:rsid w:val="00C51577"/>
    <w:rsid w:val="00C520C5"/>
    <w:rsid w:val="00C522FD"/>
    <w:rsid w:val="00C52C31"/>
    <w:rsid w:val="00C53BB7"/>
    <w:rsid w:val="00C53CC4"/>
    <w:rsid w:val="00C54B06"/>
    <w:rsid w:val="00C55AC0"/>
    <w:rsid w:val="00C55B8D"/>
    <w:rsid w:val="00C55FEC"/>
    <w:rsid w:val="00C566CC"/>
    <w:rsid w:val="00C56B61"/>
    <w:rsid w:val="00C56D98"/>
    <w:rsid w:val="00C60542"/>
    <w:rsid w:val="00C607CB"/>
    <w:rsid w:val="00C6238B"/>
    <w:rsid w:val="00C64E09"/>
    <w:rsid w:val="00C653EB"/>
    <w:rsid w:val="00C6718D"/>
    <w:rsid w:val="00C701CB"/>
    <w:rsid w:val="00C709A9"/>
    <w:rsid w:val="00C7149D"/>
    <w:rsid w:val="00C71C21"/>
    <w:rsid w:val="00C72A76"/>
    <w:rsid w:val="00C739CA"/>
    <w:rsid w:val="00C74069"/>
    <w:rsid w:val="00C74800"/>
    <w:rsid w:val="00C76052"/>
    <w:rsid w:val="00C76996"/>
    <w:rsid w:val="00C76A40"/>
    <w:rsid w:val="00C82392"/>
    <w:rsid w:val="00C8328E"/>
    <w:rsid w:val="00C834EC"/>
    <w:rsid w:val="00C836D1"/>
    <w:rsid w:val="00C8430A"/>
    <w:rsid w:val="00C84F4F"/>
    <w:rsid w:val="00C856BF"/>
    <w:rsid w:val="00C85967"/>
    <w:rsid w:val="00C859BF"/>
    <w:rsid w:val="00C859C2"/>
    <w:rsid w:val="00C85ACF"/>
    <w:rsid w:val="00C87A33"/>
    <w:rsid w:val="00C87F50"/>
    <w:rsid w:val="00C93053"/>
    <w:rsid w:val="00C931B0"/>
    <w:rsid w:val="00C94938"/>
    <w:rsid w:val="00C949E5"/>
    <w:rsid w:val="00C95DCF"/>
    <w:rsid w:val="00C96676"/>
    <w:rsid w:val="00C97A23"/>
    <w:rsid w:val="00C97B19"/>
    <w:rsid w:val="00CA003D"/>
    <w:rsid w:val="00CA36C6"/>
    <w:rsid w:val="00CA3832"/>
    <w:rsid w:val="00CA39F6"/>
    <w:rsid w:val="00CA3AC6"/>
    <w:rsid w:val="00CA48B5"/>
    <w:rsid w:val="00CA4B71"/>
    <w:rsid w:val="00CA510F"/>
    <w:rsid w:val="00CA54F8"/>
    <w:rsid w:val="00CA5790"/>
    <w:rsid w:val="00CA5FE4"/>
    <w:rsid w:val="00CA6C0C"/>
    <w:rsid w:val="00CA6F24"/>
    <w:rsid w:val="00CB1798"/>
    <w:rsid w:val="00CB2208"/>
    <w:rsid w:val="00CB3A12"/>
    <w:rsid w:val="00CB5DB4"/>
    <w:rsid w:val="00CB5F54"/>
    <w:rsid w:val="00CB6F8B"/>
    <w:rsid w:val="00CB7CFF"/>
    <w:rsid w:val="00CC1FAF"/>
    <w:rsid w:val="00CC2348"/>
    <w:rsid w:val="00CC2E9A"/>
    <w:rsid w:val="00CC4A85"/>
    <w:rsid w:val="00CC4D0A"/>
    <w:rsid w:val="00CC55C3"/>
    <w:rsid w:val="00CC5976"/>
    <w:rsid w:val="00CC59CC"/>
    <w:rsid w:val="00CC6391"/>
    <w:rsid w:val="00CC6D05"/>
    <w:rsid w:val="00CC6D17"/>
    <w:rsid w:val="00CC747D"/>
    <w:rsid w:val="00CC74FB"/>
    <w:rsid w:val="00CD0CBD"/>
    <w:rsid w:val="00CD1D6C"/>
    <w:rsid w:val="00CD290D"/>
    <w:rsid w:val="00CD347C"/>
    <w:rsid w:val="00CD54C6"/>
    <w:rsid w:val="00CD57CA"/>
    <w:rsid w:val="00CD6068"/>
    <w:rsid w:val="00CD6F86"/>
    <w:rsid w:val="00CD7138"/>
    <w:rsid w:val="00CD7395"/>
    <w:rsid w:val="00CD7664"/>
    <w:rsid w:val="00CE0405"/>
    <w:rsid w:val="00CE0F0B"/>
    <w:rsid w:val="00CE11E8"/>
    <w:rsid w:val="00CE13EE"/>
    <w:rsid w:val="00CE24A7"/>
    <w:rsid w:val="00CE3402"/>
    <w:rsid w:val="00CE3AAD"/>
    <w:rsid w:val="00CE3B07"/>
    <w:rsid w:val="00CE439F"/>
    <w:rsid w:val="00CE46E6"/>
    <w:rsid w:val="00CE4DD2"/>
    <w:rsid w:val="00CE5BFE"/>
    <w:rsid w:val="00CE7510"/>
    <w:rsid w:val="00CE7AEA"/>
    <w:rsid w:val="00CF00E2"/>
    <w:rsid w:val="00CF0457"/>
    <w:rsid w:val="00CF0DFC"/>
    <w:rsid w:val="00CF1C99"/>
    <w:rsid w:val="00CF2652"/>
    <w:rsid w:val="00CF30D6"/>
    <w:rsid w:val="00CF39A9"/>
    <w:rsid w:val="00CF3AD8"/>
    <w:rsid w:val="00CF4062"/>
    <w:rsid w:val="00CF4EB8"/>
    <w:rsid w:val="00CF4EFA"/>
    <w:rsid w:val="00CF50A8"/>
    <w:rsid w:val="00CF5A56"/>
    <w:rsid w:val="00CF5DDC"/>
    <w:rsid w:val="00CF71AC"/>
    <w:rsid w:val="00D00064"/>
    <w:rsid w:val="00D00705"/>
    <w:rsid w:val="00D00D77"/>
    <w:rsid w:val="00D01094"/>
    <w:rsid w:val="00D02179"/>
    <w:rsid w:val="00D05FDE"/>
    <w:rsid w:val="00D06310"/>
    <w:rsid w:val="00D063C4"/>
    <w:rsid w:val="00D06704"/>
    <w:rsid w:val="00D0685A"/>
    <w:rsid w:val="00D07D17"/>
    <w:rsid w:val="00D10E94"/>
    <w:rsid w:val="00D1200E"/>
    <w:rsid w:val="00D12537"/>
    <w:rsid w:val="00D12B0B"/>
    <w:rsid w:val="00D12EFB"/>
    <w:rsid w:val="00D12F3E"/>
    <w:rsid w:val="00D132DB"/>
    <w:rsid w:val="00D13752"/>
    <w:rsid w:val="00D15192"/>
    <w:rsid w:val="00D155C9"/>
    <w:rsid w:val="00D16CDB"/>
    <w:rsid w:val="00D170E4"/>
    <w:rsid w:val="00D2114B"/>
    <w:rsid w:val="00D211D6"/>
    <w:rsid w:val="00D213B4"/>
    <w:rsid w:val="00D2276C"/>
    <w:rsid w:val="00D22EC7"/>
    <w:rsid w:val="00D24019"/>
    <w:rsid w:val="00D25213"/>
    <w:rsid w:val="00D27D93"/>
    <w:rsid w:val="00D30AA8"/>
    <w:rsid w:val="00D317FB"/>
    <w:rsid w:val="00D31B33"/>
    <w:rsid w:val="00D32EDA"/>
    <w:rsid w:val="00D32F66"/>
    <w:rsid w:val="00D33340"/>
    <w:rsid w:val="00D356C0"/>
    <w:rsid w:val="00D4014F"/>
    <w:rsid w:val="00D403F8"/>
    <w:rsid w:val="00D40B30"/>
    <w:rsid w:val="00D40BD5"/>
    <w:rsid w:val="00D40C25"/>
    <w:rsid w:val="00D4472B"/>
    <w:rsid w:val="00D4503B"/>
    <w:rsid w:val="00D4504C"/>
    <w:rsid w:val="00D450C1"/>
    <w:rsid w:val="00D455CB"/>
    <w:rsid w:val="00D4597C"/>
    <w:rsid w:val="00D4688D"/>
    <w:rsid w:val="00D47872"/>
    <w:rsid w:val="00D505A6"/>
    <w:rsid w:val="00D50B66"/>
    <w:rsid w:val="00D51607"/>
    <w:rsid w:val="00D51F2A"/>
    <w:rsid w:val="00D52A0E"/>
    <w:rsid w:val="00D52DE8"/>
    <w:rsid w:val="00D55A99"/>
    <w:rsid w:val="00D606BB"/>
    <w:rsid w:val="00D60764"/>
    <w:rsid w:val="00D610C5"/>
    <w:rsid w:val="00D618A8"/>
    <w:rsid w:val="00D61C37"/>
    <w:rsid w:val="00D63E86"/>
    <w:rsid w:val="00D64094"/>
    <w:rsid w:val="00D65300"/>
    <w:rsid w:val="00D657C0"/>
    <w:rsid w:val="00D67211"/>
    <w:rsid w:val="00D6791F"/>
    <w:rsid w:val="00D67A3B"/>
    <w:rsid w:val="00D715C6"/>
    <w:rsid w:val="00D71E64"/>
    <w:rsid w:val="00D74BF0"/>
    <w:rsid w:val="00D75102"/>
    <w:rsid w:val="00D7559A"/>
    <w:rsid w:val="00D75AD8"/>
    <w:rsid w:val="00D75BEC"/>
    <w:rsid w:val="00D76449"/>
    <w:rsid w:val="00D76972"/>
    <w:rsid w:val="00D76A3D"/>
    <w:rsid w:val="00D774A7"/>
    <w:rsid w:val="00D808D2"/>
    <w:rsid w:val="00D8254B"/>
    <w:rsid w:val="00D83638"/>
    <w:rsid w:val="00D85DD7"/>
    <w:rsid w:val="00D8710E"/>
    <w:rsid w:val="00D900B5"/>
    <w:rsid w:val="00D90A2F"/>
    <w:rsid w:val="00D91505"/>
    <w:rsid w:val="00D94017"/>
    <w:rsid w:val="00D945ED"/>
    <w:rsid w:val="00D94A7B"/>
    <w:rsid w:val="00D94AC7"/>
    <w:rsid w:val="00D950D9"/>
    <w:rsid w:val="00D951DE"/>
    <w:rsid w:val="00D96488"/>
    <w:rsid w:val="00D96AA4"/>
    <w:rsid w:val="00D96DBF"/>
    <w:rsid w:val="00DA065F"/>
    <w:rsid w:val="00DA1581"/>
    <w:rsid w:val="00DA1D3E"/>
    <w:rsid w:val="00DA3A01"/>
    <w:rsid w:val="00DA4122"/>
    <w:rsid w:val="00DA43ED"/>
    <w:rsid w:val="00DA4D40"/>
    <w:rsid w:val="00DB0BFD"/>
    <w:rsid w:val="00DB2030"/>
    <w:rsid w:val="00DB20C0"/>
    <w:rsid w:val="00DB25BC"/>
    <w:rsid w:val="00DB3C3C"/>
    <w:rsid w:val="00DB487B"/>
    <w:rsid w:val="00DB52FB"/>
    <w:rsid w:val="00DB794D"/>
    <w:rsid w:val="00DB7EDC"/>
    <w:rsid w:val="00DC052F"/>
    <w:rsid w:val="00DC1B72"/>
    <w:rsid w:val="00DC3909"/>
    <w:rsid w:val="00DC44A8"/>
    <w:rsid w:val="00DC5A6A"/>
    <w:rsid w:val="00DC6AE1"/>
    <w:rsid w:val="00DC6C18"/>
    <w:rsid w:val="00DC7155"/>
    <w:rsid w:val="00DC7241"/>
    <w:rsid w:val="00DC72E3"/>
    <w:rsid w:val="00DC7768"/>
    <w:rsid w:val="00DC777A"/>
    <w:rsid w:val="00DD05D9"/>
    <w:rsid w:val="00DD05EA"/>
    <w:rsid w:val="00DD0613"/>
    <w:rsid w:val="00DD1A68"/>
    <w:rsid w:val="00DD28C4"/>
    <w:rsid w:val="00DD3070"/>
    <w:rsid w:val="00DE109A"/>
    <w:rsid w:val="00DE21BD"/>
    <w:rsid w:val="00DE22E9"/>
    <w:rsid w:val="00DE2339"/>
    <w:rsid w:val="00DE2FBA"/>
    <w:rsid w:val="00DE3BFC"/>
    <w:rsid w:val="00DE40F5"/>
    <w:rsid w:val="00DE451E"/>
    <w:rsid w:val="00DE50FD"/>
    <w:rsid w:val="00DE5742"/>
    <w:rsid w:val="00DE6476"/>
    <w:rsid w:val="00DE66BB"/>
    <w:rsid w:val="00DE7323"/>
    <w:rsid w:val="00DE756D"/>
    <w:rsid w:val="00DE7950"/>
    <w:rsid w:val="00DF0647"/>
    <w:rsid w:val="00DF0769"/>
    <w:rsid w:val="00DF12D3"/>
    <w:rsid w:val="00DF1AAA"/>
    <w:rsid w:val="00DF1B37"/>
    <w:rsid w:val="00DF281C"/>
    <w:rsid w:val="00DF3745"/>
    <w:rsid w:val="00DF589E"/>
    <w:rsid w:val="00DF7A61"/>
    <w:rsid w:val="00E009EA"/>
    <w:rsid w:val="00E02312"/>
    <w:rsid w:val="00E02CAE"/>
    <w:rsid w:val="00E03145"/>
    <w:rsid w:val="00E03E28"/>
    <w:rsid w:val="00E0438D"/>
    <w:rsid w:val="00E04957"/>
    <w:rsid w:val="00E05FA7"/>
    <w:rsid w:val="00E05FB8"/>
    <w:rsid w:val="00E06151"/>
    <w:rsid w:val="00E06200"/>
    <w:rsid w:val="00E06660"/>
    <w:rsid w:val="00E07E2F"/>
    <w:rsid w:val="00E10A0A"/>
    <w:rsid w:val="00E112ED"/>
    <w:rsid w:val="00E11793"/>
    <w:rsid w:val="00E11C52"/>
    <w:rsid w:val="00E12063"/>
    <w:rsid w:val="00E123A5"/>
    <w:rsid w:val="00E13C21"/>
    <w:rsid w:val="00E15742"/>
    <w:rsid w:val="00E15776"/>
    <w:rsid w:val="00E168AC"/>
    <w:rsid w:val="00E17326"/>
    <w:rsid w:val="00E17CEE"/>
    <w:rsid w:val="00E20C7C"/>
    <w:rsid w:val="00E20E99"/>
    <w:rsid w:val="00E2322D"/>
    <w:rsid w:val="00E2355E"/>
    <w:rsid w:val="00E23FF6"/>
    <w:rsid w:val="00E248C1"/>
    <w:rsid w:val="00E24ED4"/>
    <w:rsid w:val="00E26159"/>
    <w:rsid w:val="00E2687B"/>
    <w:rsid w:val="00E26AB9"/>
    <w:rsid w:val="00E270CE"/>
    <w:rsid w:val="00E27302"/>
    <w:rsid w:val="00E275C5"/>
    <w:rsid w:val="00E30096"/>
    <w:rsid w:val="00E3021F"/>
    <w:rsid w:val="00E30DB2"/>
    <w:rsid w:val="00E30E8A"/>
    <w:rsid w:val="00E33444"/>
    <w:rsid w:val="00E3425C"/>
    <w:rsid w:val="00E34B8E"/>
    <w:rsid w:val="00E35319"/>
    <w:rsid w:val="00E36816"/>
    <w:rsid w:val="00E417A0"/>
    <w:rsid w:val="00E42136"/>
    <w:rsid w:val="00E4223E"/>
    <w:rsid w:val="00E425A0"/>
    <w:rsid w:val="00E42E01"/>
    <w:rsid w:val="00E448C3"/>
    <w:rsid w:val="00E45CD3"/>
    <w:rsid w:val="00E4644D"/>
    <w:rsid w:val="00E464A4"/>
    <w:rsid w:val="00E4765B"/>
    <w:rsid w:val="00E50D9B"/>
    <w:rsid w:val="00E5191D"/>
    <w:rsid w:val="00E532F3"/>
    <w:rsid w:val="00E53BA1"/>
    <w:rsid w:val="00E53E39"/>
    <w:rsid w:val="00E54008"/>
    <w:rsid w:val="00E54298"/>
    <w:rsid w:val="00E54E58"/>
    <w:rsid w:val="00E55276"/>
    <w:rsid w:val="00E553BA"/>
    <w:rsid w:val="00E57C4D"/>
    <w:rsid w:val="00E60926"/>
    <w:rsid w:val="00E60DC8"/>
    <w:rsid w:val="00E610F5"/>
    <w:rsid w:val="00E612E1"/>
    <w:rsid w:val="00E61FAA"/>
    <w:rsid w:val="00E624E1"/>
    <w:rsid w:val="00E6259A"/>
    <w:rsid w:val="00E637FC"/>
    <w:rsid w:val="00E6382B"/>
    <w:rsid w:val="00E65EC8"/>
    <w:rsid w:val="00E66017"/>
    <w:rsid w:val="00E6666F"/>
    <w:rsid w:val="00E66C8B"/>
    <w:rsid w:val="00E66EE9"/>
    <w:rsid w:val="00E70187"/>
    <w:rsid w:val="00E704F9"/>
    <w:rsid w:val="00E71F36"/>
    <w:rsid w:val="00E72316"/>
    <w:rsid w:val="00E72816"/>
    <w:rsid w:val="00E74BA6"/>
    <w:rsid w:val="00E75AFF"/>
    <w:rsid w:val="00E75E3A"/>
    <w:rsid w:val="00E76882"/>
    <w:rsid w:val="00E769D3"/>
    <w:rsid w:val="00E7745C"/>
    <w:rsid w:val="00E77F4B"/>
    <w:rsid w:val="00E820F3"/>
    <w:rsid w:val="00E8289F"/>
    <w:rsid w:val="00E83478"/>
    <w:rsid w:val="00E83C04"/>
    <w:rsid w:val="00E83CC0"/>
    <w:rsid w:val="00E844DF"/>
    <w:rsid w:val="00E84986"/>
    <w:rsid w:val="00E86810"/>
    <w:rsid w:val="00E87892"/>
    <w:rsid w:val="00E87CB8"/>
    <w:rsid w:val="00E90EDE"/>
    <w:rsid w:val="00E91885"/>
    <w:rsid w:val="00E91AF9"/>
    <w:rsid w:val="00E932D7"/>
    <w:rsid w:val="00E932F5"/>
    <w:rsid w:val="00E95DDC"/>
    <w:rsid w:val="00E962A6"/>
    <w:rsid w:val="00E970D9"/>
    <w:rsid w:val="00E973BB"/>
    <w:rsid w:val="00E9740C"/>
    <w:rsid w:val="00EA1665"/>
    <w:rsid w:val="00EA1C2F"/>
    <w:rsid w:val="00EA2407"/>
    <w:rsid w:val="00EA26E8"/>
    <w:rsid w:val="00EA2A5B"/>
    <w:rsid w:val="00EA3C1C"/>
    <w:rsid w:val="00EA42E9"/>
    <w:rsid w:val="00EA4F6C"/>
    <w:rsid w:val="00EA61F2"/>
    <w:rsid w:val="00EA63B0"/>
    <w:rsid w:val="00EA777E"/>
    <w:rsid w:val="00EB01D8"/>
    <w:rsid w:val="00EB08A5"/>
    <w:rsid w:val="00EB12ED"/>
    <w:rsid w:val="00EB2583"/>
    <w:rsid w:val="00EB2A0A"/>
    <w:rsid w:val="00EB4EAF"/>
    <w:rsid w:val="00EB51A7"/>
    <w:rsid w:val="00EB53FA"/>
    <w:rsid w:val="00EB56F2"/>
    <w:rsid w:val="00EB5CBA"/>
    <w:rsid w:val="00EB5ECF"/>
    <w:rsid w:val="00EB6E97"/>
    <w:rsid w:val="00EB71D1"/>
    <w:rsid w:val="00EC07F6"/>
    <w:rsid w:val="00EC13A5"/>
    <w:rsid w:val="00EC180B"/>
    <w:rsid w:val="00EC1ADF"/>
    <w:rsid w:val="00EC1FA4"/>
    <w:rsid w:val="00EC412A"/>
    <w:rsid w:val="00EC4847"/>
    <w:rsid w:val="00EC541C"/>
    <w:rsid w:val="00ED0CA1"/>
    <w:rsid w:val="00ED0ED9"/>
    <w:rsid w:val="00ED2409"/>
    <w:rsid w:val="00ED2EDA"/>
    <w:rsid w:val="00ED3CB3"/>
    <w:rsid w:val="00ED40DF"/>
    <w:rsid w:val="00ED483C"/>
    <w:rsid w:val="00ED565D"/>
    <w:rsid w:val="00ED6A02"/>
    <w:rsid w:val="00EE05F5"/>
    <w:rsid w:val="00EE1354"/>
    <w:rsid w:val="00EE1730"/>
    <w:rsid w:val="00EE1ED8"/>
    <w:rsid w:val="00EE27FC"/>
    <w:rsid w:val="00EE3505"/>
    <w:rsid w:val="00EE397E"/>
    <w:rsid w:val="00EE3FDC"/>
    <w:rsid w:val="00EE47F1"/>
    <w:rsid w:val="00EE4A50"/>
    <w:rsid w:val="00EE5262"/>
    <w:rsid w:val="00EE58F8"/>
    <w:rsid w:val="00EE7662"/>
    <w:rsid w:val="00EF0157"/>
    <w:rsid w:val="00EF14F3"/>
    <w:rsid w:val="00EF289D"/>
    <w:rsid w:val="00EF3808"/>
    <w:rsid w:val="00EF56C5"/>
    <w:rsid w:val="00EF587F"/>
    <w:rsid w:val="00F010C4"/>
    <w:rsid w:val="00F01355"/>
    <w:rsid w:val="00F018AB"/>
    <w:rsid w:val="00F019EE"/>
    <w:rsid w:val="00F01C2A"/>
    <w:rsid w:val="00F0509E"/>
    <w:rsid w:val="00F05A55"/>
    <w:rsid w:val="00F065A0"/>
    <w:rsid w:val="00F0668C"/>
    <w:rsid w:val="00F0698B"/>
    <w:rsid w:val="00F07A19"/>
    <w:rsid w:val="00F07AAB"/>
    <w:rsid w:val="00F106C4"/>
    <w:rsid w:val="00F1276C"/>
    <w:rsid w:val="00F127F8"/>
    <w:rsid w:val="00F14C7A"/>
    <w:rsid w:val="00F1536E"/>
    <w:rsid w:val="00F15563"/>
    <w:rsid w:val="00F160CB"/>
    <w:rsid w:val="00F16518"/>
    <w:rsid w:val="00F176BD"/>
    <w:rsid w:val="00F17AE5"/>
    <w:rsid w:val="00F17F8C"/>
    <w:rsid w:val="00F211F0"/>
    <w:rsid w:val="00F23EDB"/>
    <w:rsid w:val="00F247CA"/>
    <w:rsid w:val="00F262C7"/>
    <w:rsid w:val="00F266AC"/>
    <w:rsid w:val="00F26F56"/>
    <w:rsid w:val="00F27948"/>
    <w:rsid w:val="00F27950"/>
    <w:rsid w:val="00F30CAF"/>
    <w:rsid w:val="00F31B5E"/>
    <w:rsid w:val="00F32912"/>
    <w:rsid w:val="00F3454D"/>
    <w:rsid w:val="00F35138"/>
    <w:rsid w:val="00F355E8"/>
    <w:rsid w:val="00F35B31"/>
    <w:rsid w:val="00F3638E"/>
    <w:rsid w:val="00F36DBD"/>
    <w:rsid w:val="00F4191D"/>
    <w:rsid w:val="00F41AAF"/>
    <w:rsid w:val="00F4297B"/>
    <w:rsid w:val="00F43A76"/>
    <w:rsid w:val="00F4508A"/>
    <w:rsid w:val="00F45293"/>
    <w:rsid w:val="00F452C2"/>
    <w:rsid w:val="00F45CD7"/>
    <w:rsid w:val="00F461AE"/>
    <w:rsid w:val="00F468D8"/>
    <w:rsid w:val="00F506D8"/>
    <w:rsid w:val="00F51C13"/>
    <w:rsid w:val="00F521BB"/>
    <w:rsid w:val="00F52754"/>
    <w:rsid w:val="00F52894"/>
    <w:rsid w:val="00F52C9B"/>
    <w:rsid w:val="00F5353E"/>
    <w:rsid w:val="00F5401B"/>
    <w:rsid w:val="00F546D9"/>
    <w:rsid w:val="00F54A25"/>
    <w:rsid w:val="00F56793"/>
    <w:rsid w:val="00F57DDF"/>
    <w:rsid w:val="00F60626"/>
    <w:rsid w:val="00F616D1"/>
    <w:rsid w:val="00F61ACF"/>
    <w:rsid w:val="00F61D6F"/>
    <w:rsid w:val="00F6256D"/>
    <w:rsid w:val="00F63AD6"/>
    <w:rsid w:val="00F63D8A"/>
    <w:rsid w:val="00F64454"/>
    <w:rsid w:val="00F64567"/>
    <w:rsid w:val="00F648A4"/>
    <w:rsid w:val="00F64D6C"/>
    <w:rsid w:val="00F64D98"/>
    <w:rsid w:val="00F65B19"/>
    <w:rsid w:val="00F65D80"/>
    <w:rsid w:val="00F6675F"/>
    <w:rsid w:val="00F66795"/>
    <w:rsid w:val="00F70AD8"/>
    <w:rsid w:val="00F714DD"/>
    <w:rsid w:val="00F727DB"/>
    <w:rsid w:val="00F72906"/>
    <w:rsid w:val="00F731BC"/>
    <w:rsid w:val="00F7455A"/>
    <w:rsid w:val="00F748A6"/>
    <w:rsid w:val="00F74B34"/>
    <w:rsid w:val="00F75307"/>
    <w:rsid w:val="00F75CDE"/>
    <w:rsid w:val="00F76391"/>
    <w:rsid w:val="00F76DED"/>
    <w:rsid w:val="00F7727A"/>
    <w:rsid w:val="00F7797A"/>
    <w:rsid w:val="00F807A9"/>
    <w:rsid w:val="00F80E86"/>
    <w:rsid w:val="00F83270"/>
    <w:rsid w:val="00F8351C"/>
    <w:rsid w:val="00F8404B"/>
    <w:rsid w:val="00F85597"/>
    <w:rsid w:val="00F8562A"/>
    <w:rsid w:val="00F85E5F"/>
    <w:rsid w:val="00F85F83"/>
    <w:rsid w:val="00F85FB0"/>
    <w:rsid w:val="00F86B56"/>
    <w:rsid w:val="00F872B2"/>
    <w:rsid w:val="00F87AFD"/>
    <w:rsid w:val="00F900A1"/>
    <w:rsid w:val="00F909D6"/>
    <w:rsid w:val="00F91D96"/>
    <w:rsid w:val="00F92888"/>
    <w:rsid w:val="00F93CFA"/>
    <w:rsid w:val="00F950E1"/>
    <w:rsid w:val="00F96DAE"/>
    <w:rsid w:val="00F975C0"/>
    <w:rsid w:val="00F979F1"/>
    <w:rsid w:val="00F97A5A"/>
    <w:rsid w:val="00FA2CA8"/>
    <w:rsid w:val="00FA425A"/>
    <w:rsid w:val="00FA4520"/>
    <w:rsid w:val="00FA5D16"/>
    <w:rsid w:val="00FA659F"/>
    <w:rsid w:val="00FA6FDF"/>
    <w:rsid w:val="00FA756D"/>
    <w:rsid w:val="00FB071C"/>
    <w:rsid w:val="00FB14F5"/>
    <w:rsid w:val="00FB17D2"/>
    <w:rsid w:val="00FB2229"/>
    <w:rsid w:val="00FB29D8"/>
    <w:rsid w:val="00FB2CAE"/>
    <w:rsid w:val="00FB383F"/>
    <w:rsid w:val="00FB3F6A"/>
    <w:rsid w:val="00FB4D39"/>
    <w:rsid w:val="00FB5AD9"/>
    <w:rsid w:val="00FB6F0F"/>
    <w:rsid w:val="00FB7449"/>
    <w:rsid w:val="00FC0782"/>
    <w:rsid w:val="00FC0790"/>
    <w:rsid w:val="00FC23DA"/>
    <w:rsid w:val="00FC294C"/>
    <w:rsid w:val="00FC4C24"/>
    <w:rsid w:val="00FC55EC"/>
    <w:rsid w:val="00FC680F"/>
    <w:rsid w:val="00FD25B2"/>
    <w:rsid w:val="00FD38ED"/>
    <w:rsid w:val="00FD46F5"/>
    <w:rsid w:val="00FD53DD"/>
    <w:rsid w:val="00FD6877"/>
    <w:rsid w:val="00FD6ADE"/>
    <w:rsid w:val="00FD6CBE"/>
    <w:rsid w:val="00FD72C5"/>
    <w:rsid w:val="00FD7444"/>
    <w:rsid w:val="00FE1269"/>
    <w:rsid w:val="00FE45C7"/>
    <w:rsid w:val="00FE504E"/>
    <w:rsid w:val="00FE519E"/>
    <w:rsid w:val="00FE5D1A"/>
    <w:rsid w:val="00FE6051"/>
    <w:rsid w:val="00FF0FD8"/>
    <w:rsid w:val="00FF1B35"/>
    <w:rsid w:val="00FF2746"/>
    <w:rsid w:val="00FF3022"/>
    <w:rsid w:val="00FF4582"/>
    <w:rsid w:val="00FF487B"/>
    <w:rsid w:val="00FF5030"/>
    <w:rsid w:val="00FF50A6"/>
    <w:rsid w:val="00FF5638"/>
    <w:rsid w:val="00FF6F32"/>
    <w:rsid w:val="00FF77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F7567363-138C-49D0-A375-555862FD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019"/>
    <w:rPr>
      <w:rFonts w:cs="Mangal"/>
      <w:sz w:val="24"/>
      <w:szCs w:val="24"/>
      <w:lang w:val="en-GB" w:eastAsia="en-GB" w:bidi="hi-IN"/>
    </w:rPr>
  </w:style>
  <w:style w:type="paragraph" w:styleId="Heading1">
    <w:name w:val="heading 1"/>
    <w:aliases w:val="Document Header1"/>
    <w:basedOn w:val="Normal"/>
    <w:next w:val="Normal"/>
    <w:link w:val="Heading1Char"/>
    <w:qFormat/>
    <w:rsid w:val="00D24019"/>
    <w:pPr>
      <w:spacing w:after="200"/>
      <w:jc w:val="center"/>
      <w:outlineLvl w:val="0"/>
    </w:pPr>
    <w:rPr>
      <w:rFonts w:cs="Times New Roman"/>
      <w:b/>
      <w:kern w:val="28"/>
      <w:sz w:val="40"/>
      <w:szCs w:val="20"/>
      <w:lang w:val="en-US" w:eastAsia="en-US" w:bidi="ar-SA"/>
    </w:rPr>
  </w:style>
  <w:style w:type="paragraph" w:styleId="Heading2">
    <w:name w:val="heading 2"/>
    <w:basedOn w:val="Normal"/>
    <w:next w:val="Normal"/>
    <w:qFormat/>
    <w:rsid w:val="00D24019"/>
    <w:pPr>
      <w:keepNext/>
      <w:ind w:left="360"/>
      <w:outlineLvl w:val="1"/>
    </w:pPr>
    <w:rPr>
      <w:rFonts w:ascii="Book Antiqua" w:hAnsi="Book Antiqua"/>
      <w:b/>
    </w:rPr>
  </w:style>
  <w:style w:type="paragraph" w:styleId="Heading3">
    <w:name w:val="heading 3"/>
    <w:basedOn w:val="Normal"/>
    <w:next w:val="Normal"/>
    <w:link w:val="Heading3Char"/>
    <w:uiPriority w:val="9"/>
    <w:qFormat/>
    <w:rsid w:val="00D24019"/>
    <w:pPr>
      <w:keepNext/>
      <w:tabs>
        <w:tab w:val="num" w:pos="720"/>
      </w:tabs>
      <w:jc w:val="center"/>
      <w:outlineLvl w:val="2"/>
    </w:pPr>
    <w:rPr>
      <w:rFonts w:ascii="Book Antiqua" w:hAnsi="Book Antiqua"/>
      <w:b/>
      <w:sz w:val="32"/>
      <w:szCs w:val="32"/>
    </w:rPr>
  </w:style>
  <w:style w:type="paragraph" w:styleId="Heading4">
    <w:name w:val="heading 4"/>
    <w:basedOn w:val="Normal"/>
    <w:next w:val="Normal"/>
    <w:qFormat/>
    <w:rsid w:val="00D24019"/>
    <w:pPr>
      <w:keepNext/>
      <w:spacing w:before="240" w:after="60"/>
      <w:outlineLvl w:val="3"/>
    </w:pPr>
    <w:rPr>
      <w:rFonts w:cs="Times New Roman"/>
      <w:b/>
      <w:bCs/>
      <w:sz w:val="28"/>
      <w:szCs w:val="28"/>
    </w:rPr>
  </w:style>
  <w:style w:type="paragraph" w:styleId="Heading5">
    <w:name w:val="heading 5"/>
    <w:basedOn w:val="Normal"/>
    <w:next w:val="Normal"/>
    <w:qFormat/>
    <w:rsid w:val="00D24019"/>
    <w:pPr>
      <w:spacing w:before="240" w:after="60"/>
      <w:outlineLvl w:val="4"/>
    </w:pPr>
    <w:rPr>
      <w:b/>
      <w:bCs/>
      <w:i/>
      <w:iCs/>
      <w:sz w:val="26"/>
      <w:szCs w:val="26"/>
    </w:rPr>
  </w:style>
  <w:style w:type="paragraph" w:styleId="Heading6">
    <w:name w:val="heading 6"/>
    <w:basedOn w:val="Normal"/>
    <w:next w:val="Normal"/>
    <w:qFormat/>
    <w:rsid w:val="00D24019"/>
    <w:pPr>
      <w:keepNext/>
      <w:ind w:left="-108"/>
      <w:jc w:val="center"/>
      <w:outlineLvl w:val="5"/>
    </w:pPr>
    <w:rPr>
      <w:rFonts w:ascii="Book Antiqua" w:hAnsi="Book Antiqua"/>
      <w:b/>
    </w:rPr>
  </w:style>
  <w:style w:type="paragraph" w:styleId="Heading7">
    <w:name w:val="heading 7"/>
    <w:basedOn w:val="Normal"/>
    <w:next w:val="Normal"/>
    <w:qFormat/>
    <w:rsid w:val="00D24019"/>
    <w:pPr>
      <w:keepNext/>
      <w:tabs>
        <w:tab w:val="left" w:pos="2172"/>
      </w:tabs>
      <w:ind w:right="-108"/>
      <w:jc w:val="center"/>
      <w:outlineLvl w:val="6"/>
    </w:pPr>
    <w:rPr>
      <w:rFonts w:ascii="Book Antiqua" w:hAnsi="Book Antiqua"/>
      <w:b/>
    </w:rPr>
  </w:style>
  <w:style w:type="paragraph" w:styleId="Heading8">
    <w:name w:val="heading 8"/>
    <w:basedOn w:val="Normal"/>
    <w:next w:val="Normal"/>
    <w:qFormat/>
    <w:rsid w:val="00D24019"/>
    <w:pPr>
      <w:keepNext/>
      <w:framePr w:hSpace="180" w:wrap="around" w:vAnchor="text" w:hAnchor="page" w:xAlign="center" w:y="157"/>
      <w:ind w:right="-120"/>
      <w:jc w:val="center"/>
      <w:outlineLvl w:val="7"/>
    </w:pPr>
    <w:rPr>
      <w:rFonts w:ascii="Book Antiqua" w:hAnsi="Book Antiqua"/>
      <w:b/>
      <w:bCs/>
    </w:rPr>
  </w:style>
  <w:style w:type="paragraph" w:styleId="Heading9">
    <w:name w:val="heading 9"/>
    <w:basedOn w:val="Normal"/>
    <w:next w:val="Normal"/>
    <w:link w:val="Heading9Char"/>
    <w:qFormat/>
    <w:rsid w:val="00D240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4019"/>
    <w:pPr>
      <w:autoSpaceDE w:val="0"/>
      <w:autoSpaceDN w:val="0"/>
      <w:adjustRightInd w:val="0"/>
    </w:pPr>
    <w:rPr>
      <w:color w:val="000000"/>
      <w:sz w:val="24"/>
      <w:szCs w:val="24"/>
      <w:lang w:val="en-GB" w:eastAsia="en-GB" w:bidi="hi-IN"/>
    </w:rPr>
  </w:style>
  <w:style w:type="paragraph" w:styleId="Title">
    <w:name w:val="Title"/>
    <w:basedOn w:val="Normal"/>
    <w:link w:val="TitleChar"/>
    <w:qFormat/>
    <w:rsid w:val="00D24019"/>
    <w:pPr>
      <w:jc w:val="center"/>
    </w:pPr>
    <w:rPr>
      <w:b/>
      <w:sz w:val="20"/>
      <w:szCs w:val="20"/>
      <w:lang w:val="en-US" w:eastAsia="en-US" w:bidi="ar-SA"/>
    </w:rPr>
  </w:style>
  <w:style w:type="paragraph" w:styleId="BodyText">
    <w:name w:val="Body Text"/>
    <w:basedOn w:val="Normal"/>
    <w:link w:val="BodyTextChar"/>
    <w:uiPriority w:val="99"/>
    <w:rsid w:val="00D24019"/>
    <w:pPr>
      <w:widowControl w:val="0"/>
      <w:spacing w:before="240" w:line="360" w:lineRule="auto"/>
      <w:ind w:right="800"/>
      <w:jc w:val="center"/>
    </w:pPr>
    <w:rPr>
      <w:rFonts w:cs="Times New Roman"/>
      <w:b/>
      <w:noProof/>
      <w:snapToGrid w:val="0"/>
      <w:szCs w:val="20"/>
      <w:lang w:eastAsia="en-US" w:bidi="ar-SA"/>
    </w:rPr>
  </w:style>
  <w:style w:type="paragraph" w:styleId="Footer">
    <w:name w:val="footer"/>
    <w:basedOn w:val="Normal"/>
    <w:link w:val="FooterChar"/>
    <w:uiPriority w:val="99"/>
    <w:rsid w:val="00D24019"/>
    <w:pPr>
      <w:widowControl w:val="0"/>
      <w:tabs>
        <w:tab w:val="center" w:pos="4320"/>
        <w:tab w:val="right" w:pos="8640"/>
      </w:tabs>
      <w:spacing w:before="200" w:line="280" w:lineRule="auto"/>
      <w:ind w:left="920"/>
      <w:jc w:val="both"/>
    </w:pPr>
    <w:rPr>
      <w:rFonts w:cs="Times New Roman"/>
      <w:snapToGrid w:val="0"/>
      <w:sz w:val="20"/>
      <w:szCs w:val="20"/>
      <w:lang w:eastAsia="en-US" w:bidi="ar-SA"/>
    </w:rPr>
  </w:style>
  <w:style w:type="character" w:styleId="PageNumber">
    <w:name w:val="page number"/>
    <w:basedOn w:val="DefaultParagraphFont"/>
    <w:rsid w:val="00D24019"/>
  </w:style>
  <w:style w:type="paragraph" w:styleId="BodyTextIndent3">
    <w:name w:val="Body Text Indent 3"/>
    <w:basedOn w:val="Normal"/>
    <w:rsid w:val="00D24019"/>
    <w:pPr>
      <w:widowControl w:val="0"/>
      <w:tabs>
        <w:tab w:val="left" w:pos="900"/>
      </w:tabs>
      <w:spacing w:before="240" w:line="360" w:lineRule="auto"/>
      <w:ind w:left="920" w:hanging="920"/>
      <w:jc w:val="both"/>
    </w:pPr>
    <w:rPr>
      <w:rFonts w:cs="Times New Roman"/>
      <w:noProof/>
      <w:snapToGrid w:val="0"/>
      <w:szCs w:val="20"/>
      <w:lang w:eastAsia="en-US" w:bidi="ar-SA"/>
    </w:rPr>
  </w:style>
  <w:style w:type="paragraph" w:styleId="BodyText2">
    <w:name w:val="Body Text 2"/>
    <w:basedOn w:val="Normal"/>
    <w:link w:val="BodyText2Char"/>
    <w:uiPriority w:val="99"/>
    <w:rsid w:val="00D24019"/>
    <w:pPr>
      <w:widowControl w:val="0"/>
      <w:spacing w:before="240" w:line="360" w:lineRule="auto"/>
      <w:jc w:val="both"/>
    </w:pPr>
    <w:rPr>
      <w:rFonts w:cs="Times New Roman"/>
      <w:noProof/>
      <w:snapToGrid w:val="0"/>
      <w:sz w:val="18"/>
      <w:szCs w:val="20"/>
      <w:lang w:eastAsia="en-US" w:bidi="ar-SA"/>
    </w:rPr>
  </w:style>
  <w:style w:type="paragraph" w:styleId="Header">
    <w:name w:val="header"/>
    <w:basedOn w:val="Normal"/>
    <w:link w:val="HeaderChar"/>
    <w:rsid w:val="00D24019"/>
    <w:pPr>
      <w:tabs>
        <w:tab w:val="center" w:pos="4320"/>
        <w:tab w:val="right" w:pos="8640"/>
      </w:tabs>
    </w:pPr>
  </w:style>
  <w:style w:type="paragraph" w:customStyle="1" w:styleId="NormalTimesRoman">
    <w:name w:val="Normal +Times+ Roman"/>
    <w:basedOn w:val="Normal"/>
    <w:rsid w:val="00D24019"/>
    <w:pPr>
      <w:ind w:left="750" w:right="49" w:hanging="750"/>
      <w:jc w:val="center"/>
    </w:pPr>
    <w:rPr>
      <w:rFonts w:ascii="Courier New" w:hAnsi="Courier New" w:cs="Times New Roman"/>
      <w:b/>
      <w:bCs/>
      <w:lang w:val="en-US" w:eastAsia="en-US" w:bidi="ar-SA"/>
    </w:rPr>
  </w:style>
  <w:style w:type="character" w:styleId="Hyperlink">
    <w:name w:val="Hyperlink"/>
    <w:uiPriority w:val="99"/>
    <w:rsid w:val="00D24019"/>
    <w:rPr>
      <w:color w:val="0000FF"/>
      <w:u w:val="single"/>
    </w:rPr>
  </w:style>
  <w:style w:type="paragraph" w:styleId="FootnoteText">
    <w:name w:val="footnote text"/>
    <w:basedOn w:val="Normal"/>
    <w:link w:val="FootnoteTextChar"/>
    <w:uiPriority w:val="99"/>
    <w:semiHidden/>
    <w:rsid w:val="00D24019"/>
    <w:rPr>
      <w:sz w:val="20"/>
      <w:szCs w:val="20"/>
    </w:rPr>
  </w:style>
  <w:style w:type="character" w:styleId="FootnoteReference">
    <w:name w:val="footnote reference"/>
    <w:uiPriority w:val="99"/>
    <w:semiHidden/>
    <w:rsid w:val="00D24019"/>
    <w:rPr>
      <w:vertAlign w:val="superscript"/>
    </w:rPr>
  </w:style>
  <w:style w:type="paragraph" w:styleId="BodyText3">
    <w:name w:val="Body Text 3"/>
    <w:basedOn w:val="Normal"/>
    <w:rsid w:val="00D24019"/>
    <w:pPr>
      <w:spacing w:after="120"/>
    </w:pPr>
    <w:rPr>
      <w:sz w:val="16"/>
      <w:szCs w:val="16"/>
    </w:rPr>
  </w:style>
  <w:style w:type="character" w:styleId="FollowedHyperlink">
    <w:name w:val="FollowedHyperlink"/>
    <w:uiPriority w:val="99"/>
    <w:rsid w:val="00D24019"/>
    <w:rPr>
      <w:color w:val="800080"/>
      <w:u w:val="single"/>
    </w:rPr>
  </w:style>
  <w:style w:type="paragraph" w:styleId="BodyTextIndent">
    <w:name w:val="Body Text Indent"/>
    <w:basedOn w:val="Normal"/>
    <w:link w:val="BodyTextIndentChar"/>
    <w:rsid w:val="00D24019"/>
    <w:pPr>
      <w:ind w:left="720"/>
      <w:jc w:val="both"/>
    </w:pPr>
    <w:rPr>
      <w:rFonts w:ascii="Book Antiqua" w:hAnsi="Book Antiqua"/>
    </w:rPr>
  </w:style>
  <w:style w:type="paragraph" w:styleId="BodyTextIndent2">
    <w:name w:val="Body Text Indent 2"/>
    <w:basedOn w:val="Normal"/>
    <w:link w:val="BodyTextIndent2Char"/>
    <w:rsid w:val="00D24019"/>
    <w:pPr>
      <w:ind w:left="1114" w:hanging="360"/>
      <w:jc w:val="both"/>
    </w:pPr>
    <w:rPr>
      <w:rFonts w:ascii="Book Antiqua" w:hAnsi="Book Antiqua"/>
    </w:rPr>
  </w:style>
  <w:style w:type="paragraph" w:customStyle="1" w:styleId="FR1">
    <w:name w:val="FR1"/>
    <w:rsid w:val="00D24019"/>
    <w:pPr>
      <w:widowControl w:val="0"/>
      <w:spacing w:before="120" w:line="300" w:lineRule="auto"/>
      <w:ind w:firstLine="1660"/>
      <w:jc w:val="both"/>
    </w:pPr>
    <w:rPr>
      <w:b/>
      <w:snapToGrid w:val="0"/>
      <w:sz w:val="32"/>
    </w:rPr>
  </w:style>
  <w:style w:type="paragraph" w:styleId="NormalWeb">
    <w:name w:val="Normal (Web)"/>
    <w:basedOn w:val="Normal"/>
    <w:uiPriority w:val="99"/>
    <w:rsid w:val="00D24019"/>
    <w:pPr>
      <w:spacing w:before="100" w:beforeAutospacing="1" w:after="100" w:afterAutospacing="1"/>
    </w:pPr>
    <w:rPr>
      <w:lang w:val="en-US" w:eastAsia="en-US"/>
    </w:rPr>
  </w:style>
  <w:style w:type="paragraph" w:customStyle="1" w:styleId="ProHeading">
    <w:name w:val="Pro Heading"/>
    <w:basedOn w:val="Normal"/>
    <w:autoRedefine/>
    <w:rsid w:val="00D24019"/>
    <w:pPr>
      <w:autoSpaceDE w:val="0"/>
      <w:autoSpaceDN w:val="0"/>
      <w:adjustRightInd w:val="0"/>
      <w:ind w:left="-109" w:right="-108"/>
      <w:jc w:val="center"/>
    </w:pPr>
    <w:rPr>
      <w:rFonts w:ascii="Book Antiqua" w:hAnsi="Book Antiqua" w:cs="Arial"/>
      <w:b/>
      <w:sz w:val="20"/>
    </w:rPr>
  </w:style>
  <w:style w:type="character" w:styleId="Strong">
    <w:name w:val="Strong"/>
    <w:uiPriority w:val="22"/>
    <w:qFormat/>
    <w:rsid w:val="00D24019"/>
    <w:rPr>
      <w:b/>
      <w:bCs/>
    </w:rPr>
  </w:style>
  <w:style w:type="paragraph" w:styleId="BalloonText">
    <w:name w:val="Balloon Text"/>
    <w:basedOn w:val="Normal"/>
    <w:link w:val="BalloonTextChar"/>
    <w:uiPriority w:val="99"/>
    <w:semiHidden/>
    <w:rsid w:val="00D24019"/>
    <w:rPr>
      <w:rFonts w:ascii="Tahoma" w:hAnsi="Tahoma" w:cs="Tahoma"/>
      <w:sz w:val="16"/>
      <w:szCs w:val="16"/>
    </w:rPr>
  </w:style>
  <w:style w:type="paragraph" w:customStyle="1" w:styleId="-PAGE-">
    <w:name w:val="- PAGE -"/>
    <w:rsid w:val="00D24019"/>
    <w:pPr>
      <w:widowControl w:val="0"/>
      <w:adjustRightInd w:val="0"/>
      <w:spacing w:line="360" w:lineRule="atLeast"/>
      <w:jc w:val="both"/>
      <w:textAlignment w:val="baseline"/>
    </w:pPr>
    <w:rPr>
      <w:sz w:val="24"/>
      <w:szCs w:val="24"/>
    </w:rPr>
  </w:style>
  <w:style w:type="paragraph" w:styleId="List">
    <w:name w:val="List"/>
    <w:basedOn w:val="Normal"/>
    <w:rsid w:val="00D24019"/>
    <w:pPr>
      <w:ind w:left="360" w:hanging="360"/>
    </w:pPr>
  </w:style>
  <w:style w:type="paragraph" w:styleId="List2">
    <w:name w:val="List 2"/>
    <w:basedOn w:val="Normal"/>
    <w:rsid w:val="00D24019"/>
    <w:pPr>
      <w:ind w:left="720" w:hanging="360"/>
    </w:pPr>
  </w:style>
  <w:style w:type="paragraph" w:styleId="List3">
    <w:name w:val="List 3"/>
    <w:basedOn w:val="Normal"/>
    <w:rsid w:val="00D24019"/>
    <w:pPr>
      <w:ind w:left="1080" w:hanging="360"/>
    </w:pPr>
  </w:style>
  <w:style w:type="paragraph" w:styleId="List4">
    <w:name w:val="List 4"/>
    <w:basedOn w:val="Normal"/>
    <w:rsid w:val="00D24019"/>
    <w:pPr>
      <w:ind w:left="1440" w:hanging="360"/>
    </w:pPr>
  </w:style>
  <w:style w:type="paragraph" w:styleId="List5">
    <w:name w:val="List 5"/>
    <w:basedOn w:val="Normal"/>
    <w:rsid w:val="00D24019"/>
    <w:pPr>
      <w:ind w:left="1800" w:hanging="360"/>
    </w:pPr>
  </w:style>
  <w:style w:type="paragraph" w:styleId="MessageHeader">
    <w:name w:val="Message Header"/>
    <w:basedOn w:val="Normal"/>
    <w:rsid w:val="00D2401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Bullet5">
    <w:name w:val="List Bullet 5"/>
    <w:basedOn w:val="Normal"/>
    <w:autoRedefine/>
    <w:rsid w:val="00D24019"/>
    <w:pPr>
      <w:numPr>
        <w:numId w:val="13"/>
      </w:numPr>
    </w:pPr>
  </w:style>
  <w:style w:type="paragraph" w:styleId="ListContinue">
    <w:name w:val="List Continue"/>
    <w:basedOn w:val="Normal"/>
    <w:rsid w:val="00D24019"/>
    <w:pPr>
      <w:spacing w:after="120"/>
      <w:ind w:left="360"/>
    </w:pPr>
  </w:style>
  <w:style w:type="paragraph" w:styleId="ListContinue2">
    <w:name w:val="List Continue 2"/>
    <w:basedOn w:val="Normal"/>
    <w:rsid w:val="00D24019"/>
    <w:pPr>
      <w:spacing w:after="120"/>
      <w:ind w:left="720"/>
    </w:pPr>
  </w:style>
  <w:style w:type="paragraph" w:styleId="ListContinue3">
    <w:name w:val="List Continue 3"/>
    <w:basedOn w:val="Normal"/>
    <w:rsid w:val="00D24019"/>
    <w:pPr>
      <w:spacing w:after="120"/>
      <w:ind w:left="1080"/>
    </w:pPr>
  </w:style>
  <w:style w:type="paragraph" w:styleId="ListContinue4">
    <w:name w:val="List Continue 4"/>
    <w:basedOn w:val="Normal"/>
    <w:rsid w:val="00D24019"/>
    <w:pPr>
      <w:spacing w:after="120"/>
      <w:ind w:left="1440"/>
    </w:pPr>
  </w:style>
  <w:style w:type="paragraph" w:styleId="ListContinue5">
    <w:name w:val="List Continue 5"/>
    <w:basedOn w:val="Normal"/>
    <w:rsid w:val="00D24019"/>
    <w:pPr>
      <w:spacing w:after="120"/>
      <w:ind w:left="1800"/>
    </w:pPr>
  </w:style>
  <w:style w:type="paragraph" w:styleId="Caption">
    <w:name w:val="caption"/>
    <w:basedOn w:val="Normal"/>
    <w:next w:val="Normal"/>
    <w:qFormat/>
    <w:rsid w:val="00D24019"/>
    <w:pPr>
      <w:spacing w:before="120" w:after="120"/>
    </w:pPr>
    <w:rPr>
      <w:b/>
      <w:bCs/>
      <w:sz w:val="20"/>
      <w:szCs w:val="20"/>
    </w:rPr>
  </w:style>
  <w:style w:type="paragraph" w:customStyle="1" w:styleId="Byline">
    <w:name w:val="Byline"/>
    <w:basedOn w:val="BodyText"/>
    <w:rsid w:val="00D24019"/>
  </w:style>
  <w:style w:type="paragraph" w:styleId="NormalIndent">
    <w:name w:val="Normal Indent"/>
    <w:basedOn w:val="Normal"/>
    <w:rsid w:val="00D24019"/>
    <w:pPr>
      <w:ind w:left="720"/>
    </w:pPr>
  </w:style>
  <w:style w:type="paragraph" w:customStyle="1" w:styleId="ShortReturnAddress">
    <w:name w:val="Short Return Address"/>
    <w:basedOn w:val="Normal"/>
    <w:rsid w:val="00D24019"/>
  </w:style>
  <w:style w:type="paragraph" w:styleId="Signature">
    <w:name w:val="Signature"/>
    <w:basedOn w:val="Normal"/>
    <w:rsid w:val="00D24019"/>
    <w:pPr>
      <w:ind w:left="4320"/>
    </w:pPr>
  </w:style>
  <w:style w:type="paragraph" w:customStyle="1" w:styleId="PPLine">
    <w:name w:val="PP Line"/>
    <w:basedOn w:val="Signature"/>
    <w:rsid w:val="00D24019"/>
  </w:style>
  <w:style w:type="paragraph" w:customStyle="1" w:styleId="InsideAddressName">
    <w:name w:val="Inside Address Name"/>
    <w:basedOn w:val="Normal"/>
    <w:rsid w:val="00D24019"/>
  </w:style>
  <w:style w:type="numbering" w:customStyle="1" w:styleId="NoList1">
    <w:name w:val="No List1"/>
    <w:next w:val="NoList"/>
    <w:uiPriority w:val="99"/>
    <w:semiHidden/>
    <w:rsid w:val="00D24019"/>
  </w:style>
  <w:style w:type="paragraph" w:customStyle="1" w:styleId="xl22">
    <w:name w:val="xl22"/>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b/>
      <w:bCs/>
      <w:lang w:val="en-US" w:eastAsia="en-US" w:bidi="ar-SA"/>
    </w:rPr>
  </w:style>
  <w:style w:type="paragraph" w:customStyle="1" w:styleId="xl23">
    <w:name w:val="xl23"/>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b/>
      <w:bCs/>
      <w:lang w:val="en-US" w:eastAsia="en-US" w:bidi="ar-SA"/>
    </w:rPr>
  </w:style>
  <w:style w:type="paragraph" w:customStyle="1" w:styleId="xl24">
    <w:name w:val="xl24"/>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b/>
      <w:bCs/>
      <w:lang w:val="en-US" w:eastAsia="en-US" w:bidi="ar-SA"/>
    </w:rPr>
  </w:style>
  <w:style w:type="paragraph" w:customStyle="1" w:styleId="xl25">
    <w:name w:val="xl25"/>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26">
    <w:name w:val="xl26"/>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27">
    <w:name w:val="xl27"/>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fornian FB" w:hAnsi="Californian FB" w:cs="Times New Roman"/>
      <w:lang w:val="en-US" w:eastAsia="en-US" w:bidi="ar-SA"/>
    </w:rPr>
  </w:style>
  <w:style w:type="paragraph" w:customStyle="1" w:styleId="xl28">
    <w:name w:val="xl28"/>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29">
    <w:name w:val="xl29"/>
    <w:basedOn w:val="Normal"/>
    <w:rsid w:val="00D240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Californian FB" w:hAnsi="Californian FB" w:cs="Times New Roman"/>
      <w:lang w:val="en-US" w:eastAsia="en-US" w:bidi="ar-SA"/>
    </w:rPr>
  </w:style>
  <w:style w:type="paragraph" w:customStyle="1" w:styleId="xl30">
    <w:name w:val="xl30"/>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31">
    <w:name w:val="xl31"/>
    <w:basedOn w:val="Normal"/>
    <w:rsid w:val="00D2401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Californian FB" w:hAnsi="Californian FB" w:cs="Times New Roman"/>
      <w:color w:val="000000"/>
      <w:lang w:val="en-US" w:eastAsia="en-US" w:bidi="ar-SA"/>
    </w:rPr>
  </w:style>
  <w:style w:type="paragraph" w:customStyle="1" w:styleId="xl32">
    <w:name w:val="xl32"/>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33">
    <w:name w:val="xl33"/>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34">
    <w:name w:val="xl34"/>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35">
    <w:name w:val="xl35"/>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fornian FB" w:hAnsi="Californian FB" w:cs="Times New Roman"/>
      <w:lang w:val="en-US" w:eastAsia="en-US" w:bidi="ar-SA"/>
    </w:rPr>
  </w:style>
  <w:style w:type="paragraph" w:customStyle="1" w:styleId="xl36">
    <w:name w:val="xl36"/>
    <w:basedOn w:val="Normal"/>
    <w:rsid w:val="00D2401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37">
    <w:name w:val="xl37"/>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38">
    <w:name w:val="xl38"/>
    <w:basedOn w:val="Normal"/>
    <w:rsid w:val="00D24019"/>
    <w:pPr>
      <w:pBdr>
        <w:left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39">
    <w:name w:val="xl39"/>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40">
    <w:name w:val="xl40"/>
    <w:basedOn w:val="Normal"/>
    <w:rsid w:val="00D240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41">
    <w:name w:val="xl41"/>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42">
    <w:name w:val="xl42"/>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fornian FB" w:hAnsi="Californian FB" w:cs="Times New Roman"/>
      <w:lang w:val="en-US" w:eastAsia="en-US" w:bidi="ar-SA"/>
    </w:rPr>
  </w:style>
  <w:style w:type="paragraph" w:customStyle="1" w:styleId="xl43">
    <w:name w:val="xl43"/>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color w:val="000000"/>
      <w:lang w:val="en-US" w:eastAsia="en-US" w:bidi="ar-SA"/>
    </w:rPr>
  </w:style>
  <w:style w:type="paragraph" w:customStyle="1" w:styleId="xl44">
    <w:name w:val="xl44"/>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b/>
      <w:bCs/>
      <w:lang w:val="en-US" w:eastAsia="en-US" w:bidi="ar-SA"/>
    </w:rPr>
  </w:style>
  <w:style w:type="paragraph" w:customStyle="1" w:styleId="xl45">
    <w:name w:val="xl45"/>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fornian FB" w:hAnsi="Californian FB" w:cs="Times New Roman"/>
      <w:lang w:val="en-US" w:eastAsia="en-US" w:bidi="ar-SA"/>
    </w:rPr>
  </w:style>
  <w:style w:type="paragraph" w:customStyle="1" w:styleId="xl46">
    <w:name w:val="xl46"/>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47">
    <w:name w:val="xl47"/>
    <w:basedOn w:val="Normal"/>
    <w:rsid w:val="00D2401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48">
    <w:name w:val="xl48"/>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49">
    <w:name w:val="xl49"/>
    <w:basedOn w:val="Normal"/>
    <w:rsid w:val="00D2401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50">
    <w:name w:val="xl50"/>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1">
    <w:name w:val="xl51"/>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2">
    <w:name w:val="xl52"/>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3">
    <w:name w:val="xl53"/>
    <w:basedOn w:val="Normal"/>
    <w:rsid w:val="00D24019"/>
    <w:pPr>
      <w:pBdr>
        <w:left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54">
    <w:name w:val="xl54"/>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5">
    <w:name w:val="xl55"/>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6">
    <w:name w:val="xl56"/>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7">
    <w:name w:val="xl57"/>
    <w:basedOn w:val="Normal"/>
    <w:rsid w:val="00D2401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fornian FB" w:hAnsi="Californian FB" w:cs="Times New Roman"/>
      <w:lang w:val="en-US" w:eastAsia="en-US" w:bidi="ar-SA"/>
    </w:rPr>
  </w:style>
  <w:style w:type="paragraph" w:customStyle="1" w:styleId="xl58">
    <w:name w:val="xl58"/>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59">
    <w:name w:val="xl59"/>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0">
    <w:name w:val="xl60"/>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1">
    <w:name w:val="xl61"/>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2">
    <w:name w:val="xl62"/>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3">
    <w:name w:val="xl63"/>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4">
    <w:name w:val="xl64"/>
    <w:basedOn w:val="Normal"/>
    <w:rsid w:val="00D24019"/>
    <w:pPr>
      <w:pBdr>
        <w:top w:val="single" w:sz="4" w:space="0" w:color="auto"/>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5">
    <w:name w:val="xl65"/>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6">
    <w:name w:val="xl66"/>
    <w:basedOn w:val="Normal"/>
    <w:rsid w:val="00D24019"/>
    <w:pPr>
      <w:pBdr>
        <w:left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7">
    <w:name w:val="xl67"/>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paragraph" w:customStyle="1" w:styleId="xl68">
    <w:name w:val="xl68"/>
    <w:basedOn w:val="Normal"/>
    <w:rsid w:val="00D24019"/>
    <w:pPr>
      <w:pBdr>
        <w:left w:val="single" w:sz="4" w:space="0" w:color="auto"/>
        <w:bottom w:val="single" w:sz="4" w:space="0" w:color="auto"/>
        <w:right w:val="single" w:sz="4" w:space="0" w:color="auto"/>
      </w:pBdr>
      <w:spacing w:before="100" w:beforeAutospacing="1" w:after="100" w:afterAutospacing="1"/>
      <w:textAlignment w:val="center"/>
    </w:pPr>
    <w:rPr>
      <w:rFonts w:ascii="Californian FB" w:hAnsi="Californian FB" w:cs="Times New Roman"/>
      <w:lang w:val="en-US" w:eastAsia="en-US" w:bidi="ar-SA"/>
    </w:rPr>
  </w:style>
  <w:style w:type="table" w:styleId="TableGrid">
    <w:name w:val="Table Grid"/>
    <w:basedOn w:val="TableNormal"/>
    <w:uiPriority w:val="59"/>
    <w:rsid w:val="00D2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D24019"/>
    <w:rPr>
      <w:sz w:val="16"/>
      <w:szCs w:val="16"/>
    </w:rPr>
  </w:style>
  <w:style w:type="paragraph" w:styleId="CommentText">
    <w:name w:val="annotation text"/>
    <w:basedOn w:val="Normal"/>
    <w:link w:val="CommentTextChar"/>
    <w:uiPriority w:val="99"/>
    <w:rsid w:val="00D24019"/>
    <w:rPr>
      <w:sz w:val="20"/>
      <w:szCs w:val="20"/>
    </w:rPr>
  </w:style>
  <w:style w:type="paragraph" w:styleId="CommentSubject">
    <w:name w:val="annotation subject"/>
    <w:basedOn w:val="CommentText"/>
    <w:next w:val="CommentText"/>
    <w:link w:val="CommentSubjectChar"/>
    <w:uiPriority w:val="99"/>
    <w:semiHidden/>
    <w:rsid w:val="00D24019"/>
    <w:rPr>
      <w:b/>
      <w:bCs/>
    </w:rPr>
  </w:style>
  <w:style w:type="paragraph" w:customStyle="1" w:styleId="font5">
    <w:name w:val="font5"/>
    <w:basedOn w:val="Normal"/>
    <w:rsid w:val="00273C83"/>
    <w:pPr>
      <w:spacing w:before="100" w:beforeAutospacing="1" w:after="100" w:afterAutospacing="1"/>
    </w:pPr>
    <w:rPr>
      <w:rFonts w:ascii="Tahoma" w:hAnsi="Tahoma" w:cs="Tahoma"/>
      <w:b/>
      <w:bCs/>
      <w:color w:val="000000"/>
      <w:sz w:val="16"/>
      <w:szCs w:val="16"/>
      <w:lang w:val="en-US" w:eastAsia="en-US"/>
    </w:rPr>
  </w:style>
  <w:style w:type="paragraph" w:customStyle="1" w:styleId="font6">
    <w:name w:val="font6"/>
    <w:basedOn w:val="Normal"/>
    <w:rsid w:val="00273C83"/>
    <w:pPr>
      <w:spacing w:before="100" w:beforeAutospacing="1" w:after="100" w:afterAutospacing="1"/>
    </w:pPr>
    <w:rPr>
      <w:rFonts w:ascii="Tahoma" w:hAnsi="Tahoma" w:cs="Tahoma"/>
      <w:color w:val="000000"/>
      <w:sz w:val="16"/>
      <w:szCs w:val="16"/>
      <w:lang w:val="en-US" w:eastAsia="en-US"/>
    </w:rPr>
  </w:style>
  <w:style w:type="paragraph" w:customStyle="1" w:styleId="xl69">
    <w:name w:val="xl69"/>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0">
    <w:name w:val="xl70"/>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n-US" w:eastAsia="en-US"/>
    </w:rPr>
  </w:style>
  <w:style w:type="paragraph" w:customStyle="1" w:styleId="xl71">
    <w:name w:val="xl71"/>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lang w:val="en-US" w:eastAsia="en-US"/>
    </w:rPr>
  </w:style>
  <w:style w:type="paragraph" w:customStyle="1" w:styleId="xl72">
    <w:name w:val="xl72"/>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3">
    <w:name w:val="xl73"/>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4">
    <w:name w:val="xl74"/>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75">
    <w:name w:val="xl75"/>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n-US" w:eastAsia="en-US"/>
    </w:rPr>
  </w:style>
  <w:style w:type="paragraph" w:customStyle="1" w:styleId="xl76">
    <w:name w:val="xl76"/>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n-US" w:eastAsia="en-US"/>
    </w:rPr>
  </w:style>
  <w:style w:type="paragraph" w:customStyle="1" w:styleId="xl77">
    <w:name w:val="xl77"/>
    <w:basedOn w:val="Normal"/>
    <w:rsid w:val="00273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8">
    <w:name w:val="xl78"/>
    <w:basedOn w:val="Normal"/>
    <w:rsid w:val="00273C83"/>
    <w:pPr>
      <w:pBdr>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9">
    <w:name w:val="xl79"/>
    <w:basedOn w:val="Normal"/>
    <w:rsid w:val="00273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0">
    <w:name w:val="xl80"/>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lang w:val="en-US" w:eastAsia="en-US"/>
    </w:rPr>
  </w:style>
  <w:style w:type="paragraph" w:customStyle="1" w:styleId="xl81">
    <w:name w:val="xl81"/>
    <w:basedOn w:val="Normal"/>
    <w:rsid w:val="00273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2">
    <w:name w:val="xl82"/>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83">
    <w:name w:val="xl83"/>
    <w:basedOn w:val="Normal"/>
    <w:rsid w:val="00273C83"/>
    <w:pPr>
      <w:pBdr>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4">
    <w:name w:val="xl84"/>
    <w:basedOn w:val="Normal"/>
    <w:rsid w:val="00273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5">
    <w:name w:val="xl85"/>
    <w:basedOn w:val="Normal"/>
    <w:rsid w:val="00273C83"/>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val="en-US" w:eastAsia="en-US"/>
    </w:rPr>
  </w:style>
  <w:style w:type="paragraph" w:customStyle="1" w:styleId="xl86">
    <w:name w:val="xl86"/>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lang w:val="en-US" w:eastAsia="en-US"/>
    </w:rPr>
  </w:style>
  <w:style w:type="paragraph" w:customStyle="1" w:styleId="xl87">
    <w:name w:val="xl87"/>
    <w:basedOn w:val="Normal"/>
    <w:rsid w:val="00273C8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lang w:val="en-US" w:eastAsia="en-US"/>
    </w:rPr>
  </w:style>
  <w:style w:type="paragraph" w:customStyle="1" w:styleId="xl88">
    <w:name w:val="xl88"/>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89">
    <w:name w:val="xl89"/>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al"/>
    <w:rsid w:val="00273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1">
    <w:name w:val="xl91"/>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n-US" w:eastAsia="en-US"/>
    </w:rPr>
  </w:style>
  <w:style w:type="paragraph" w:customStyle="1" w:styleId="xl92">
    <w:name w:val="xl92"/>
    <w:basedOn w:val="Normal"/>
    <w:rsid w:val="00273C83"/>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3">
    <w:name w:val="xl93"/>
    <w:basedOn w:val="Normal"/>
    <w:rsid w:val="00273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94">
    <w:name w:val="xl94"/>
    <w:basedOn w:val="Normal"/>
    <w:rsid w:val="00273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95">
    <w:name w:val="xl95"/>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n-US" w:eastAsia="en-US"/>
    </w:rPr>
  </w:style>
  <w:style w:type="paragraph" w:customStyle="1" w:styleId="xl96">
    <w:name w:val="xl96"/>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eastAsia="en-US"/>
    </w:rPr>
  </w:style>
  <w:style w:type="paragraph" w:customStyle="1" w:styleId="xl97">
    <w:name w:val="xl97"/>
    <w:basedOn w:val="Normal"/>
    <w:rsid w:val="00273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lang w:val="en-US" w:eastAsia="en-US"/>
    </w:rPr>
  </w:style>
  <w:style w:type="paragraph" w:styleId="ListBullet">
    <w:name w:val="List Bullet"/>
    <w:basedOn w:val="Normal"/>
    <w:link w:val="ListBulletChar"/>
    <w:rsid w:val="00A17C24"/>
    <w:pPr>
      <w:numPr>
        <w:numId w:val="14"/>
      </w:numPr>
      <w:contextualSpacing/>
    </w:pPr>
    <w:rPr>
      <w:szCs w:val="21"/>
    </w:rPr>
  </w:style>
  <w:style w:type="paragraph" w:styleId="ListParagraph">
    <w:name w:val="List Paragraph"/>
    <w:basedOn w:val="Normal"/>
    <w:uiPriority w:val="34"/>
    <w:qFormat/>
    <w:rsid w:val="00A17C24"/>
    <w:pPr>
      <w:ind w:left="720"/>
      <w:contextualSpacing/>
    </w:pPr>
    <w:rPr>
      <w:rFonts w:cs="Times New Roman"/>
      <w:lang w:val="en-US" w:eastAsia="en-US" w:bidi="ar-SA"/>
    </w:rPr>
  </w:style>
  <w:style w:type="character" w:customStyle="1" w:styleId="Heading3Char">
    <w:name w:val="Heading 3 Char"/>
    <w:link w:val="Heading3"/>
    <w:uiPriority w:val="9"/>
    <w:rsid w:val="00A17C24"/>
    <w:rPr>
      <w:rFonts w:ascii="Book Antiqua" w:hAnsi="Book Antiqua" w:cs="Mangal"/>
      <w:b/>
      <w:sz w:val="32"/>
      <w:szCs w:val="32"/>
      <w:lang w:val="en-GB" w:eastAsia="en-GB"/>
    </w:rPr>
  </w:style>
  <w:style w:type="paragraph" w:styleId="NoSpacing">
    <w:name w:val="No Spacing"/>
    <w:uiPriority w:val="1"/>
    <w:qFormat/>
    <w:rsid w:val="00A17C24"/>
    <w:rPr>
      <w:sz w:val="24"/>
      <w:szCs w:val="24"/>
    </w:rPr>
  </w:style>
  <w:style w:type="character" w:customStyle="1" w:styleId="ListBulletChar">
    <w:name w:val="List Bullet Char"/>
    <w:link w:val="ListBullet"/>
    <w:rsid w:val="00A17C24"/>
    <w:rPr>
      <w:rFonts w:cs="Mangal"/>
      <w:sz w:val="24"/>
      <w:szCs w:val="21"/>
      <w:lang w:val="en-GB" w:eastAsia="en-GB" w:bidi="hi-IN"/>
    </w:rPr>
  </w:style>
  <w:style w:type="character" w:customStyle="1" w:styleId="BalloonTextChar">
    <w:name w:val="Balloon Text Char"/>
    <w:link w:val="BalloonText"/>
    <w:uiPriority w:val="99"/>
    <w:semiHidden/>
    <w:rsid w:val="00A17C24"/>
    <w:rPr>
      <w:rFonts w:ascii="Tahoma" w:hAnsi="Tahoma" w:cs="Tahoma"/>
      <w:sz w:val="16"/>
      <w:szCs w:val="16"/>
      <w:lang w:val="en-GB" w:eastAsia="en-GB"/>
    </w:rPr>
  </w:style>
  <w:style w:type="character" w:customStyle="1" w:styleId="HeaderChar">
    <w:name w:val="Header Char"/>
    <w:link w:val="Header"/>
    <w:uiPriority w:val="99"/>
    <w:rsid w:val="00A17C24"/>
    <w:rPr>
      <w:rFonts w:cs="Mangal"/>
      <w:sz w:val="24"/>
      <w:szCs w:val="24"/>
      <w:lang w:val="en-GB" w:eastAsia="en-GB"/>
    </w:rPr>
  </w:style>
  <w:style w:type="character" w:customStyle="1" w:styleId="FooterChar">
    <w:name w:val="Footer Char"/>
    <w:link w:val="Footer"/>
    <w:uiPriority w:val="99"/>
    <w:rsid w:val="00A17C24"/>
    <w:rPr>
      <w:snapToGrid/>
      <w:lang w:val="en-GB" w:bidi="ar-SA"/>
    </w:rPr>
  </w:style>
  <w:style w:type="character" w:customStyle="1" w:styleId="Heading1Char">
    <w:name w:val="Heading 1 Char"/>
    <w:aliases w:val="Document Header1 Char"/>
    <w:link w:val="Heading1"/>
    <w:rsid w:val="007B5205"/>
    <w:rPr>
      <w:b/>
      <w:kern w:val="28"/>
      <w:sz w:val="40"/>
      <w:lang w:bidi="ar-SA"/>
    </w:rPr>
  </w:style>
  <w:style w:type="paragraph" w:customStyle="1" w:styleId="CM35">
    <w:name w:val="CM35"/>
    <w:basedOn w:val="Default"/>
    <w:next w:val="Default"/>
    <w:rsid w:val="00855BA9"/>
    <w:rPr>
      <w:rFonts w:ascii="Arial" w:eastAsia="Calibri" w:hAnsi="Arial" w:cs="Arial"/>
      <w:color w:val="auto"/>
      <w:lang w:val="en-IN" w:eastAsia="en-US" w:bidi="ar-SA"/>
    </w:rPr>
  </w:style>
  <w:style w:type="character" w:customStyle="1" w:styleId="BodyTextChar">
    <w:name w:val="Body Text Char"/>
    <w:link w:val="BodyText"/>
    <w:uiPriority w:val="99"/>
    <w:rsid w:val="00761188"/>
    <w:rPr>
      <w:b/>
      <w:noProof/>
      <w:snapToGrid/>
      <w:sz w:val="24"/>
      <w:lang w:val="en-GB"/>
    </w:rPr>
  </w:style>
  <w:style w:type="table" w:customStyle="1" w:styleId="TableGrid1">
    <w:name w:val="Table Grid1"/>
    <w:basedOn w:val="TableNormal"/>
    <w:next w:val="TableGrid"/>
    <w:uiPriority w:val="59"/>
    <w:rsid w:val="0014152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uiPriority w:val="99"/>
    <w:rsid w:val="00837DC6"/>
    <w:rPr>
      <w:noProof/>
      <w:snapToGrid/>
      <w:sz w:val="18"/>
      <w:lang w:val="en-GB"/>
    </w:rPr>
  </w:style>
  <w:style w:type="character" w:customStyle="1" w:styleId="Heading9Char">
    <w:name w:val="Heading 9 Char"/>
    <w:link w:val="Heading9"/>
    <w:rsid w:val="00DB25BC"/>
    <w:rPr>
      <w:rFonts w:ascii="Arial" w:hAnsi="Arial" w:cs="Arial"/>
      <w:sz w:val="22"/>
      <w:szCs w:val="22"/>
      <w:lang w:val="en-GB" w:eastAsia="en-GB" w:bidi="hi-IN"/>
    </w:rPr>
  </w:style>
  <w:style w:type="character" w:customStyle="1" w:styleId="FootnoteTextChar">
    <w:name w:val="Footnote Text Char"/>
    <w:link w:val="FootnoteText"/>
    <w:uiPriority w:val="99"/>
    <w:semiHidden/>
    <w:rsid w:val="00DB25BC"/>
    <w:rPr>
      <w:rFonts w:cs="Mangal"/>
      <w:lang w:val="en-GB" w:eastAsia="en-GB" w:bidi="hi-IN"/>
    </w:rPr>
  </w:style>
  <w:style w:type="character" w:customStyle="1" w:styleId="BodyTextIndentChar">
    <w:name w:val="Body Text Indent Char"/>
    <w:link w:val="BodyTextIndent"/>
    <w:rsid w:val="00DB25BC"/>
    <w:rPr>
      <w:rFonts w:ascii="Book Antiqua" w:hAnsi="Book Antiqua" w:cs="Mangal"/>
      <w:sz w:val="24"/>
      <w:szCs w:val="24"/>
      <w:lang w:val="en-GB" w:eastAsia="en-GB" w:bidi="hi-IN"/>
    </w:rPr>
  </w:style>
  <w:style w:type="character" w:customStyle="1" w:styleId="BodyTextIndent2Char">
    <w:name w:val="Body Text Indent 2 Char"/>
    <w:link w:val="BodyTextIndent2"/>
    <w:rsid w:val="000A1CC4"/>
    <w:rPr>
      <w:rFonts w:ascii="Book Antiqua" w:hAnsi="Book Antiqua" w:cs="Mangal"/>
      <w:sz w:val="24"/>
      <w:szCs w:val="24"/>
      <w:lang w:val="en-GB" w:eastAsia="en-GB" w:bidi="hi-IN"/>
    </w:rPr>
  </w:style>
  <w:style w:type="character" w:customStyle="1" w:styleId="CommentTextChar">
    <w:name w:val="Comment Text Char"/>
    <w:link w:val="CommentText"/>
    <w:uiPriority w:val="99"/>
    <w:rsid w:val="00B15DCB"/>
    <w:rPr>
      <w:rFonts w:cs="Mangal"/>
      <w:lang w:val="en-GB" w:eastAsia="en-GB" w:bidi="hi-IN"/>
    </w:rPr>
  </w:style>
  <w:style w:type="character" w:customStyle="1" w:styleId="apple-converted-space">
    <w:name w:val="apple-converted-space"/>
    <w:basedOn w:val="DefaultParagraphFont"/>
    <w:rsid w:val="008E09C8"/>
  </w:style>
  <w:style w:type="character" w:customStyle="1" w:styleId="TitleChar">
    <w:name w:val="Title Char"/>
    <w:link w:val="Title"/>
    <w:rsid w:val="008E09C8"/>
    <w:rPr>
      <w:rFonts w:cs="Mangal"/>
      <w:b/>
    </w:rPr>
  </w:style>
  <w:style w:type="character" w:customStyle="1" w:styleId="CommentSubjectChar">
    <w:name w:val="Comment Subject Char"/>
    <w:link w:val="CommentSubject"/>
    <w:uiPriority w:val="99"/>
    <w:semiHidden/>
    <w:rsid w:val="008E09C8"/>
    <w:rPr>
      <w:rFonts w:cs="Mangal"/>
      <w:b/>
      <w:bCs/>
      <w:lang w:val="en-GB" w:eastAsia="en-GB" w:bidi="hi-IN"/>
    </w:rPr>
  </w:style>
  <w:style w:type="paragraph" w:customStyle="1" w:styleId="TableText">
    <w:name w:val="TableText"/>
    <w:basedOn w:val="Normal"/>
    <w:rsid w:val="008E09C8"/>
    <w:pPr>
      <w:keepNext/>
      <w:spacing w:before="60" w:after="60"/>
    </w:pPr>
    <w:rPr>
      <w:rFonts w:cs="Times New Roman"/>
      <w:color w:val="000000"/>
      <w:sz w:val="21"/>
      <w:lang w:val="en-AU" w:eastAsia="en-US" w:bidi="ar-SA"/>
    </w:rPr>
  </w:style>
  <w:style w:type="paragraph" w:customStyle="1" w:styleId="TableHeading">
    <w:name w:val="TableHeading+"/>
    <w:basedOn w:val="Normal"/>
    <w:qFormat/>
    <w:rsid w:val="008E09C8"/>
    <w:pPr>
      <w:keepNext/>
      <w:spacing w:before="60"/>
    </w:pPr>
    <w:rPr>
      <w:rFonts w:cs="Times New Roman"/>
      <w:b/>
      <w:bCs/>
      <w:color w:val="000000"/>
      <w:lang w:val="en-AU" w:eastAsia="en-US" w:bidi="ar-SA"/>
    </w:rPr>
  </w:style>
  <w:style w:type="paragraph" w:customStyle="1" w:styleId="TableHeading0">
    <w:name w:val="TableHeading"/>
    <w:basedOn w:val="TableText"/>
    <w:rsid w:val="008E09C8"/>
    <w:rPr>
      <w:b/>
      <w:bCs/>
    </w:rPr>
  </w:style>
  <w:style w:type="numbering" w:customStyle="1" w:styleId="NoList2">
    <w:name w:val="No List2"/>
    <w:next w:val="NoList"/>
    <w:uiPriority w:val="99"/>
    <w:semiHidden/>
    <w:unhideWhenUsed/>
    <w:rsid w:val="00CB5DB4"/>
  </w:style>
  <w:style w:type="paragraph" w:styleId="TOCHeading">
    <w:name w:val="TOC Heading"/>
    <w:basedOn w:val="Heading1"/>
    <w:next w:val="Normal"/>
    <w:uiPriority w:val="39"/>
    <w:semiHidden/>
    <w:unhideWhenUsed/>
    <w:qFormat/>
    <w:rsid w:val="00C931B0"/>
    <w:pPr>
      <w:keepNext/>
      <w:keepLines/>
      <w:spacing w:before="480" w:after="0" w:line="276" w:lineRule="auto"/>
      <w:jc w:val="left"/>
      <w:outlineLvl w:val="9"/>
    </w:pPr>
    <w:rPr>
      <w:rFonts w:ascii="Cambria" w:hAnsi="Cambria"/>
      <w:bCs/>
      <w:color w:val="365F91"/>
      <w:kern w:val="0"/>
      <w:sz w:val="28"/>
      <w:szCs w:val="28"/>
    </w:rPr>
  </w:style>
  <w:style w:type="paragraph" w:styleId="TOC3">
    <w:name w:val="toc 3"/>
    <w:basedOn w:val="Normal"/>
    <w:next w:val="Normal"/>
    <w:autoRedefine/>
    <w:uiPriority w:val="39"/>
    <w:rsid w:val="00C931B0"/>
    <w:pPr>
      <w:spacing w:after="100"/>
      <w:ind w:left="480"/>
    </w:pPr>
    <w:rPr>
      <w:szCs w:val="21"/>
    </w:rPr>
  </w:style>
  <w:style w:type="paragraph" w:styleId="TOC1">
    <w:name w:val="toc 1"/>
    <w:basedOn w:val="Normal"/>
    <w:next w:val="Normal"/>
    <w:autoRedefine/>
    <w:uiPriority w:val="39"/>
    <w:rsid w:val="00C931B0"/>
    <w:pPr>
      <w:spacing w:after="100"/>
    </w:pPr>
    <w:rPr>
      <w:szCs w:val="21"/>
    </w:rPr>
  </w:style>
  <w:style w:type="paragraph" w:customStyle="1" w:styleId="BankNormal">
    <w:name w:val="BankNormal"/>
    <w:basedOn w:val="Normal"/>
    <w:rsid w:val="00D00D77"/>
    <w:pPr>
      <w:spacing w:after="240"/>
    </w:pPr>
    <w:rPr>
      <w:rFonts w:cs="Times New Roman"/>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871">
      <w:bodyDiv w:val="1"/>
      <w:marLeft w:val="0"/>
      <w:marRight w:val="0"/>
      <w:marTop w:val="0"/>
      <w:marBottom w:val="0"/>
      <w:divBdr>
        <w:top w:val="none" w:sz="0" w:space="0" w:color="auto"/>
        <w:left w:val="none" w:sz="0" w:space="0" w:color="auto"/>
        <w:bottom w:val="none" w:sz="0" w:space="0" w:color="auto"/>
        <w:right w:val="none" w:sz="0" w:space="0" w:color="auto"/>
      </w:divBdr>
    </w:div>
    <w:div w:id="38822604">
      <w:bodyDiv w:val="1"/>
      <w:marLeft w:val="0"/>
      <w:marRight w:val="0"/>
      <w:marTop w:val="0"/>
      <w:marBottom w:val="0"/>
      <w:divBdr>
        <w:top w:val="none" w:sz="0" w:space="0" w:color="auto"/>
        <w:left w:val="none" w:sz="0" w:space="0" w:color="auto"/>
        <w:bottom w:val="none" w:sz="0" w:space="0" w:color="auto"/>
        <w:right w:val="none" w:sz="0" w:space="0" w:color="auto"/>
      </w:divBdr>
    </w:div>
    <w:div w:id="80956016">
      <w:bodyDiv w:val="1"/>
      <w:marLeft w:val="0"/>
      <w:marRight w:val="0"/>
      <w:marTop w:val="0"/>
      <w:marBottom w:val="0"/>
      <w:divBdr>
        <w:top w:val="none" w:sz="0" w:space="0" w:color="auto"/>
        <w:left w:val="none" w:sz="0" w:space="0" w:color="auto"/>
        <w:bottom w:val="none" w:sz="0" w:space="0" w:color="auto"/>
        <w:right w:val="none" w:sz="0" w:space="0" w:color="auto"/>
      </w:divBdr>
    </w:div>
    <w:div w:id="118960713">
      <w:bodyDiv w:val="1"/>
      <w:marLeft w:val="0"/>
      <w:marRight w:val="0"/>
      <w:marTop w:val="0"/>
      <w:marBottom w:val="0"/>
      <w:divBdr>
        <w:top w:val="none" w:sz="0" w:space="0" w:color="auto"/>
        <w:left w:val="none" w:sz="0" w:space="0" w:color="auto"/>
        <w:bottom w:val="none" w:sz="0" w:space="0" w:color="auto"/>
        <w:right w:val="none" w:sz="0" w:space="0" w:color="auto"/>
      </w:divBdr>
    </w:div>
    <w:div w:id="194733323">
      <w:bodyDiv w:val="1"/>
      <w:marLeft w:val="0"/>
      <w:marRight w:val="0"/>
      <w:marTop w:val="0"/>
      <w:marBottom w:val="0"/>
      <w:divBdr>
        <w:top w:val="none" w:sz="0" w:space="0" w:color="auto"/>
        <w:left w:val="none" w:sz="0" w:space="0" w:color="auto"/>
        <w:bottom w:val="none" w:sz="0" w:space="0" w:color="auto"/>
        <w:right w:val="none" w:sz="0" w:space="0" w:color="auto"/>
      </w:divBdr>
    </w:div>
    <w:div w:id="368919837">
      <w:bodyDiv w:val="1"/>
      <w:marLeft w:val="0"/>
      <w:marRight w:val="0"/>
      <w:marTop w:val="0"/>
      <w:marBottom w:val="0"/>
      <w:divBdr>
        <w:top w:val="none" w:sz="0" w:space="0" w:color="auto"/>
        <w:left w:val="none" w:sz="0" w:space="0" w:color="auto"/>
        <w:bottom w:val="none" w:sz="0" w:space="0" w:color="auto"/>
        <w:right w:val="none" w:sz="0" w:space="0" w:color="auto"/>
      </w:divBdr>
    </w:div>
    <w:div w:id="396324017">
      <w:bodyDiv w:val="1"/>
      <w:marLeft w:val="0"/>
      <w:marRight w:val="0"/>
      <w:marTop w:val="0"/>
      <w:marBottom w:val="0"/>
      <w:divBdr>
        <w:top w:val="none" w:sz="0" w:space="0" w:color="auto"/>
        <w:left w:val="none" w:sz="0" w:space="0" w:color="auto"/>
        <w:bottom w:val="none" w:sz="0" w:space="0" w:color="auto"/>
        <w:right w:val="none" w:sz="0" w:space="0" w:color="auto"/>
      </w:divBdr>
    </w:div>
    <w:div w:id="619803428">
      <w:bodyDiv w:val="1"/>
      <w:marLeft w:val="0"/>
      <w:marRight w:val="0"/>
      <w:marTop w:val="0"/>
      <w:marBottom w:val="0"/>
      <w:divBdr>
        <w:top w:val="none" w:sz="0" w:space="0" w:color="auto"/>
        <w:left w:val="none" w:sz="0" w:space="0" w:color="auto"/>
        <w:bottom w:val="none" w:sz="0" w:space="0" w:color="auto"/>
        <w:right w:val="none" w:sz="0" w:space="0" w:color="auto"/>
      </w:divBdr>
    </w:div>
    <w:div w:id="623731000">
      <w:bodyDiv w:val="1"/>
      <w:marLeft w:val="0"/>
      <w:marRight w:val="0"/>
      <w:marTop w:val="0"/>
      <w:marBottom w:val="0"/>
      <w:divBdr>
        <w:top w:val="none" w:sz="0" w:space="0" w:color="auto"/>
        <w:left w:val="none" w:sz="0" w:space="0" w:color="auto"/>
        <w:bottom w:val="none" w:sz="0" w:space="0" w:color="auto"/>
        <w:right w:val="none" w:sz="0" w:space="0" w:color="auto"/>
      </w:divBdr>
    </w:div>
    <w:div w:id="643051407">
      <w:bodyDiv w:val="1"/>
      <w:marLeft w:val="0"/>
      <w:marRight w:val="0"/>
      <w:marTop w:val="0"/>
      <w:marBottom w:val="0"/>
      <w:divBdr>
        <w:top w:val="none" w:sz="0" w:space="0" w:color="auto"/>
        <w:left w:val="none" w:sz="0" w:space="0" w:color="auto"/>
        <w:bottom w:val="none" w:sz="0" w:space="0" w:color="auto"/>
        <w:right w:val="none" w:sz="0" w:space="0" w:color="auto"/>
      </w:divBdr>
    </w:div>
    <w:div w:id="728773716">
      <w:bodyDiv w:val="1"/>
      <w:marLeft w:val="0"/>
      <w:marRight w:val="0"/>
      <w:marTop w:val="0"/>
      <w:marBottom w:val="0"/>
      <w:divBdr>
        <w:top w:val="none" w:sz="0" w:space="0" w:color="auto"/>
        <w:left w:val="none" w:sz="0" w:space="0" w:color="auto"/>
        <w:bottom w:val="none" w:sz="0" w:space="0" w:color="auto"/>
        <w:right w:val="none" w:sz="0" w:space="0" w:color="auto"/>
      </w:divBdr>
    </w:div>
    <w:div w:id="785931530">
      <w:bodyDiv w:val="1"/>
      <w:marLeft w:val="0"/>
      <w:marRight w:val="0"/>
      <w:marTop w:val="0"/>
      <w:marBottom w:val="0"/>
      <w:divBdr>
        <w:top w:val="none" w:sz="0" w:space="0" w:color="auto"/>
        <w:left w:val="none" w:sz="0" w:space="0" w:color="auto"/>
        <w:bottom w:val="none" w:sz="0" w:space="0" w:color="auto"/>
        <w:right w:val="none" w:sz="0" w:space="0" w:color="auto"/>
      </w:divBdr>
    </w:div>
    <w:div w:id="805511586">
      <w:bodyDiv w:val="1"/>
      <w:marLeft w:val="0"/>
      <w:marRight w:val="0"/>
      <w:marTop w:val="0"/>
      <w:marBottom w:val="0"/>
      <w:divBdr>
        <w:top w:val="none" w:sz="0" w:space="0" w:color="auto"/>
        <w:left w:val="none" w:sz="0" w:space="0" w:color="auto"/>
        <w:bottom w:val="none" w:sz="0" w:space="0" w:color="auto"/>
        <w:right w:val="none" w:sz="0" w:space="0" w:color="auto"/>
      </w:divBdr>
    </w:div>
    <w:div w:id="821120821">
      <w:bodyDiv w:val="1"/>
      <w:marLeft w:val="0"/>
      <w:marRight w:val="0"/>
      <w:marTop w:val="0"/>
      <w:marBottom w:val="0"/>
      <w:divBdr>
        <w:top w:val="none" w:sz="0" w:space="0" w:color="auto"/>
        <w:left w:val="none" w:sz="0" w:space="0" w:color="auto"/>
        <w:bottom w:val="none" w:sz="0" w:space="0" w:color="auto"/>
        <w:right w:val="none" w:sz="0" w:space="0" w:color="auto"/>
      </w:divBdr>
    </w:div>
    <w:div w:id="900747758">
      <w:bodyDiv w:val="1"/>
      <w:marLeft w:val="0"/>
      <w:marRight w:val="0"/>
      <w:marTop w:val="0"/>
      <w:marBottom w:val="0"/>
      <w:divBdr>
        <w:top w:val="none" w:sz="0" w:space="0" w:color="auto"/>
        <w:left w:val="none" w:sz="0" w:space="0" w:color="auto"/>
        <w:bottom w:val="none" w:sz="0" w:space="0" w:color="auto"/>
        <w:right w:val="none" w:sz="0" w:space="0" w:color="auto"/>
      </w:divBdr>
    </w:div>
    <w:div w:id="1069157823">
      <w:bodyDiv w:val="1"/>
      <w:marLeft w:val="0"/>
      <w:marRight w:val="0"/>
      <w:marTop w:val="0"/>
      <w:marBottom w:val="0"/>
      <w:divBdr>
        <w:top w:val="none" w:sz="0" w:space="0" w:color="auto"/>
        <w:left w:val="none" w:sz="0" w:space="0" w:color="auto"/>
        <w:bottom w:val="none" w:sz="0" w:space="0" w:color="auto"/>
        <w:right w:val="none" w:sz="0" w:space="0" w:color="auto"/>
      </w:divBdr>
    </w:div>
    <w:div w:id="1196239710">
      <w:bodyDiv w:val="1"/>
      <w:marLeft w:val="0"/>
      <w:marRight w:val="0"/>
      <w:marTop w:val="0"/>
      <w:marBottom w:val="0"/>
      <w:divBdr>
        <w:top w:val="none" w:sz="0" w:space="0" w:color="auto"/>
        <w:left w:val="none" w:sz="0" w:space="0" w:color="auto"/>
        <w:bottom w:val="none" w:sz="0" w:space="0" w:color="auto"/>
        <w:right w:val="none" w:sz="0" w:space="0" w:color="auto"/>
      </w:divBdr>
    </w:div>
    <w:div w:id="1270239428">
      <w:bodyDiv w:val="1"/>
      <w:marLeft w:val="0"/>
      <w:marRight w:val="0"/>
      <w:marTop w:val="0"/>
      <w:marBottom w:val="0"/>
      <w:divBdr>
        <w:top w:val="none" w:sz="0" w:space="0" w:color="auto"/>
        <w:left w:val="none" w:sz="0" w:space="0" w:color="auto"/>
        <w:bottom w:val="none" w:sz="0" w:space="0" w:color="auto"/>
        <w:right w:val="none" w:sz="0" w:space="0" w:color="auto"/>
      </w:divBdr>
    </w:div>
    <w:div w:id="1434547604">
      <w:bodyDiv w:val="1"/>
      <w:marLeft w:val="0"/>
      <w:marRight w:val="0"/>
      <w:marTop w:val="0"/>
      <w:marBottom w:val="0"/>
      <w:divBdr>
        <w:top w:val="none" w:sz="0" w:space="0" w:color="auto"/>
        <w:left w:val="none" w:sz="0" w:space="0" w:color="auto"/>
        <w:bottom w:val="none" w:sz="0" w:space="0" w:color="auto"/>
        <w:right w:val="none" w:sz="0" w:space="0" w:color="auto"/>
      </w:divBdr>
    </w:div>
    <w:div w:id="1465270457">
      <w:bodyDiv w:val="1"/>
      <w:marLeft w:val="0"/>
      <w:marRight w:val="0"/>
      <w:marTop w:val="0"/>
      <w:marBottom w:val="0"/>
      <w:divBdr>
        <w:top w:val="none" w:sz="0" w:space="0" w:color="auto"/>
        <w:left w:val="none" w:sz="0" w:space="0" w:color="auto"/>
        <w:bottom w:val="none" w:sz="0" w:space="0" w:color="auto"/>
        <w:right w:val="none" w:sz="0" w:space="0" w:color="auto"/>
      </w:divBdr>
    </w:div>
    <w:div w:id="1487746206">
      <w:bodyDiv w:val="1"/>
      <w:marLeft w:val="0"/>
      <w:marRight w:val="0"/>
      <w:marTop w:val="0"/>
      <w:marBottom w:val="0"/>
      <w:divBdr>
        <w:top w:val="none" w:sz="0" w:space="0" w:color="auto"/>
        <w:left w:val="none" w:sz="0" w:space="0" w:color="auto"/>
        <w:bottom w:val="none" w:sz="0" w:space="0" w:color="auto"/>
        <w:right w:val="none" w:sz="0" w:space="0" w:color="auto"/>
      </w:divBdr>
    </w:div>
    <w:div w:id="1496677961">
      <w:bodyDiv w:val="1"/>
      <w:marLeft w:val="0"/>
      <w:marRight w:val="0"/>
      <w:marTop w:val="0"/>
      <w:marBottom w:val="0"/>
      <w:divBdr>
        <w:top w:val="none" w:sz="0" w:space="0" w:color="auto"/>
        <w:left w:val="none" w:sz="0" w:space="0" w:color="auto"/>
        <w:bottom w:val="none" w:sz="0" w:space="0" w:color="auto"/>
        <w:right w:val="none" w:sz="0" w:space="0" w:color="auto"/>
      </w:divBdr>
    </w:div>
    <w:div w:id="1535998958">
      <w:bodyDiv w:val="1"/>
      <w:marLeft w:val="0"/>
      <w:marRight w:val="0"/>
      <w:marTop w:val="0"/>
      <w:marBottom w:val="0"/>
      <w:divBdr>
        <w:top w:val="none" w:sz="0" w:space="0" w:color="auto"/>
        <w:left w:val="none" w:sz="0" w:space="0" w:color="auto"/>
        <w:bottom w:val="none" w:sz="0" w:space="0" w:color="auto"/>
        <w:right w:val="none" w:sz="0" w:space="0" w:color="auto"/>
      </w:divBdr>
    </w:div>
    <w:div w:id="1564869650">
      <w:bodyDiv w:val="1"/>
      <w:marLeft w:val="0"/>
      <w:marRight w:val="0"/>
      <w:marTop w:val="0"/>
      <w:marBottom w:val="0"/>
      <w:divBdr>
        <w:top w:val="none" w:sz="0" w:space="0" w:color="auto"/>
        <w:left w:val="none" w:sz="0" w:space="0" w:color="auto"/>
        <w:bottom w:val="none" w:sz="0" w:space="0" w:color="auto"/>
        <w:right w:val="none" w:sz="0" w:space="0" w:color="auto"/>
      </w:divBdr>
    </w:div>
    <w:div w:id="1610232633">
      <w:bodyDiv w:val="1"/>
      <w:marLeft w:val="0"/>
      <w:marRight w:val="0"/>
      <w:marTop w:val="0"/>
      <w:marBottom w:val="0"/>
      <w:divBdr>
        <w:top w:val="none" w:sz="0" w:space="0" w:color="auto"/>
        <w:left w:val="none" w:sz="0" w:space="0" w:color="auto"/>
        <w:bottom w:val="none" w:sz="0" w:space="0" w:color="auto"/>
        <w:right w:val="none" w:sz="0" w:space="0" w:color="auto"/>
      </w:divBdr>
    </w:div>
    <w:div w:id="1658459256">
      <w:bodyDiv w:val="1"/>
      <w:marLeft w:val="0"/>
      <w:marRight w:val="0"/>
      <w:marTop w:val="0"/>
      <w:marBottom w:val="0"/>
      <w:divBdr>
        <w:top w:val="none" w:sz="0" w:space="0" w:color="auto"/>
        <w:left w:val="none" w:sz="0" w:space="0" w:color="auto"/>
        <w:bottom w:val="none" w:sz="0" w:space="0" w:color="auto"/>
        <w:right w:val="none" w:sz="0" w:space="0" w:color="auto"/>
      </w:divBdr>
    </w:div>
    <w:div w:id="1678531118">
      <w:bodyDiv w:val="1"/>
      <w:marLeft w:val="0"/>
      <w:marRight w:val="0"/>
      <w:marTop w:val="0"/>
      <w:marBottom w:val="0"/>
      <w:divBdr>
        <w:top w:val="none" w:sz="0" w:space="0" w:color="auto"/>
        <w:left w:val="none" w:sz="0" w:space="0" w:color="auto"/>
        <w:bottom w:val="none" w:sz="0" w:space="0" w:color="auto"/>
        <w:right w:val="none" w:sz="0" w:space="0" w:color="auto"/>
      </w:divBdr>
    </w:div>
    <w:div w:id="1679890528">
      <w:bodyDiv w:val="1"/>
      <w:marLeft w:val="0"/>
      <w:marRight w:val="0"/>
      <w:marTop w:val="0"/>
      <w:marBottom w:val="0"/>
      <w:divBdr>
        <w:top w:val="none" w:sz="0" w:space="0" w:color="auto"/>
        <w:left w:val="none" w:sz="0" w:space="0" w:color="auto"/>
        <w:bottom w:val="none" w:sz="0" w:space="0" w:color="auto"/>
        <w:right w:val="none" w:sz="0" w:space="0" w:color="auto"/>
      </w:divBdr>
    </w:div>
    <w:div w:id="1883597072">
      <w:bodyDiv w:val="1"/>
      <w:marLeft w:val="0"/>
      <w:marRight w:val="0"/>
      <w:marTop w:val="0"/>
      <w:marBottom w:val="0"/>
      <w:divBdr>
        <w:top w:val="none" w:sz="0" w:space="0" w:color="auto"/>
        <w:left w:val="none" w:sz="0" w:space="0" w:color="auto"/>
        <w:bottom w:val="none" w:sz="0" w:space="0" w:color="auto"/>
        <w:right w:val="none" w:sz="0" w:space="0" w:color="auto"/>
      </w:divBdr>
    </w:div>
    <w:div w:id="1892693055">
      <w:bodyDiv w:val="1"/>
      <w:marLeft w:val="0"/>
      <w:marRight w:val="0"/>
      <w:marTop w:val="0"/>
      <w:marBottom w:val="0"/>
      <w:divBdr>
        <w:top w:val="none" w:sz="0" w:space="0" w:color="auto"/>
        <w:left w:val="none" w:sz="0" w:space="0" w:color="auto"/>
        <w:bottom w:val="none" w:sz="0" w:space="0" w:color="auto"/>
        <w:right w:val="none" w:sz="0" w:space="0" w:color="auto"/>
      </w:divBdr>
    </w:div>
    <w:div w:id="1954238884">
      <w:bodyDiv w:val="1"/>
      <w:marLeft w:val="0"/>
      <w:marRight w:val="0"/>
      <w:marTop w:val="0"/>
      <w:marBottom w:val="0"/>
      <w:divBdr>
        <w:top w:val="none" w:sz="0" w:space="0" w:color="auto"/>
        <w:left w:val="none" w:sz="0" w:space="0" w:color="auto"/>
        <w:bottom w:val="none" w:sz="0" w:space="0" w:color="auto"/>
        <w:right w:val="none" w:sz="0" w:space="0" w:color="auto"/>
      </w:divBdr>
    </w:div>
    <w:div w:id="2022781920">
      <w:bodyDiv w:val="1"/>
      <w:marLeft w:val="0"/>
      <w:marRight w:val="0"/>
      <w:marTop w:val="0"/>
      <w:marBottom w:val="0"/>
      <w:divBdr>
        <w:top w:val="none" w:sz="0" w:space="0" w:color="auto"/>
        <w:left w:val="none" w:sz="0" w:space="0" w:color="auto"/>
        <w:bottom w:val="none" w:sz="0" w:space="0" w:color="auto"/>
        <w:right w:val="none" w:sz="0" w:space="0" w:color="auto"/>
      </w:divBdr>
    </w:div>
    <w:div w:id="212286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tyaverma68@gmail.com" TargetMode="External"/><Relationship Id="rId18" Type="http://schemas.openxmlformats.org/officeDocument/2006/relationships/hyperlink" Target="http://www.naco.gov.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aco.gov.in"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samsconsult.com" TargetMode="External"/><Relationship Id="rId25" Type="http://schemas.openxmlformats.org/officeDocument/2006/relationships/hyperlink" Target="http://www.eprocure.gov.in/cpp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procure.gov.in/cppp/" TargetMode="External"/><Relationship Id="rId20" Type="http://schemas.openxmlformats.org/officeDocument/2006/relationships/hyperlink" Target="http://www.samsconsult.com" TargetMode="External"/><Relationship Id="rId29" Type="http://schemas.openxmlformats.org/officeDocument/2006/relationships/hyperlink" Target="http://www.theglobalfund.org/en/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tyaverma68@gmail.com" TargetMode="External"/><Relationship Id="rId24" Type="http://schemas.openxmlformats.org/officeDocument/2006/relationships/hyperlink" Target="http://www.samsconsult.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co.gov.in" TargetMode="External"/><Relationship Id="rId23" Type="http://schemas.openxmlformats.org/officeDocument/2006/relationships/hyperlink" Target="http://www.naco.gov.in" TargetMode="External"/><Relationship Id="rId28" Type="http://schemas.openxmlformats.org/officeDocument/2006/relationships/footer" Target="footer2.xml"/><Relationship Id="rId10" Type="http://schemas.openxmlformats.org/officeDocument/2006/relationships/hyperlink" Target="http://www.samsconsult.com" TargetMode="External"/><Relationship Id="rId19" Type="http://schemas.openxmlformats.org/officeDocument/2006/relationships/hyperlink" Target="http://www.eprocure.gov.in/cppp/"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msconsult.com/procurement.php" TargetMode="External"/><Relationship Id="rId22" Type="http://schemas.openxmlformats.org/officeDocument/2006/relationships/hyperlink" Target="http://www.eprocure.gov.in/cppp/" TargetMode="External"/><Relationship Id="rId27" Type="http://schemas.openxmlformats.org/officeDocument/2006/relationships/footer" Target="footer1.xml"/><Relationship Id="rId30" Type="http://schemas.openxmlformats.org/officeDocument/2006/relationships/hyperlink" Target="http://www.theglobalfund.org/en/governanc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F68D-4F30-47DC-BCCB-4CDBC938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76</Pages>
  <Words>20995</Words>
  <Characters>119673</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GLOBAL TENDER ENQUIRY DOCUMENT</vt:lpstr>
    </vt:vector>
  </TitlesOfParts>
  <Company/>
  <LinksUpToDate>false</LinksUpToDate>
  <CharactersWithSpaces>140388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TENDER ENQUIRY DOCUMENT</dc:title>
  <dc:creator>Manoj</dc:creator>
  <cp:lastModifiedBy>Satya Verma</cp:lastModifiedBy>
  <cp:revision>8</cp:revision>
  <cp:lastPrinted>2016-08-30T10:23:00Z</cp:lastPrinted>
  <dcterms:created xsi:type="dcterms:W3CDTF">2016-08-12T07:41:00Z</dcterms:created>
  <dcterms:modified xsi:type="dcterms:W3CDTF">2016-08-30T10:54:00Z</dcterms:modified>
</cp:coreProperties>
</file>